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输液架项目规划设计方案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79" w:history="1">
        <w:r>
          <w:rPr>
            <w:rFonts w:ascii="仿宋" w:eastAsia="仿宋" w:hAnsi="仿宋" w:cs="仿宋" w:hint="eastAsia"/>
            <w:lang w:eastAsia="zh-CN"/>
          </w:rPr>
          <w:t>概论</w:t>
        </w:r>
        <w:r>
          <w:tab/>
        </w:r>
        <w:r>
          <w:fldChar w:fldCharType="begin"/>
        </w:r>
        <w:r>
          <w:instrText xml:space="preserve"> PAGEREF _Toc979 \h </w:instrText>
        </w:r>
        <w:r>
          <w:fldChar w:fldCharType="separate"/>
        </w:r>
        <w:r>
          <w:t>3</w:t>
        </w:r>
        <w:r>
          <w:fldChar w:fldCharType="end"/>
        </w:r>
      </w:hyperlink>
    </w:p>
    <w:p>
      <w:pPr>
        <w:pStyle w:val="TOC1"/>
        <w:tabs>
          <w:tab w:val="right" w:leader="dot" w:pos="8306"/>
        </w:tabs>
      </w:pPr>
      <w:hyperlink w:anchor="_Toc10708" w:history="1">
        <w:r>
          <w:rPr>
            <w:rFonts w:ascii="仿宋" w:eastAsia="仿宋" w:hAnsi="仿宋" w:cs="仿宋" w:hint="eastAsia"/>
            <w:lang w:eastAsia="zh-CN"/>
          </w:rPr>
          <w:t>一、输液架项目可持续发展</w:t>
        </w:r>
        <w:r>
          <w:tab/>
        </w:r>
        <w:r>
          <w:fldChar w:fldCharType="begin"/>
        </w:r>
        <w:r>
          <w:instrText xml:space="preserve"> PAGEREF _Toc10708 \h </w:instrText>
        </w:r>
        <w:r>
          <w:fldChar w:fldCharType="separate"/>
        </w:r>
        <w:r>
          <w:t>3</w:t>
        </w:r>
        <w:r>
          <w:fldChar w:fldCharType="end"/>
        </w:r>
      </w:hyperlink>
    </w:p>
    <w:p>
      <w:pPr>
        <w:pStyle w:val="TOC2"/>
        <w:tabs>
          <w:tab w:val="right" w:leader="dot" w:pos="8306"/>
        </w:tabs>
      </w:pPr>
      <w:hyperlink w:anchor="_Toc3913" w:history="1">
        <w:r>
          <w:rPr>
            <w:rFonts w:ascii="仿宋" w:eastAsia="仿宋" w:hAnsi="仿宋" w:cs="仿宋" w:hint="eastAsia"/>
            <w:lang w:eastAsia="zh-CN"/>
          </w:rPr>
          <w:t>(一)、可持续战略与实践</w:t>
        </w:r>
        <w:r>
          <w:tab/>
        </w:r>
        <w:r>
          <w:fldChar w:fldCharType="begin"/>
        </w:r>
        <w:r>
          <w:instrText xml:space="preserve"> PAGEREF _Toc3913 \h </w:instrText>
        </w:r>
        <w:r>
          <w:fldChar w:fldCharType="separate"/>
        </w:r>
        <w:r>
          <w:t>3</w:t>
        </w:r>
        <w:r>
          <w:fldChar w:fldCharType="end"/>
        </w:r>
      </w:hyperlink>
    </w:p>
    <w:p>
      <w:pPr>
        <w:pStyle w:val="TOC2"/>
        <w:tabs>
          <w:tab w:val="right" w:leader="dot" w:pos="8306"/>
        </w:tabs>
      </w:pPr>
      <w:hyperlink w:anchor="_Toc3118" w:history="1">
        <w:r>
          <w:rPr>
            <w:rFonts w:ascii="仿宋" w:eastAsia="仿宋" w:hAnsi="仿宋" w:cs="仿宋" w:hint="eastAsia"/>
            <w:lang w:eastAsia="zh-CN"/>
          </w:rPr>
          <w:t>(二)、环保与社会责任</w:t>
        </w:r>
        <w:r>
          <w:tab/>
        </w:r>
        <w:r>
          <w:fldChar w:fldCharType="begin"/>
        </w:r>
        <w:r>
          <w:instrText xml:space="preserve"> PAGEREF _Toc3118 \h </w:instrText>
        </w:r>
        <w:r>
          <w:fldChar w:fldCharType="separate"/>
        </w:r>
        <w:r>
          <w:t>4</w:t>
        </w:r>
        <w:r>
          <w:fldChar w:fldCharType="end"/>
        </w:r>
      </w:hyperlink>
    </w:p>
    <w:p>
      <w:pPr>
        <w:pStyle w:val="TOC1"/>
        <w:tabs>
          <w:tab w:val="right" w:leader="dot" w:pos="8306"/>
        </w:tabs>
      </w:pPr>
      <w:hyperlink w:anchor="_Toc12962" w:history="1">
        <w:r>
          <w:rPr>
            <w:rFonts w:ascii="仿宋" w:eastAsia="仿宋" w:hAnsi="仿宋" w:cs="仿宋" w:hint="eastAsia"/>
            <w:lang w:eastAsia="zh-CN"/>
          </w:rPr>
          <w:t>二、输液架项目建设背景及必要性分析</w:t>
        </w:r>
        <w:r>
          <w:tab/>
        </w:r>
        <w:r>
          <w:fldChar w:fldCharType="begin"/>
        </w:r>
        <w:r>
          <w:instrText xml:space="preserve"> PAGEREF _Toc12962 \h </w:instrText>
        </w:r>
        <w:r>
          <w:fldChar w:fldCharType="separate"/>
        </w:r>
        <w:r>
          <w:t>5</w:t>
        </w:r>
        <w:r>
          <w:fldChar w:fldCharType="end"/>
        </w:r>
      </w:hyperlink>
    </w:p>
    <w:p>
      <w:pPr>
        <w:pStyle w:val="TOC2"/>
        <w:tabs>
          <w:tab w:val="right" w:leader="dot" w:pos="8306"/>
        </w:tabs>
      </w:pPr>
      <w:hyperlink w:anchor="_Toc14607" w:history="1">
        <w:r>
          <w:rPr>
            <w:rFonts w:ascii="仿宋" w:eastAsia="仿宋" w:hAnsi="仿宋" w:cs="仿宋" w:hint="eastAsia"/>
            <w:lang w:eastAsia="zh-CN"/>
          </w:rPr>
          <w:t>(一)、输液架项目背景分析</w:t>
        </w:r>
        <w:r>
          <w:tab/>
        </w:r>
        <w:r>
          <w:fldChar w:fldCharType="begin"/>
        </w:r>
        <w:r>
          <w:instrText xml:space="preserve"> PAGEREF _Toc14607 \h </w:instrText>
        </w:r>
        <w:r>
          <w:fldChar w:fldCharType="separate"/>
        </w:r>
        <w:r>
          <w:t>5</w:t>
        </w:r>
        <w:r>
          <w:fldChar w:fldCharType="end"/>
        </w:r>
      </w:hyperlink>
    </w:p>
    <w:p>
      <w:pPr>
        <w:pStyle w:val="TOC2"/>
        <w:tabs>
          <w:tab w:val="right" w:leader="dot" w:pos="8306"/>
        </w:tabs>
      </w:pPr>
      <w:hyperlink w:anchor="_Toc1246" w:history="1">
        <w:r>
          <w:rPr>
            <w:rFonts w:ascii="仿宋" w:eastAsia="仿宋" w:hAnsi="仿宋" w:cs="仿宋" w:hint="eastAsia"/>
            <w:lang w:eastAsia="zh-CN"/>
          </w:rPr>
          <w:t>(二)、输液架项目建设必要性分析</w:t>
        </w:r>
        <w:r>
          <w:tab/>
        </w:r>
        <w:r>
          <w:fldChar w:fldCharType="begin"/>
        </w:r>
        <w:r>
          <w:instrText xml:space="preserve"> PAGEREF _Toc1246 \h </w:instrText>
        </w:r>
        <w:r>
          <w:fldChar w:fldCharType="separate"/>
        </w:r>
        <w:r>
          <w:t>6</w:t>
        </w:r>
        <w:r>
          <w:fldChar w:fldCharType="end"/>
        </w:r>
      </w:hyperlink>
    </w:p>
    <w:p>
      <w:pPr>
        <w:pStyle w:val="TOC1"/>
        <w:tabs>
          <w:tab w:val="right" w:leader="dot" w:pos="8306"/>
        </w:tabs>
      </w:pPr>
      <w:hyperlink w:anchor="_Toc24283" w:history="1">
        <w:r>
          <w:rPr>
            <w:rFonts w:ascii="仿宋" w:eastAsia="仿宋" w:hAnsi="仿宋" w:cs="仿宋" w:hint="eastAsia"/>
            <w:lang w:eastAsia="zh-CN"/>
          </w:rPr>
          <w:t>三、输液架项目绩效评估</w:t>
        </w:r>
        <w:r>
          <w:tab/>
        </w:r>
        <w:r>
          <w:fldChar w:fldCharType="begin"/>
        </w:r>
        <w:r>
          <w:instrText xml:space="preserve"> PAGEREF _Toc24283 \h </w:instrText>
        </w:r>
        <w:r>
          <w:fldChar w:fldCharType="separate"/>
        </w:r>
        <w:r>
          <w:t>8</w:t>
        </w:r>
        <w:r>
          <w:fldChar w:fldCharType="end"/>
        </w:r>
      </w:hyperlink>
    </w:p>
    <w:p>
      <w:pPr>
        <w:pStyle w:val="TOC2"/>
        <w:tabs>
          <w:tab w:val="right" w:leader="dot" w:pos="8306"/>
        </w:tabs>
      </w:pPr>
      <w:hyperlink w:anchor="_Toc18579" w:history="1">
        <w:r>
          <w:rPr>
            <w:rFonts w:ascii="仿宋" w:eastAsia="仿宋" w:hAnsi="仿宋" w:cs="仿宋" w:hint="eastAsia"/>
            <w:lang w:eastAsia="zh-CN"/>
          </w:rPr>
          <w:t>(一)、绩效评估指标</w:t>
        </w:r>
        <w:r>
          <w:tab/>
        </w:r>
        <w:r>
          <w:fldChar w:fldCharType="begin"/>
        </w:r>
        <w:r>
          <w:instrText xml:space="preserve"> PAGEREF _Toc18579 \h </w:instrText>
        </w:r>
        <w:r>
          <w:fldChar w:fldCharType="separate"/>
        </w:r>
        <w:r>
          <w:t>8</w:t>
        </w:r>
        <w:r>
          <w:fldChar w:fldCharType="end"/>
        </w:r>
      </w:hyperlink>
    </w:p>
    <w:p>
      <w:pPr>
        <w:pStyle w:val="TOC2"/>
        <w:tabs>
          <w:tab w:val="right" w:leader="dot" w:pos="8306"/>
        </w:tabs>
      </w:pPr>
      <w:hyperlink w:anchor="_Toc21647" w:history="1">
        <w:r>
          <w:rPr>
            <w:rFonts w:ascii="仿宋" w:eastAsia="仿宋" w:hAnsi="仿宋" w:cs="仿宋" w:hint="eastAsia"/>
            <w:lang w:eastAsia="zh-CN"/>
          </w:rPr>
          <w:t>(二)、绩效评估方法</w:t>
        </w:r>
        <w:r>
          <w:tab/>
        </w:r>
        <w:r>
          <w:fldChar w:fldCharType="begin"/>
        </w:r>
        <w:r>
          <w:instrText xml:space="preserve"> PAGEREF _Toc21647 \h </w:instrText>
        </w:r>
        <w:r>
          <w:fldChar w:fldCharType="separate"/>
        </w:r>
        <w:r>
          <w:t>9</w:t>
        </w:r>
        <w:r>
          <w:fldChar w:fldCharType="end"/>
        </w:r>
      </w:hyperlink>
    </w:p>
    <w:p>
      <w:pPr>
        <w:pStyle w:val="TOC2"/>
        <w:tabs>
          <w:tab w:val="right" w:leader="dot" w:pos="8306"/>
        </w:tabs>
      </w:pPr>
      <w:hyperlink w:anchor="_Toc1181" w:history="1">
        <w:r>
          <w:rPr>
            <w:rFonts w:ascii="仿宋" w:eastAsia="仿宋" w:hAnsi="仿宋" w:cs="仿宋" w:hint="eastAsia"/>
            <w:lang w:eastAsia="zh-CN"/>
          </w:rPr>
          <w:t>(三)、绩效评估周期</w:t>
        </w:r>
        <w:r>
          <w:tab/>
        </w:r>
        <w:r>
          <w:fldChar w:fldCharType="begin"/>
        </w:r>
        <w:r>
          <w:instrText xml:space="preserve"> PAGEREF _Toc1181 \h </w:instrText>
        </w:r>
        <w:r>
          <w:fldChar w:fldCharType="separate"/>
        </w:r>
        <w:r>
          <w:t>10</w:t>
        </w:r>
        <w:r>
          <w:fldChar w:fldCharType="end"/>
        </w:r>
      </w:hyperlink>
    </w:p>
    <w:p>
      <w:pPr>
        <w:pStyle w:val="TOC1"/>
        <w:tabs>
          <w:tab w:val="right" w:leader="dot" w:pos="8306"/>
        </w:tabs>
      </w:pPr>
      <w:hyperlink w:anchor="_Toc10787" w:history="1">
        <w:r>
          <w:rPr>
            <w:rFonts w:ascii="仿宋" w:eastAsia="仿宋" w:hAnsi="仿宋" w:cs="仿宋" w:hint="eastAsia"/>
            <w:lang w:eastAsia="zh-CN"/>
          </w:rPr>
          <w:t>四、输液架项目文档管理</w:t>
        </w:r>
        <w:r>
          <w:tab/>
        </w:r>
        <w:r>
          <w:fldChar w:fldCharType="begin"/>
        </w:r>
        <w:r>
          <w:instrText xml:space="preserve"> PAGEREF _Toc10787 \h </w:instrText>
        </w:r>
        <w:r>
          <w:fldChar w:fldCharType="separate"/>
        </w:r>
        <w:r>
          <w:t>11</w:t>
        </w:r>
        <w:r>
          <w:fldChar w:fldCharType="end"/>
        </w:r>
      </w:hyperlink>
    </w:p>
    <w:p>
      <w:pPr>
        <w:pStyle w:val="TOC2"/>
        <w:tabs>
          <w:tab w:val="right" w:leader="dot" w:pos="8306"/>
        </w:tabs>
      </w:pPr>
      <w:hyperlink w:anchor="_Toc17270" w:history="1">
        <w:r>
          <w:rPr>
            <w:rFonts w:ascii="仿宋" w:eastAsia="仿宋" w:hAnsi="仿宋" w:cs="仿宋" w:hint="eastAsia"/>
            <w:lang w:eastAsia="zh-CN"/>
          </w:rPr>
          <w:t>(一)、文档编制与审查</w:t>
        </w:r>
        <w:r>
          <w:tab/>
        </w:r>
        <w:r>
          <w:fldChar w:fldCharType="begin"/>
        </w:r>
        <w:r>
          <w:instrText xml:space="preserve"> PAGEREF _Toc17270 \h </w:instrText>
        </w:r>
        <w:r>
          <w:fldChar w:fldCharType="separate"/>
        </w:r>
        <w:r>
          <w:t>11</w:t>
        </w:r>
        <w:r>
          <w:fldChar w:fldCharType="end"/>
        </w:r>
      </w:hyperlink>
    </w:p>
    <w:p>
      <w:pPr>
        <w:pStyle w:val="TOC2"/>
        <w:tabs>
          <w:tab w:val="right" w:leader="dot" w:pos="8306"/>
        </w:tabs>
      </w:pPr>
      <w:hyperlink w:anchor="_Toc6394" w:history="1">
        <w:r>
          <w:rPr>
            <w:rFonts w:ascii="仿宋" w:eastAsia="仿宋" w:hAnsi="仿宋" w:cs="仿宋" w:hint="eastAsia"/>
            <w:lang w:eastAsia="zh-CN"/>
          </w:rPr>
          <w:t>(二)、文档发布与分发</w:t>
        </w:r>
        <w:r>
          <w:tab/>
        </w:r>
        <w:r>
          <w:fldChar w:fldCharType="begin"/>
        </w:r>
        <w:r>
          <w:instrText xml:space="preserve"> PAGEREF _Toc6394 \h </w:instrText>
        </w:r>
        <w:r>
          <w:fldChar w:fldCharType="separate"/>
        </w:r>
        <w:r>
          <w:t>12</w:t>
        </w:r>
        <w:r>
          <w:fldChar w:fldCharType="end"/>
        </w:r>
      </w:hyperlink>
    </w:p>
    <w:p>
      <w:pPr>
        <w:pStyle w:val="TOC2"/>
        <w:tabs>
          <w:tab w:val="right" w:leader="dot" w:pos="8306"/>
        </w:tabs>
      </w:pPr>
      <w:hyperlink w:anchor="_Toc13924" w:history="1">
        <w:r>
          <w:rPr>
            <w:rFonts w:ascii="仿宋" w:eastAsia="仿宋" w:hAnsi="仿宋" w:cs="仿宋" w:hint="eastAsia"/>
            <w:lang w:eastAsia="zh-CN"/>
          </w:rPr>
          <w:t>(三)、文档存档与归档</w:t>
        </w:r>
        <w:r>
          <w:tab/>
        </w:r>
        <w:r>
          <w:fldChar w:fldCharType="begin"/>
        </w:r>
        <w:r>
          <w:instrText xml:space="preserve"> PAGEREF _Toc13924 \h </w:instrText>
        </w:r>
        <w:r>
          <w:fldChar w:fldCharType="separate"/>
        </w:r>
        <w:r>
          <w:t>13</w:t>
        </w:r>
        <w:r>
          <w:fldChar w:fldCharType="end"/>
        </w:r>
      </w:hyperlink>
    </w:p>
    <w:p>
      <w:pPr>
        <w:pStyle w:val="TOC1"/>
        <w:tabs>
          <w:tab w:val="right" w:leader="dot" w:pos="8306"/>
        </w:tabs>
      </w:pPr>
      <w:hyperlink w:anchor="_Toc15604" w:history="1">
        <w:r>
          <w:rPr>
            <w:rFonts w:ascii="仿宋" w:eastAsia="仿宋" w:hAnsi="仿宋" w:cs="仿宋" w:hint="eastAsia"/>
            <w:lang w:eastAsia="zh-CN"/>
          </w:rPr>
          <w:t>五、输液架项目危机管理</w:t>
        </w:r>
        <w:r>
          <w:tab/>
        </w:r>
        <w:r>
          <w:fldChar w:fldCharType="begin"/>
        </w:r>
        <w:r>
          <w:instrText xml:space="preserve"> PAGEREF _Toc15604 \h </w:instrText>
        </w:r>
        <w:r>
          <w:fldChar w:fldCharType="separate"/>
        </w:r>
        <w:r>
          <w:t>14</w:t>
        </w:r>
        <w:r>
          <w:fldChar w:fldCharType="end"/>
        </w:r>
      </w:hyperlink>
    </w:p>
    <w:p>
      <w:pPr>
        <w:pStyle w:val="TOC2"/>
        <w:tabs>
          <w:tab w:val="right" w:leader="dot" w:pos="8306"/>
        </w:tabs>
      </w:pPr>
      <w:hyperlink w:anchor="_Toc8909" w:history="1">
        <w:r>
          <w:rPr>
            <w:rFonts w:ascii="仿宋" w:eastAsia="仿宋" w:hAnsi="仿宋" w:cs="仿宋" w:hint="eastAsia"/>
            <w:lang w:eastAsia="zh-CN"/>
          </w:rPr>
          <w:t>(一)、危机预警与识别</w:t>
        </w:r>
        <w:r>
          <w:tab/>
        </w:r>
        <w:r>
          <w:fldChar w:fldCharType="begin"/>
        </w:r>
        <w:r>
          <w:instrText xml:space="preserve"> PAGEREF _Toc8909 \h </w:instrText>
        </w:r>
        <w:r>
          <w:fldChar w:fldCharType="separate"/>
        </w:r>
        <w:r>
          <w:t>14</w:t>
        </w:r>
        <w:r>
          <w:fldChar w:fldCharType="end"/>
        </w:r>
      </w:hyperlink>
    </w:p>
    <w:p>
      <w:pPr>
        <w:pStyle w:val="TOC2"/>
        <w:tabs>
          <w:tab w:val="right" w:leader="dot" w:pos="8306"/>
        </w:tabs>
      </w:pPr>
      <w:hyperlink w:anchor="_Toc725" w:history="1">
        <w:r>
          <w:rPr>
            <w:rFonts w:ascii="仿宋" w:eastAsia="仿宋" w:hAnsi="仿宋" w:cs="仿宋" w:hint="eastAsia"/>
            <w:lang w:eastAsia="zh-CN"/>
          </w:rPr>
          <w:t>(二)、危机应对与恢复</w:t>
        </w:r>
        <w:r>
          <w:tab/>
        </w:r>
        <w:r>
          <w:fldChar w:fldCharType="begin"/>
        </w:r>
        <w:r>
          <w:instrText xml:space="preserve"> PAGEREF _Toc725 \h </w:instrText>
        </w:r>
        <w:r>
          <w:fldChar w:fldCharType="separate"/>
        </w:r>
        <w:r>
          <w:t>15</w:t>
        </w:r>
        <w:r>
          <w:fldChar w:fldCharType="end"/>
        </w:r>
      </w:hyperlink>
    </w:p>
    <w:p>
      <w:pPr>
        <w:pStyle w:val="TOC1"/>
        <w:tabs>
          <w:tab w:val="right" w:leader="dot" w:pos="8306"/>
        </w:tabs>
      </w:pPr>
      <w:hyperlink w:anchor="_Toc29556" w:history="1">
        <w:r>
          <w:rPr>
            <w:rFonts w:ascii="仿宋" w:eastAsia="仿宋" w:hAnsi="仿宋" w:cs="仿宋" w:hint="eastAsia"/>
            <w:lang w:eastAsia="zh-CN"/>
          </w:rPr>
          <w:t>六、输液架项目土建工程</w:t>
        </w:r>
        <w:r>
          <w:tab/>
        </w:r>
        <w:r>
          <w:fldChar w:fldCharType="begin"/>
        </w:r>
        <w:r>
          <w:instrText xml:space="preserve"> PAGEREF _Toc29556 \h </w:instrText>
        </w:r>
        <w:r>
          <w:fldChar w:fldCharType="separate"/>
        </w:r>
        <w:r>
          <w:t>16</w:t>
        </w:r>
        <w:r>
          <w:fldChar w:fldCharType="end"/>
        </w:r>
      </w:hyperlink>
    </w:p>
    <w:p>
      <w:pPr>
        <w:pStyle w:val="TOC2"/>
        <w:tabs>
          <w:tab w:val="right" w:leader="dot" w:pos="8306"/>
        </w:tabs>
      </w:pPr>
      <w:hyperlink w:anchor="_Toc24352" w:history="1">
        <w:r>
          <w:rPr>
            <w:rFonts w:ascii="仿宋" w:eastAsia="仿宋" w:hAnsi="仿宋" w:cs="仿宋" w:hint="eastAsia"/>
            <w:lang w:eastAsia="zh-CN"/>
          </w:rPr>
          <w:t>(一)、建筑工程设计原则</w:t>
        </w:r>
        <w:r>
          <w:tab/>
        </w:r>
        <w:r>
          <w:fldChar w:fldCharType="begin"/>
        </w:r>
        <w:r>
          <w:instrText xml:space="preserve"> PAGEREF _Toc24352 \h </w:instrText>
        </w:r>
        <w:r>
          <w:fldChar w:fldCharType="separate"/>
        </w:r>
        <w:r>
          <w:t>16</w:t>
        </w:r>
        <w:r>
          <w:fldChar w:fldCharType="end"/>
        </w:r>
      </w:hyperlink>
    </w:p>
    <w:p>
      <w:pPr>
        <w:pStyle w:val="TOC2"/>
        <w:tabs>
          <w:tab w:val="right" w:leader="dot" w:pos="8306"/>
        </w:tabs>
      </w:pPr>
      <w:hyperlink w:anchor="_Toc21621" w:history="1">
        <w:r>
          <w:rPr>
            <w:rFonts w:ascii="仿宋" w:eastAsia="仿宋" w:hAnsi="仿宋" w:cs="仿宋" w:hint="eastAsia"/>
            <w:lang w:eastAsia="zh-CN"/>
          </w:rPr>
          <w:t>(二)、土建工程设计年限及安全等级</w:t>
        </w:r>
        <w:r>
          <w:tab/>
        </w:r>
        <w:r>
          <w:fldChar w:fldCharType="begin"/>
        </w:r>
        <w:r>
          <w:instrText xml:space="preserve"> PAGEREF _Toc21621 \h </w:instrText>
        </w:r>
        <w:r>
          <w:fldChar w:fldCharType="separate"/>
        </w:r>
        <w:r>
          <w:t>18</w:t>
        </w:r>
        <w:r>
          <w:fldChar w:fldCharType="end"/>
        </w:r>
      </w:hyperlink>
    </w:p>
    <w:p>
      <w:pPr>
        <w:pStyle w:val="TOC2"/>
        <w:tabs>
          <w:tab w:val="right" w:leader="dot" w:pos="8306"/>
        </w:tabs>
      </w:pPr>
      <w:hyperlink w:anchor="_Toc14490" w:history="1">
        <w:r>
          <w:rPr>
            <w:rFonts w:ascii="仿宋" w:eastAsia="仿宋" w:hAnsi="仿宋" w:cs="仿宋" w:hint="eastAsia"/>
            <w:lang w:eastAsia="zh-CN"/>
          </w:rPr>
          <w:t>(三)、建筑工程设计总体要求</w:t>
        </w:r>
        <w:r>
          <w:tab/>
        </w:r>
        <w:r>
          <w:fldChar w:fldCharType="begin"/>
        </w:r>
        <w:r>
          <w:instrText xml:space="preserve"> PAGEREF _Toc14490 \h </w:instrText>
        </w:r>
        <w:r>
          <w:fldChar w:fldCharType="separate"/>
        </w:r>
        <w:r>
          <w:t>19</w:t>
        </w:r>
        <w:r>
          <w:fldChar w:fldCharType="end"/>
        </w:r>
      </w:hyperlink>
    </w:p>
    <w:p>
      <w:pPr>
        <w:pStyle w:val="TOC2"/>
        <w:tabs>
          <w:tab w:val="right" w:leader="dot" w:pos="8306"/>
        </w:tabs>
      </w:pPr>
      <w:hyperlink w:anchor="_Toc14383" w:history="1">
        <w:r>
          <w:rPr>
            <w:rFonts w:ascii="仿宋" w:eastAsia="仿宋" w:hAnsi="仿宋" w:cs="仿宋" w:hint="eastAsia"/>
            <w:lang w:eastAsia="zh-CN"/>
          </w:rPr>
          <w:t>(四)、土建工程建设指标</w:t>
        </w:r>
        <w:r>
          <w:tab/>
        </w:r>
        <w:r>
          <w:fldChar w:fldCharType="begin"/>
        </w:r>
        <w:r>
          <w:instrText xml:space="preserve"> PAGEREF _Toc14383 \h </w:instrText>
        </w:r>
        <w:r>
          <w:fldChar w:fldCharType="separate"/>
        </w:r>
        <w:r>
          <w:t>19</w:t>
        </w:r>
        <w:r>
          <w:fldChar w:fldCharType="end"/>
        </w:r>
      </w:hyperlink>
    </w:p>
    <w:p>
      <w:pPr>
        <w:pStyle w:val="TOC1"/>
        <w:tabs>
          <w:tab w:val="right" w:leader="dot" w:pos="8306"/>
        </w:tabs>
      </w:pPr>
      <w:hyperlink w:anchor="_Toc3086" w:history="1">
        <w:r>
          <w:rPr>
            <w:rFonts w:ascii="仿宋" w:eastAsia="仿宋" w:hAnsi="仿宋" w:cs="仿宋" w:hint="eastAsia"/>
            <w:lang w:eastAsia="zh-CN"/>
          </w:rPr>
          <w:t>七、输液架项目技术管理</w:t>
        </w:r>
        <w:r>
          <w:tab/>
        </w:r>
        <w:r>
          <w:fldChar w:fldCharType="begin"/>
        </w:r>
        <w:r>
          <w:instrText xml:space="preserve"> PAGEREF _Toc3086 \h </w:instrText>
        </w:r>
        <w:r>
          <w:fldChar w:fldCharType="separate"/>
        </w:r>
        <w:r>
          <w:t>20</w:t>
        </w:r>
        <w:r>
          <w:fldChar w:fldCharType="end"/>
        </w:r>
      </w:hyperlink>
    </w:p>
    <w:p>
      <w:pPr>
        <w:pStyle w:val="TOC2"/>
        <w:tabs>
          <w:tab w:val="right" w:leader="dot" w:pos="8306"/>
        </w:tabs>
      </w:pPr>
      <w:hyperlink w:anchor="_Toc21640" w:history="1">
        <w:r>
          <w:rPr>
            <w:rFonts w:ascii="仿宋" w:eastAsia="仿宋" w:hAnsi="仿宋" w:cs="仿宋" w:hint="eastAsia"/>
            <w:lang w:eastAsia="zh-CN"/>
          </w:rPr>
          <w:t>(一)、技术方案选用方向</w:t>
        </w:r>
        <w:r>
          <w:tab/>
        </w:r>
        <w:r>
          <w:fldChar w:fldCharType="begin"/>
        </w:r>
        <w:r>
          <w:instrText xml:space="preserve"> PAGEREF _Toc21640 \h </w:instrText>
        </w:r>
        <w:r>
          <w:fldChar w:fldCharType="separate"/>
        </w:r>
        <w:r>
          <w:t>20</w:t>
        </w:r>
        <w:r>
          <w:fldChar w:fldCharType="end"/>
        </w:r>
      </w:hyperlink>
    </w:p>
    <w:p>
      <w:pPr>
        <w:pStyle w:val="TOC2"/>
        <w:tabs>
          <w:tab w:val="right" w:leader="dot" w:pos="8306"/>
        </w:tabs>
      </w:pPr>
      <w:hyperlink w:anchor="_Toc15115" w:history="1">
        <w:r>
          <w:rPr>
            <w:rFonts w:ascii="仿宋" w:eastAsia="仿宋" w:hAnsi="仿宋" w:cs="仿宋" w:hint="eastAsia"/>
            <w:lang w:eastAsia="zh-CN"/>
          </w:rPr>
          <w:t>(二)、工艺技术方案选用原则</w:t>
        </w:r>
        <w:r>
          <w:tab/>
        </w:r>
        <w:r>
          <w:fldChar w:fldCharType="begin"/>
        </w:r>
        <w:r>
          <w:instrText xml:space="preserve"> PAGEREF _Toc15115 \h </w:instrText>
        </w:r>
        <w:r>
          <w:fldChar w:fldCharType="separate"/>
        </w:r>
        <w:r>
          <w:t>21</w:t>
        </w:r>
        <w:r>
          <w:fldChar w:fldCharType="end"/>
        </w:r>
      </w:hyperlink>
    </w:p>
    <w:p>
      <w:pPr>
        <w:pStyle w:val="TOC2"/>
        <w:tabs>
          <w:tab w:val="right" w:leader="dot" w:pos="8306"/>
        </w:tabs>
      </w:pPr>
      <w:hyperlink w:anchor="_Toc25377" w:history="1">
        <w:r>
          <w:rPr>
            <w:rFonts w:ascii="仿宋" w:eastAsia="仿宋" w:hAnsi="仿宋" w:cs="仿宋" w:hint="eastAsia"/>
            <w:lang w:eastAsia="zh-CN"/>
          </w:rPr>
          <w:t>(三)、工艺技术方案要求</w:t>
        </w:r>
        <w:r>
          <w:tab/>
        </w:r>
        <w:r>
          <w:fldChar w:fldCharType="begin"/>
        </w:r>
        <w:r>
          <w:instrText xml:space="preserve"> PAGEREF _Toc25377 \h </w:instrText>
        </w:r>
        <w:r>
          <w:fldChar w:fldCharType="separate"/>
        </w:r>
        <w:r>
          <w:t>23</w:t>
        </w:r>
        <w:r>
          <w:fldChar w:fldCharType="end"/>
        </w:r>
      </w:hyperlink>
    </w:p>
    <w:p>
      <w:pPr>
        <w:pStyle w:val="TOC1"/>
        <w:tabs>
          <w:tab w:val="right" w:leader="dot" w:pos="8306"/>
        </w:tabs>
      </w:pPr>
      <w:hyperlink w:anchor="_Toc17840" w:history="1">
        <w:r>
          <w:rPr>
            <w:rFonts w:ascii="仿宋" w:eastAsia="仿宋" w:hAnsi="仿宋" w:cs="仿宋" w:hint="eastAsia"/>
            <w:lang w:eastAsia="zh-CN"/>
          </w:rPr>
          <w:t>八、生产安全保护</w:t>
        </w:r>
        <w:r>
          <w:tab/>
        </w:r>
        <w:r>
          <w:fldChar w:fldCharType="begin"/>
        </w:r>
        <w:r>
          <w:instrText xml:space="preserve"> PAGEREF _Toc17840 \h </w:instrText>
        </w:r>
        <w:r>
          <w:fldChar w:fldCharType="separate"/>
        </w:r>
        <w:r>
          <w:t>26</w:t>
        </w:r>
        <w:r>
          <w:fldChar w:fldCharType="end"/>
        </w:r>
      </w:hyperlink>
    </w:p>
    <w:p>
      <w:pPr>
        <w:pStyle w:val="TOC2"/>
        <w:tabs>
          <w:tab w:val="right" w:leader="dot" w:pos="8306"/>
        </w:tabs>
      </w:pPr>
      <w:hyperlink w:anchor="_Toc1153" w:history="1">
        <w:r>
          <w:rPr>
            <w:rFonts w:ascii="仿宋" w:eastAsia="仿宋" w:hAnsi="仿宋" w:cs="仿宋" w:hint="eastAsia"/>
            <w:lang w:eastAsia="zh-CN"/>
          </w:rPr>
          <w:t>(一)、消防安全</w:t>
        </w:r>
        <w:r>
          <w:tab/>
        </w:r>
        <w:r>
          <w:fldChar w:fldCharType="begin"/>
        </w:r>
        <w:r>
          <w:instrText xml:space="preserve"> PAGEREF _Toc1153 \h </w:instrText>
        </w:r>
        <w:r>
          <w:fldChar w:fldCharType="separate"/>
        </w:r>
        <w:r>
          <w:t>26</w:t>
        </w:r>
        <w:r>
          <w:fldChar w:fldCharType="end"/>
        </w:r>
      </w:hyperlink>
    </w:p>
    <w:p>
      <w:pPr>
        <w:pStyle w:val="TOC2"/>
        <w:tabs>
          <w:tab w:val="right" w:leader="dot" w:pos="8306"/>
        </w:tabs>
      </w:pPr>
      <w:hyperlink w:anchor="_Toc28613" w:history="1">
        <w:r>
          <w:rPr>
            <w:rFonts w:ascii="仿宋" w:eastAsia="仿宋" w:hAnsi="仿宋" w:cs="仿宋" w:hint="eastAsia"/>
            <w:lang w:eastAsia="zh-CN"/>
          </w:rPr>
          <w:t>(二)、防火防爆总图布置措施</w:t>
        </w:r>
        <w:r>
          <w:tab/>
        </w:r>
        <w:r>
          <w:fldChar w:fldCharType="begin"/>
        </w:r>
        <w:r>
          <w:instrText xml:space="preserve"> PAGEREF _Toc28613 \h </w:instrText>
        </w:r>
        <w:r>
          <w:fldChar w:fldCharType="separate"/>
        </w:r>
        <w:r>
          <w:t>27</w:t>
        </w:r>
        <w:r>
          <w:fldChar w:fldCharType="end"/>
        </w:r>
      </w:hyperlink>
    </w:p>
    <w:p>
      <w:pPr>
        <w:pStyle w:val="TOC2"/>
        <w:tabs>
          <w:tab w:val="right" w:leader="dot" w:pos="8306"/>
        </w:tabs>
      </w:pPr>
      <w:hyperlink w:anchor="_Toc25918" w:history="1">
        <w:r>
          <w:rPr>
            <w:rFonts w:ascii="仿宋" w:eastAsia="仿宋" w:hAnsi="仿宋" w:cs="仿宋" w:hint="eastAsia"/>
            <w:lang w:eastAsia="zh-CN"/>
          </w:rPr>
          <w:t>(三)、自然灾害防范措施</w:t>
        </w:r>
        <w:r>
          <w:tab/>
        </w:r>
        <w:r>
          <w:fldChar w:fldCharType="begin"/>
        </w:r>
        <w:r>
          <w:instrText xml:space="preserve"> PAGEREF _Toc25918 \h </w:instrText>
        </w:r>
        <w:r>
          <w:fldChar w:fldCharType="separate"/>
        </w:r>
        <w:r>
          <w:t>28</w:t>
        </w:r>
        <w:r>
          <w:fldChar w:fldCharType="end"/>
        </w:r>
      </w:hyperlink>
    </w:p>
    <w:p>
      <w:pPr>
        <w:pStyle w:val="TOC2"/>
        <w:tabs>
          <w:tab w:val="right" w:leader="dot" w:pos="8306"/>
        </w:tabs>
      </w:pPr>
      <w:hyperlink w:anchor="_Toc5044" w:history="1">
        <w:r>
          <w:rPr>
            <w:rFonts w:ascii="仿宋" w:eastAsia="仿宋" w:hAnsi="仿宋" w:cs="仿宋" w:hint="eastAsia"/>
            <w:lang w:eastAsia="zh-CN"/>
          </w:rPr>
          <w:t>(四)、安全色及安全标志使用要求</w:t>
        </w:r>
        <w:r>
          <w:tab/>
        </w:r>
        <w:r>
          <w:fldChar w:fldCharType="begin"/>
        </w:r>
        <w:r>
          <w:instrText xml:space="preserve"> PAGEREF _Toc5044 \h </w:instrText>
        </w:r>
        <w:r>
          <w:fldChar w:fldCharType="separate"/>
        </w:r>
        <w:r>
          <w:t>29</w:t>
        </w:r>
        <w:r>
          <w:fldChar w:fldCharType="end"/>
        </w:r>
      </w:hyperlink>
    </w:p>
    <w:p>
      <w:pPr>
        <w:pStyle w:val="TOC2"/>
        <w:tabs>
          <w:tab w:val="right" w:leader="dot" w:pos="8306"/>
        </w:tabs>
      </w:pPr>
      <w:hyperlink w:anchor="_Toc32161" w:history="1">
        <w:r>
          <w:rPr>
            <w:rFonts w:ascii="仿宋" w:eastAsia="仿宋" w:hAnsi="仿宋" w:cs="仿宋" w:hint="eastAsia"/>
            <w:lang w:eastAsia="zh-CN"/>
          </w:rPr>
          <w:t>(五)、防尘防毒措施</w:t>
        </w:r>
        <w:r>
          <w:tab/>
        </w:r>
        <w:r>
          <w:fldChar w:fldCharType="begin"/>
        </w:r>
        <w:r>
          <w:instrText xml:space="preserve"> PAGEREF _Toc32161 \h </w:instrText>
        </w:r>
        <w:r>
          <w:fldChar w:fldCharType="separate"/>
        </w:r>
        <w:r>
          <w:t>30</w:t>
        </w:r>
        <w:r>
          <w:fldChar w:fldCharType="end"/>
        </w:r>
      </w:hyperlink>
    </w:p>
    <w:p>
      <w:pPr>
        <w:pStyle w:val="TOC2"/>
        <w:tabs>
          <w:tab w:val="right" w:leader="dot" w:pos="8306"/>
        </w:tabs>
      </w:pPr>
      <w:hyperlink w:anchor="_Toc14872" w:history="1">
        <w:r>
          <w:rPr>
            <w:rFonts w:ascii="仿宋" w:eastAsia="仿宋" w:hAnsi="仿宋" w:cs="仿宋" w:hint="eastAsia"/>
            <w:lang w:eastAsia="zh-CN"/>
          </w:rPr>
          <w:t>(六)、防静电、触电防护及防雷措施</w:t>
        </w:r>
        <w:r>
          <w:tab/>
        </w:r>
        <w:r>
          <w:fldChar w:fldCharType="begin"/>
        </w:r>
        <w:r>
          <w:instrText xml:space="preserve"> PAGEREF _Toc14872 \h </w:instrText>
        </w:r>
        <w:r>
          <w:fldChar w:fldCharType="separate"/>
        </w:r>
        <w:r>
          <w:t>31</w:t>
        </w:r>
        <w:r>
          <w:fldChar w:fldCharType="end"/>
        </w:r>
      </w:hyperlink>
    </w:p>
    <w:p>
      <w:pPr>
        <w:pStyle w:val="TOC2"/>
        <w:tabs>
          <w:tab w:val="right" w:leader="dot" w:pos="8306"/>
        </w:tabs>
      </w:pPr>
      <w:hyperlink w:anchor="_Toc18282" w:history="1">
        <w:r>
          <w:rPr>
            <w:rFonts w:ascii="仿宋" w:eastAsia="仿宋" w:hAnsi="仿宋" w:cs="仿宋" w:hint="eastAsia"/>
            <w:lang w:eastAsia="zh-CN"/>
          </w:rPr>
          <w:t>(七)、机械设备安全保障措施</w:t>
        </w:r>
        <w:r>
          <w:tab/>
        </w:r>
        <w:r>
          <w:fldChar w:fldCharType="begin"/>
        </w:r>
        <w:r>
          <w:instrText xml:space="preserve"> PAGEREF _Toc18282 \h </w:instrText>
        </w:r>
        <w:r>
          <w:fldChar w:fldCharType="separate"/>
        </w:r>
        <w:r>
          <w:t>32</w:t>
        </w:r>
        <w:r>
          <w:fldChar w:fldCharType="end"/>
        </w:r>
      </w:hyperlink>
    </w:p>
    <w:p>
      <w:pPr>
        <w:pStyle w:val="TOC1"/>
        <w:tabs>
          <w:tab w:val="right" w:leader="dot" w:pos="8306"/>
        </w:tabs>
      </w:pPr>
      <w:hyperlink w:anchor="_Toc767" w:history="1">
        <w:r>
          <w:rPr>
            <w:rFonts w:ascii="仿宋" w:eastAsia="仿宋" w:hAnsi="仿宋" w:cs="仿宋" w:hint="eastAsia"/>
            <w:lang w:eastAsia="zh-CN"/>
          </w:rPr>
          <w:t>九、输液架项目投资规划</w:t>
        </w:r>
        <w:r>
          <w:tab/>
        </w:r>
        <w:r>
          <w:fldChar w:fldCharType="begin"/>
        </w:r>
        <w:r>
          <w:instrText xml:space="preserve"> PAGEREF _Toc767 \h </w:instrText>
        </w:r>
        <w:r>
          <w:fldChar w:fldCharType="separate"/>
        </w:r>
        <w:r>
          <w:t>33</w:t>
        </w:r>
        <w:r>
          <w:fldChar w:fldCharType="end"/>
        </w:r>
      </w:hyperlink>
    </w:p>
    <w:p>
      <w:pPr>
        <w:pStyle w:val="TOC2"/>
        <w:tabs>
          <w:tab w:val="right" w:leader="dot" w:pos="8306"/>
        </w:tabs>
      </w:pPr>
      <w:hyperlink w:anchor="_Toc25234" w:history="1">
        <w:r>
          <w:rPr>
            <w:rFonts w:ascii="仿宋" w:eastAsia="仿宋" w:hAnsi="仿宋" w:cs="仿宋" w:hint="eastAsia"/>
            <w:lang w:eastAsia="zh-CN"/>
          </w:rPr>
          <w:t>(一)、输液架项目总投资估算</w:t>
        </w:r>
        <w:r>
          <w:tab/>
        </w:r>
        <w:r>
          <w:fldChar w:fldCharType="begin"/>
        </w:r>
        <w:r>
          <w:instrText xml:space="preserve"> PAGEREF _Toc25234 \h </w:instrText>
        </w:r>
        <w:r>
          <w:fldChar w:fldCharType="separate"/>
        </w:r>
        <w:r>
          <w:t>33</w:t>
        </w:r>
        <w:r>
          <w:fldChar w:fldCharType="end"/>
        </w:r>
      </w:hyperlink>
    </w:p>
    <w:p>
      <w:pPr>
        <w:pStyle w:val="TOC2"/>
        <w:tabs>
          <w:tab w:val="right" w:leader="dot" w:pos="8306"/>
        </w:tabs>
      </w:pPr>
      <w:hyperlink w:anchor="_Toc5654" w:history="1">
        <w:r>
          <w:rPr>
            <w:rFonts w:ascii="仿宋" w:eastAsia="仿宋" w:hAnsi="仿宋" w:cs="仿宋" w:hint="eastAsia"/>
            <w:lang w:eastAsia="zh-CN"/>
          </w:rPr>
          <w:t>(二)、资金筹措</w:t>
        </w:r>
        <w:r>
          <w:tab/>
        </w:r>
        <w:r>
          <w:fldChar w:fldCharType="begin"/>
        </w:r>
        <w:r>
          <w:instrText xml:space="preserve"> PAGEREF _Toc5654 \h </w:instrText>
        </w:r>
        <w:r>
          <w:fldChar w:fldCharType="separate"/>
        </w:r>
        <w:r>
          <w:t>35</w:t>
        </w:r>
        <w:r>
          <w:fldChar w:fldCharType="end"/>
        </w:r>
      </w:hyperlink>
    </w:p>
    <w:p>
      <w:pPr>
        <w:pStyle w:val="TOC1"/>
        <w:tabs>
          <w:tab w:val="right" w:leader="dot" w:pos="8306"/>
        </w:tabs>
      </w:pPr>
      <w:hyperlink w:anchor="_Toc10559" w:history="1">
        <w:r>
          <w:rPr>
            <w:rFonts w:ascii="仿宋" w:eastAsia="仿宋" w:hAnsi="仿宋" w:cs="仿宋" w:hint="eastAsia"/>
            <w:lang w:eastAsia="zh-CN"/>
          </w:rPr>
          <w:t>十、输液架项目人力资源培养与发展</w:t>
        </w:r>
        <w:r>
          <w:tab/>
        </w:r>
        <w:r>
          <w:fldChar w:fldCharType="begin"/>
        </w:r>
        <w:r>
          <w:instrText xml:space="preserve"> PAGEREF _Toc10559 \h </w:instrText>
        </w:r>
        <w:r>
          <w:fldChar w:fldCharType="separate"/>
        </w:r>
        <w:r>
          <w:t>35</w:t>
        </w:r>
        <w:r>
          <w:fldChar w:fldCharType="end"/>
        </w:r>
      </w:hyperlink>
    </w:p>
    <w:p>
      <w:pPr>
        <w:pStyle w:val="TOC2"/>
        <w:tabs>
          <w:tab w:val="right" w:leader="dot" w:pos="8306"/>
        </w:tabs>
      </w:pPr>
      <w:hyperlink w:anchor="_Toc14679" w:history="1">
        <w:r>
          <w:rPr>
            <w:rFonts w:ascii="仿宋" w:eastAsia="仿宋" w:hAnsi="仿宋" w:cs="仿宋" w:hint="eastAsia"/>
            <w:lang w:eastAsia="zh-CN"/>
          </w:rPr>
          <w:t>(一)、人才需求与规划</w:t>
        </w:r>
        <w:r>
          <w:tab/>
        </w:r>
        <w:r>
          <w:fldChar w:fldCharType="begin"/>
        </w:r>
        <w:r>
          <w:instrText xml:space="preserve"> PAGEREF _Toc14679 \h </w:instrText>
        </w:r>
        <w:r>
          <w:fldChar w:fldCharType="separate"/>
        </w:r>
        <w:r>
          <w:t>35</w:t>
        </w:r>
        <w:r>
          <w:fldChar w:fldCharType="end"/>
        </w:r>
      </w:hyperlink>
    </w:p>
    <w:p>
      <w:pPr>
        <w:pStyle w:val="TOC2"/>
        <w:tabs>
          <w:tab w:val="right" w:leader="dot" w:pos="8306"/>
        </w:tabs>
      </w:pPr>
      <w:hyperlink w:anchor="_Toc29771" w:history="1">
        <w:r>
          <w:rPr>
            <w:rFonts w:ascii="仿宋" w:eastAsia="仿宋" w:hAnsi="仿宋" w:cs="仿宋" w:hint="eastAsia"/>
            <w:lang w:eastAsia="zh-CN"/>
          </w:rPr>
          <w:t>(二)、培训与发展计划</w:t>
        </w:r>
        <w:r>
          <w:tab/>
        </w:r>
        <w:r>
          <w:fldChar w:fldCharType="begin"/>
        </w:r>
        <w:r>
          <w:instrText xml:space="preserve"> PAGEREF _Toc29771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14" w:history="1">
        <w:r>
          <w:rPr>
            <w:rFonts w:ascii="仿宋" w:eastAsia="仿宋" w:hAnsi="仿宋" w:cs="仿宋" w:hint="eastAsia"/>
            <w:lang w:eastAsia="zh-CN"/>
          </w:rPr>
          <w:t>十一、输液架项目财务管理</w:t>
        </w:r>
        <w:r>
          <w:tab/>
        </w:r>
        <w:r>
          <w:fldChar w:fldCharType="begin"/>
        </w:r>
        <w:r>
          <w:instrText xml:space="preserve"> PAGEREF _Toc27114 \h </w:instrText>
        </w:r>
        <w:r>
          <w:fldChar w:fldCharType="separate"/>
        </w:r>
        <w:r>
          <w:t>36</w:t>
        </w:r>
        <w:r>
          <w:fldChar w:fldCharType="end"/>
        </w:r>
      </w:hyperlink>
    </w:p>
    <w:p>
      <w:pPr>
        <w:pStyle w:val="TOC2"/>
        <w:tabs>
          <w:tab w:val="right" w:leader="dot" w:pos="8306"/>
        </w:tabs>
      </w:pPr>
      <w:hyperlink w:anchor="_Toc7434" w:history="1">
        <w:r>
          <w:rPr>
            <w:rFonts w:ascii="仿宋" w:eastAsia="仿宋" w:hAnsi="仿宋" w:cs="仿宋" w:hint="eastAsia"/>
            <w:lang w:eastAsia="zh-CN"/>
          </w:rPr>
          <w:t>(一)、资金需求大</w:t>
        </w:r>
        <w:r>
          <w:tab/>
        </w:r>
        <w:r>
          <w:fldChar w:fldCharType="begin"/>
        </w:r>
        <w:r>
          <w:instrText xml:space="preserve"> PAGEREF _Toc7434 \h </w:instrText>
        </w:r>
        <w:r>
          <w:fldChar w:fldCharType="separate"/>
        </w:r>
        <w:r>
          <w:t>36</w:t>
        </w:r>
        <w:r>
          <w:fldChar w:fldCharType="end"/>
        </w:r>
      </w:hyperlink>
    </w:p>
    <w:p>
      <w:pPr>
        <w:pStyle w:val="TOC2"/>
        <w:tabs>
          <w:tab w:val="right" w:leader="dot" w:pos="8306"/>
        </w:tabs>
      </w:pPr>
      <w:hyperlink w:anchor="_Toc29023" w:history="1">
        <w:r>
          <w:rPr>
            <w:rFonts w:ascii="仿宋" w:eastAsia="仿宋" w:hAnsi="仿宋" w:cs="仿宋" w:hint="eastAsia"/>
            <w:lang w:eastAsia="zh-CN"/>
          </w:rPr>
          <w:t>(二)、研发周期长</w:t>
        </w:r>
        <w:r>
          <w:tab/>
        </w:r>
        <w:r>
          <w:fldChar w:fldCharType="begin"/>
        </w:r>
        <w:r>
          <w:instrText xml:space="preserve"> PAGEREF _Toc29023 \h </w:instrText>
        </w:r>
        <w:r>
          <w:fldChar w:fldCharType="separate"/>
        </w:r>
        <w:r>
          <w:t>37</w:t>
        </w:r>
        <w:r>
          <w:fldChar w:fldCharType="end"/>
        </w:r>
      </w:hyperlink>
    </w:p>
    <w:p>
      <w:pPr>
        <w:pStyle w:val="TOC2"/>
        <w:tabs>
          <w:tab w:val="right" w:leader="dot" w:pos="8306"/>
        </w:tabs>
      </w:pPr>
      <w:hyperlink w:anchor="_Toc28211" w:history="1">
        <w:r>
          <w:rPr>
            <w:rFonts w:ascii="仿宋" w:eastAsia="仿宋" w:hAnsi="仿宋" w:cs="仿宋" w:hint="eastAsia"/>
            <w:lang w:eastAsia="zh-CN"/>
          </w:rPr>
          <w:t>(三)、市场风险大</w:t>
        </w:r>
        <w:r>
          <w:tab/>
        </w:r>
        <w:r>
          <w:fldChar w:fldCharType="begin"/>
        </w:r>
        <w:r>
          <w:instrText xml:space="preserve"> PAGEREF _Toc28211 \h </w:instrText>
        </w:r>
        <w:r>
          <w:fldChar w:fldCharType="separate"/>
        </w:r>
        <w:r>
          <w:t>39</w:t>
        </w:r>
        <w:r>
          <w:fldChar w:fldCharType="end"/>
        </w:r>
      </w:hyperlink>
    </w:p>
    <w:p>
      <w:pPr>
        <w:pStyle w:val="TOC2"/>
        <w:tabs>
          <w:tab w:val="right" w:leader="dot" w:pos="8306"/>
        </w:tabs>
      </w:pPr>
      <w:hyperlink w:anchor="_Toc364" w:history="1">
        <w:r>
          <w:rPr>
            <w:rFonts w:ascii="仿宋" w:eastAsia="仿宋" w:hAnsi="仿宋" w:cs="仿宋" w:hint="eastAsia"/>
            <w:lang w:eastAsia="zh-CN"/>
          </w:rPr>
          <w:t>(四)、利润率高</w:t>
        </w:r>
        <w:r>
          <w:tab/>
        </w:r>
        <w:r>
          <w:fldChar w:fldCharType="begin"/>
        </w:r>
        <w:r>
          <w:instrText xml:space="preserve"> PAGEREF _Toc364 \h </w:instrText>
        </w:r>
        <w:r>
          <w:fldChar w:fldCharType="separate"/>
        </w:r>
        <w:r>
          <w:t>41</w:t>
        </w:r>
        <w:r>
          <w:fldChar w:fldCharType="end"/>
        </w:r>
      </w:hyperlink>
    </w:p>
    <w:p>
      <w:pPr>
        <w:pStyle w:val="TOC1"/>
        <w:tabs>
          <w:tab w:val="right" w:leader="dot" w:pos="8306"/>
        </w:tabs>
      </w:pPr>
      <w:hyperlink w:anchor="_Toc1302" w:history="1">
        <w:r>
          <w:rPr>
            <w:rFonts w:ascii="仿宋" w:eastAsia="仿宋" w:hAnsi="仿宋" w:cs="仿宋" w:hint="eastAsia"/>
            <w:lang w:eastAsia="zh-CN"/>
          </w:rPr>
          <w:t>十二、输液架项目经营效益</w:t>
        </w:r>
        <w:r>
          <w:tab/>
        </w:r>
        <w:r>
          <w:fldChar w:fldCharType="begin"/>
        </w:r>
        <w:r>
          <w:instrText xml:space="preserve"> PAGEREF _Toc1302 \h </w:instrText>
        </w:r>
        <w:r>
          <w:fldChar w:fldCharType="separate"/>
        </w:r>
        <w:r>
          <w:t>43</w:t>
        </w:r>
        <w:r>
          <w:fldChar w:fldCharType="end"/>
        </w:r>
      </w:hyperlink>
    </w:p>
    <w:p>
      <w:pPr>
        <w:pStyle w:val="TOC2"/>
        <w:tabs>
          <w:tab w:val="right" w:leader="dot" w:pos="8306"/>
        </w:tabs>
      </w:pPr>
      <w:hyperlink w:anchor="_Toc29385" w:history="1">
        <w:r>
          <w:rPr>
            <w:rFonts w:ascii="仿宋" w:eastAsia="仿宋" w:hAnsi="仿宋" w:cs="仿宋" w:hint="eastAsia"/>
            <w:lang w:eastAsia="zh-CN"/>
          </w:rPr>
          <w:t>(一)、经济评价财务测算</w:t>
        </w:r>
        <w:r>
          <w:tab/>
        </w:r>
        <w:r>
          <w:fldChar w:fldCharType="begin"/>
        </w:r>
        <w:r>
          <w:instrText xml:space="preserve"> PAGEREF _Toc29385 \h </w:instrText>
        </w:r>
        <w:r>
          <w:fldChar w:fldCharType="separate"/>
        </w:r>
        <w:r>
          <w:t>43</w:t>
        </w:r>
        <w:r>
          <w:fldChar w:fldCharType="end"/>
        </w:r>
      </w:hyperlink>
    </w:p>
    <w:p>
      <w:pPr>
        <w:pStyle w:val="TOC2"/>
        <w:tabs>
          <w:tab w:val="right" w:leader="dot" w:pos="8306"/>
        </w:tabs>
      </w:pPr>
      <w:hyperlink w:anchor="_Toc28041" w:history="1">
        <w:r>
          <w:rPr>
            <w:rFonts w:ascii="仿宋" w:eastAsia="仿宋" w:hAnsi="仿宋" w:cs="仿宋" w:hint="eastAsia"/>
            <w:lang w:eastAsia="zh-CN"/>
          </w:rPr>
          <w:t>(二)、输液架项目盈利能力分析</w:t>
        </w:r>
        <w:r>
          <w:tab/>
        </w:r>
        <w:r>
          <w:fldChar w:fldCharType="begin"/>
        </w:r>
        <w:r>
          <w:instrText xml:space="preserve"> PAGEREF _Toc28041 \h </w:instrText>
        </w:r>
        <w:r>
          <w:fldChar w:fldCharType="separate"/>
        </w:r>
        <w:r>
          <w:t>45</w:t>
        </w:r>
        <w:r>
          <w:fldChar w:fldCharType="end"/>
        </w:r>
      </w:hyperlink>
    </w:p>
    <w:p>
      <w:pPr>
        <w:pStyle w:val="TOC1"/>
        <w:tabs>
          <w:tab w:val="right" w:leader="dot" w:pos="8306"/>
        </w:tabs>
      </w:pPr>
      <w:hyperlink w:anchor="_Toc26610" w:history="1">
        <w:r>
          <w:rPr>
            <w:rFonts w:ascii="仿宋" w:eastAsia="仿宋" w:hAnsi="仿宋" w:cs="仿宋" w:hint="eastAsia"/>
            <w:lang w:eastAsia="zh-CN"/>
          </w:rPr>
          <w:t>十三、风险识别与分类</w:t>
        </w:r>
        <w:r>
          <w:tab/>
        </w:r>
        <w:r>
          <w:fldChar w:fldCharType="begin"/>
        </w:r>
        <w:r>
          <w:instrText xml:space="preserve"> PAGEREF _Toc26610 \h </w:instrText>
        </w:r>
        <w:r>
          <w:fldChar w:fldCharType="separate"/>
        </w:r>
        <w:r>
          <w:t>45</w:t>
        </w:r>
        <w:r>
          <w:fldChar w:fldCharType="end"/>
        </w:r>
      </w:hyperlink>
    </w:p>
    <w:p>
      <w:pPr>
        <w:pStyle w:val="TOC2"/>
        <w:tabs>
          <w:tab w:val="right" w:leader="dot" w:pos="8306"/>
        </w:tabs>
      </w:pPr>
      <w:hyperlink w:anchor="_Toc22062" w:history="1">
        <w:r>
          <w:rPr>
            <w:rFonts w:ascii="仿宋" w:eastAsia="仿宋" w:hAnsi="仿宋" w:cs="仿宋" w:hint="eastAsia"/>
            <w:lang w:eastAsia="zh-CN"/>
          </w:rPr>
          <w:t>(一)、风险识别</w:t>
        </w:r>
        <w:r>
          <w:tab/>
        </w:r>
        <w:r>
          <w:fldChar w:fldCharType="begin"/>
        </w:r>
        <w:r>
          <w:instrText xml:space="preserve"> PAGEREF _Toc22062 \h </w:instrText>
        </w:r>
        <w:r>
          <w:fldChar w:fldCharType="separate"/>
        </w:r>
        <w:r>
          <w:t>45</w:t>
        </w:r>
        <w:r>
          <w:fldChar w:fldCharType="end"/>
        </w:r>
      </w:hyperlink>
    </w:p>
    <w:p>
      <w:pPr>
        <w:pStyle w:val="TOC2"/>
        <w:tabs>
          <w:tab w:val="right" w:leader="dot" w:pos="8306"/>
        </w:tabs>
      </w:pPr>
      <w:hyperlink w:anchor="_Toc23239" w:history="1">
        <w:r>
          <w:rPr>
            <w:rFonts w:ascii="仿宋" w:eastAsia="仿宋" w:hAnsi="仿宋" w:cs="仿宋" w:hint="eastAsia"/>
            <w:lang w:eastAsia="zh-CN"/>
          </w:rPr>
          <w:t>(二)、风险分类</w:t>
        </w:r>
        <w:r>
          <w:tab/>
        </w:r>
        <w:r>
          <w:fldChar w:fldCharType="begin"/>
        </w:r>
        <w:r>
          <w:instrText xml:space="preserve"> PAGEREF _Toc23239 \h </w:instrText>
        </w:r>
        <w:r>
          <w:fldChar w:fldCharType="separate"/>
        </w:r>
        <w:r>
          <w:t>47</w:t>
        </w:r>
        <w:r>
          <w:fldChar w:fldCharType="end"/>
        </w:r>
      </w:hyperlink>
    </w:p>
    <w:p>
      <w:pPr>
        <w:pStyle w:val="TOC1"/>
        <w:tabs>
          <w:tab w:val="right" w:leader="dot" w:pos="8306"/>
        </w:tabs>
      </w:pPr>
      <w:hyperlink w:anchor="_Toc26627" w:history="1">
        <w:r>
          <w:rPr>
            <w:rFonts w:ascii="仿宋" w:eastAsia="仿宋" w:hAnsi="仿宋" w:cs="仿宋" w:hint="eastAsia"/>
            <w:lang w:eastAsia="zh-CN"/>
          </w:rPr>
          <w:t>十四、供应链管理</w:t>
        </w:r>
        <w:r>
          <w:tab/>
        </w:r>
        <w:r>
          <w:fldChar w:fldCharType="begin"/>
        </w:r>
        <w:r>
          <w:instrText xml:space="preserve"> PAGEREF _Toc26627 \h </w:instrText>
        </w:r>
        <w:r>
          <w:fldChar w:fldCharType="separate"/>
        </w:r>
        <w:r>
          <w:t>48</w:t>
        </w:r>
        <w:r>
          <w:fldChar w:fldCharType="end"/>
        </w:r>
      </w:hyperlink>
    </w:p>
    <w:p>
      <w:pPr>
        <w:pStyle w:val="TOC2"/>
        <w:tabs>
          <w:tab w:val="right" w:leader="dot" w:pos="8306"/>
        </w:tabs>
      </w:pPr>
      <w:hyperlink w:anchor="_Toc5224" w:history="1">
        <w:r>
          <w:rPr>
            <w:rFonts w:ascii="仿宋" w:eastAsia="仿宋" w:hAnsi="仿宋" w:cs="仿宋" w:hint="eastAsia"/>
            <w:lang w:eastAsia="zh-CN"/>
          </w:rPr>
          <w:t>(一)、供应链战略规划</w:t>
        </w:r>
        <w:r>
          <w:tab/>
        </w:r>
        <w:r>
          <w:fldChar w:fldCharType="begin"/>
        </w:r>
        <w:r>
          <w:instrText xml:space="preserve"> PAGEREF _Toc5224 \h </w:instrText>
        </w:r>
        <w:r>
          <w:fldChar w:fldCharType="separate"/>
        </w:r>
        <w:r>
          <w:t>48</w:t>
        </w:r>
        <w:r>
          <w:fldChar w:fldCharType="end"/>
        </w:r>
      </w:hyperlink>
    </w:p>
    <w:p>
      <w:pPr>
        <w:pStyle w:val="TOC2"/>
        <w:tabs>
          <w:tab w:val="right" w:leader="dot" w:pos="8306"/>
        </w:tabs>
      </w:pPr>
      <w:hyperlink w:anchor="_Toc25437" w:history="1">
        <w:r>
          <w:rPr>
            <w:rFonts w:ascii="仿宋" w:eastAsia="仿宋" w:hAnsi="仿宋" w:cs="仿宋" w:hint="eastAsia"/>
            <w:lang w:eastAsia="zh-CN"/>
          </w:rPr>
          <w:t>(二)、供应商选择与合作</w:t>
        </w:r>
        <w:r>
          <w:tab/>
        </w:r>
        <w:r>
          <w:fldChar w:fldCharType="begin"/>
        </w:r>
        <w:r>
          <w:instrText xml:space="preserve"> PAGEREF _Toc25437 \h </w:instrText>
        </w:r>
        <w:r>
          <w:fldChar w:fldCharType="separate"/>
        </w:r>
        <w:r>
          <w:t>50</w:t>
        </w:r>
        <w:r>
          <w:fldChar w:fldCharType="end"/>
        </w:r>
      </w:hyperlink>
    </w:p>
    <w:p>
      <w:pPr>
        <w:pStyle w:val="TOC2"/>
        <w:tabs>
          <w:tab w:val="right" w:leader="dot" w:pos="8306"/>
        </w:tabs>
      </w:pPr>
      <w:hyperlink w:anchor="_Toc18626" w:history="1">
        <w:r>
          <w:rPr>
            <w:rFonts w:ascii="仿宋" w:eastAsia="仿宋" w:hAnsi="仿宋" w:cs="仿宋" w:hint="eastAsia"/>
            <w:lang w:eastAsia="zh-CN"/>
          </w:rPr>
          <w:t>(三)、物流与库存管理</w:t>
        </w:r>
        <w:r>
          <w:tab/>
        </w:r>
        <w:r>
          <w:fldChar w:fldCharType="begin"/>
        </w:r>
        <w:r>
          <w:instrText xml:space="preserve"> PAGEREF _Toc18626 \h </w:instrText>
        </w:r>
        <w:r>
          <w:fldChar w:fldCharType="separate"/>
        </w:r>
        <w:r>
          <w:t>51</w:t>
        </w:r>
        <w:r>
          <w:fldChar w:fldCharType="end"/>
        </w:r>
      </w:hyperlink>
    </w:p>
    <w:p>
      <w:pPr>
        <w:pStyle w:val="TOC1"/>
        <w:tabs>
          <w:tab w:val="right" w:leader="dot" w:pos="8306"/>
        </w:tabs>
      </w:pPr>
      <w:hyperlink w:anchor="_Toc30133" w:history="1">
        <w:r>
          <w:rPr>
            <w:rFonts w:ascii="仿宋" w:eastAsia="仿宋" w:hAnsi="仿宋" w:cs="仿宋" w:hint="eastAsia"/>
            <w:lang w:eastAsia="zh-CN"/>
          </w:rPr>
          <w:t>十五、输液架项目治理与监督</w:t>
        </w:r>
        <w:r>
          <w:tab/>
        </w:r>
        <w:r>
          <w:fldChar w:fldCharType="begin"/>
        </w:r>
        <w:r>
          <w:instrText xml:space="preserve"> PAGEREF _Toc30133 \h </w:instrText>
        </w:r>
        <w:r>
          <w:fldChar w:fldCharType="separate"/>
        </w:r>
        <w:r>
          <w:t>52</w:t>
        </w:r>
        <w:r>
          <w:fldChar w:fldCharType="end"/>
        </w:r>
      </w:hyperlink>
    </w:p>
    <w:p>
      <w:pPr>
        <w:pStyle w:val="TOC2"/>
        <w:tabs>
          <w:tab w:val="right" w:leader="dot" w:pos="8306"/>
        </w:tabs>
      </w:pPr>
      <w:hyperlink w:anchor="_Toc7075" w:history="1">
        <w:r>
          <w:rPr>
            <w:rFonts w:ascii="仿宋" w:eastAsia="仿宋" w:hAnsi="仿宋" w:cs="仿宋" w:hint="eastAsia"/>
            <w:lang w:eastAsia="zh-CN"/>
          </w:rPr>
          <w:t>(一)、输液架项目治理结构</w:t>
        </w:r>
        <w:r>
          <w:tab/>
        </w:r>
        <w:r>
          <w:fldChar w:fldCharType="begin"/>
        </w:r>
        <w:r>
          <w:instrText xml:space="preserve"> PAGEREF _Toc7075 \h </w:instrText>
        </w:r>
        <w:r>
          <w:fldChar w:fldCharType="separate"/>
        </w:r>
        <w:r>
          <w:t>52</w:t>
        </w:r>
        <w:r>
          <w:fldChar w:fldCharType="end"/>
        </w:r>
      </w:hyperlink>
    </w:p>
    <w:p>
      <w:pPr>
        <w:pStyle w:val="TOC2"/>
        <w:tabs>
          <w:tab w:val="right" w:leader="dot" w:pos="8306"/>
        </w:tabs>
      </w:pPr>
      <w:hyperlink w:anchor="_Toc5880" w:history="1">
        <w:r>
          <w:rPr>
            <w:rFonts w:ascii="仿宋" w:eastAsia="仿宋" w:hAnsi="仿宋" w:cs="仿宋" w:hint="eastAsia"/>
            <w:lang w:eastAsia="zh-CN"/>
          </w:rPr>
          <w:t>(二)、监督与审计</w:t>
        </w:r>
        <w:r>
          <w:tab/>
        </w:r>
        <w:r>
          <w:fldChar w:fldCharType="begin"/>
        </w:r>
        <w:r>
          <w:instrText xml:space="preserve"> PAGEREF _Toc5880 \h </w:instrText>
        </w:r>
        <w:r>
          <w:fldChar w:fldCharType="separate"/>
        </w:r>
        <w:r>
          <w:t>54</w:t>
        </w:r>
        <w:r>
          <w:fldChar w:fldCharType="end"/>
        </w:r>
      </w:hyperlink>
    </w:p>
    <w:p>
      <w:pPr>
        <w:pStyle w:val="TOC1"/>
        <w:tabs>
          <w:tab w:val="right" w:leader="dot" w:pos="8306"/>
        </w:tabs>
      </w:pPr>
      <w:hyperlink w:anchor="_Toc17231" w:history="1">
        <w:r>
          <w:rPr>
            <w:rFonts w:ascii="仿宋" w:eastAsia="仿宋" w:hAnsi="仿宋" w:cs="仿宋" w:hint="eastAsia"/>
            <w:lang w:eastAsia="zh-CN"/>
          </w:rPr>
          <w:t>十六、质量管理体系</w:t>
        </w:r>
        <w:r>
          <w:tab/>
        </w:r>
        <w:r>
          <w:fldChar w:fldCharType="begin"/>
        </w:r>
        <w:r>
          <w:instrText xml:space="preserve"> PAGEREF _Toc17231 \h </w:instrText>
        </w:r>
        <w:r>
          <w:fldChar w:fldCharType="separate"/>
        </w:r>
        <w:r>
          <w:t>55</w:t>
        </w:r>
        <w:r>
          <w:fldChar w:fldCharType="end"/>
        </w:r>
      </w:hyperlink>
    </w:p>
    <w:p>
      <w:pPr>
        <w:pStyle w:val="TOC2"/>
        <w:tabs>
          <w:tab w:val="right" w:leader="dot" w:pos="8306"/>
        </w:tabs>
      </w:pPr>
      <w:hyperlink w:anchor="_Toc29237" w:history="1">
        <w:r>
          <w:rPr>
            <w:rFonts w:ascii="仿宋" w:eastAsia="仿宋" w:hAnsi="仿宋" w:cs="仿宋" w:hint="eastAsia"/>
            <w:lang w:eastAsia="zh-CN"/>
          </w:rPr>
          <w:t>(一)、质量目标与方针</w:t>
        </w:r>
        <w:r>
          <w:tab/>
        </w:r>
        <w:r>
          <w:fldChar w:fldCharType="begin"/>
        </w:r>
        <w:r>
          <w:instrText xml:space="preserve"> PAGEREF _Toc29237 \h </w:instrText>
        </w:r>
        <w:r>
          <w:fldChar w:fldCharType="separate"/>
        </w:r>
        <w:r>
          <w:t>55</w:t>
        </w:r>
        <w:r>
          <w:fldChar w:fldCharType="end"/>
        </w:r>
      </w:hyperlink>
    </w:p>
    <w:p>
      <w:pPr>
        <w:pStyle w:val="TOC2"/>
        <w:tabs>
          <w:tab w:val="right" w:leader="dot" w:pos="8306"/>
        </w:tabs>
      </w:pPr>
      <w:hyperlink w:anchor="_Toc23794" w:history="1">
        <w:r>
          <w:rPr>
            <w:rFonts w:ascii="仿宋" w:eastAsia="仿宋" w:hAnsi="仿宋" w:cs="仿宋" w:hint="eastAsia"/>
            <w:lang w:eastAsia="zh-CN"/>
          </w:rPr>
          <w:t>(二)、质量管理责任</w:t>
        </w:r>
        <w:r>
          <w:tab/>
        </w:r>
        <w:r>
          <w:fldChar w:fldCharType="begin"/>
        </w:r>
        <w:r>
          <w:instrText xml:space="preserve"> PAGEREF _Toc23794 \h </w:instrText>
        </w:r>
        <w:r>
          <w:fldChar w:fldCharType="separate"/>
        </w:r>
        <w:r>
          <w:t>56</w:t>
        </w:r>
        <w:r>
          <w:fldChar w:fldCharType="end"/>
        </w:r>
      </w:hyperlink>
    </w:p>
    <w:p>
      <w:pPr>
        <w:pStyle w:val="TOC2"/>
        <w:tabs>
          <w:tab w:val="right" w:leader="dot" w:pos="8306"/>
        </w:tabs>
      </w:pPr>
      <w:hyperlink w:anchor="_Toc15582" w:history="1">
        <w:r>
          <w:rPr>
            <w:rFonts w:ascii="仿宋" w:eastAsia="仿宋" w:hAnsi="仿宋" w:cs="仿宋" w:hint="eastAsia"/>
            <w:lang w:eastAsia="zh-CN"/>
          </w:rPr>
          <w:t>(三)、质量管理体系文件</w:t>
        </w:r>
        <w:r>
          <w:tab/>
        </w:r>
        <w:r>
          <w:fldChar w:fldCharType="begin"/>
        </w:r>
        <w:r>
          <w:instrText xml:space="preserve"> PAGEREF _Toc15582 \h </w:instrText>
        </w:r>
        <w:r>
          <w:fldChar w:fldCharType="separate"/>
        </w:r>
        <w:r>
          <w:t>57</w:t>
        </w:r>
        <w:r>
          <w:fldChar w:fldCharType="end"/>
        </w:r>
      </w:hyperlink>
    </w:p>
    <w:p>
      <w:pPr>
        <w:pStyle w:val="TOC2"/>
        <w:tabs>
          <w:tab w:val="right" w:leader="dot" w:pos="8306"/>
        </w:tabs>
      </w:pPr>
      <w:hyperlink w:anchor="_Toc26975" w:history="1">
        <w:r>
          <w:rPr>
            <w:rFonts w:ascii="仿宋" w:eastAsia="仿宋" w:hAnsi="仿宋" w:cs="仿宋" w:hint="eastAsia"/>
            <w:lang w:eastAsia="zh-CN"/>
          </w:rPr>
          <w:t>(四)、质量培训与教育</w:t>
        </w:r>
        <w:r>
          <w:tab/>
        </w:r>
        <w:r>
          <w:fldChar w:fldCharType="begin"/>
        </w:r>
        <w:r>
          <w:instrText xml:space="preserve"> PAGEREF _Toc26975 \h </w:instrText>
        </w:r>
        <w:r>
          <w:fldChar w:fldCharType="separate"/>
        </w:r>
        <w:r>
          <w:t>59</w:t>
        </w:r>
        <w:r>
          <w:fldChar w:fldCharType="end"/>
        </w:r>
      </w:hyperlink>
    </w:p>
    <w:p>
      <w:pPr>
        <w:pStyle w:val="TOC2"/>
        <w:tabs>
          <w:tab w:val="right" w:leader="dot" w:pos="8306"/>
        </w:tabs>
      </w:pPr>
      <w:hyperlink w:anchor="_Toc14589" w:history="1">
        <w:r>
          <w:rPr>
            <w:rFonts w:ascii="仿宋" w:eastAsia="仿宋" w:hAnsi="仿宋" w:cs="仿宋" w:hint="eastAsia"/>
            <w:lang w:eastAsia="zh-CN"/>
          </w:rPr>
          <w:t>(五)、质量审核与评价</w:t>
        </w:r>
        <w:r>
          <w:tab/>
        </w:r>
        <w:r>
          <w:fldChar w:fldCharType="begin"/>
        </w:r>
        <w:r>
          <w:instrText xml:space="preserve"> PAGEREF _Toc14589 \h </w:instrText>
        </w:r>
        <w:r>
          <w:fldChar w:fldCharType="separate"/>
        </w:r>
        <w:r>
          <w:t>61</w:t>
        </w:r>
        <w:r>
          <w:fldChar w:fldCharType="end"/>
        </w:r>
      </w:hyperlink>
    </w:p>
    <w:p>
      <w:pPr>
        <w:pStyle w:val="TOC2"/>
        <w:tabs>
          <w:tab w:val="right" w:leader="dot" w:pos="8306"/>
        </w:tabs>
      </w:pPr>
      <w:hyperlink w:anchor="_Toc23798" w:history="1">
        <w:r>
          <w:rPr>
            <w:rFonts w:ascii="仿宋" w:eastAsia="仿宋" w:hAnsi="仿宋" w:cs="仿宋" w:hint="eastAsia"/>
            <w:lang w:eastAsia="zh-CN"/>
          </w:rPr>
          <w:t>(六)、不符合与纠正措施</w:t>
        </w:r>
        <w:r>
          <w:tab/>
        </w:r>
        <w:r>
          <w:fldChar w:fldCharType="begin"/>
        </w:r>
        <w:r>
          <w:instrText xml:space="preserve"> PAGEREF _Toc23798 \h </w:instrText>
        </w:r>
        <w:r>
          <w:fldChar w:fldCharType="separate"/>
        </w:r>
        <w:r>
          <w:t>62</w:t>
        </w:r>
        <w:r>
          <w:fldChar w:fldCharType="end"/>
        </w:r>
      </w:hyperlink>
    </w:p>
    <w:p>
      <w:pPr>
        <w:pStyle w:val="TOC1"/>
        <w:tabs>
          <w:tab w:val="right" w:leader="dot" w:pos="8306"/>
        </w:tabs>
      </w:pPr>
      <w:hyperlink w:anchor="_Toc16895" w:history="1">
        <w:r>
          <w:rPr>
            <w:rFonts w:ascii="仿宋" w:eastAsia="仿宋" w:hAnsi="仿宋" w:cs="仿宋" w:hint="eastAsia"/>
            <w:lang w:eastAsia="zh-CN"/>
          </w:rPr>
          <w:t>十七、利益相关者分析与沟通计划</w:t>
        </w:r>
        <w:r>
          <w:tab/>
        </w:r>
        <w:r>
          <w:fldChar w:fldCharType="begin"/>
        </w:r>
        <w:r>
          <w:instrText xml:space="preserve"> PAGEREF _Toc16895 \h </w:instrText>
        </w:r>
        <w:r>
          <w:fldChar w:fldCharType="separate"/>
        </w:r>
        <w:r>
          <w:t>63</w:t>
        </w:r>
        <w:r>
          <w:fldChar w:fldCharType="end"/>
        </w:r>
      </w:hyperlink>
    </w:p>
    <w:p>
      <w:pPr>
        <w:pStyle w:val="TOC2"/>
        <w:tabs>
          <w:tab w:val="right" w:leader="dot" w:pos="8306"/>
        </w:tabs>
      </w:pPr>
      <w:hyperlink w:anchor="_Toc17333" w:history="1">
        <w:r>
          <w:rPr>
            <w:rFonts w:ascii="仿宋" w:eastAsia="仿宋" w:hAnsi="仿宋" w:cs="仿宋" w:hint="eastAsia"/>
            <w:lang w:eastAsia="zh-CN"/>
          </w:rPr>
          <w:t>(一)、利益相关者分析</w:t>
        </w:r>
        <w:r>
          <w:tab/>
        </w:r>
        <w:r>
          <w:fldChar w:fldCharType="begin"/>
        </w:r>
        <w:r>
          <w:instrText xml:space="preserve"> PAGEREF _Toc17333 \h </w:instrText>
        </w:r>
        <w:r>
          <w:fldChar w:fldCharType="separate"/>
        </w:r>
        <w:r>
          <w:t>63</w:t>
        </w:r>
        <w:r>
          <w:fldChar w:fldCharType="end"/>
        </w:r>
      </w:hyperlink>
    </w:p>
    <w:p>
      <w:pPr>
        <w:pStyle w:val="TOC2"/>
        <w:tabs>
          <w:tab w:val="right" w:leader="dot" w:pos="8306"/>
        </w:tabs>
      </w:pPr>
      <w:hyperlink w:anchor="_Toc272" w:history="1">
        <w:r>
          <w:rPr>
            <w:rFonts w:ascii="仿宋" w:eastAsia="仿宋" w:hAnsi="仿宋" w:cs="仿宋" w:hint="eastAsia"/>
            <w:lang w:eastAsia="zh-CN"/>
          </w:rPr>
          <w:t>(二)、沟通计划</w:t>
        </w:r>
        <w:r>
          <w:tab/>
        </w:r>
        <w:r>
          <w:fldChar w:fldCharType="begin"/>
        </w:r>
        <w:r>
          <w:instrText xml:space="preserve"> PAGEREF _Toc272 \h </w:instrText>
        </w:r>
        <w:r>
          <w:fldChar w:fldCharType="separate"/>
        </w:r>
        <w:r>
          <w:t>64</w:t>
        </w:r>
        <w:r>
          <w:fldChar w:fldCharType="end"/>
        </w:r>
      </w:hyperlink>
    </w:p>
    <w:p>
      <w:pPr>
        <w:pStyle w:val="TOC1"/>
        <w:tabs>
          <w:tab w:val="right" w:leader="dot" w:pos="8306"/>
        </w:tabs>
      </w:pPr>
      <w:hyperlink w:anchor="_Toc17076" w:history="1">
        <w:r>
          <w:rPr>
            <w:rFonts w:ascii="仿宋" w:eastAsia="仿宋" w:hAnsi="仿宋" w:cs="仿宋" w:hint="eastAsia"/>
            <w:lang w:eastAsia="zh-CN"/>
          </w:rPr>
          <w:t>十八、输液架项目变更管理</w:t>
        </w:r>
        <w:r>
          <w:tab/>
        </w:r>
        <w:r>
          <w:fldChar w:fldCharType="begin"/>
        </w:r>
        <w:r>
          <w:instrText xml:space="preserve"> PAGEREF _Toc17076 \h </w:instrText>
        </w:r>
        <w:r>
          <w:fldChar w:fldCharType="separate"/>
        </w:r>
        <w:r>
          <w:t>65</w:t>
        </w:r>
        <w:r>
          <w:fldChar w:fldCharType="end"/>
        </w:r>
      </w:hyperlink>
    </w:p>
    <w:p>
      <w:pPr>
        <w:pStyle w:val="TOC2"/>
        <w:tabs>
          <w:tab w:val="right" w:leader="dot" w:pos="8306"/>
        </w:tabs>
      </w:pPr>
      <w:hyperlink w:anchor="_Toc3355" w:history="1">
        <w:r>
          <w:rPr>
            <w:rFonts w:ascii="仿宋" w:eastAsia="仿宋" w:hAnsi="仿宋" w:cs="仿宋" w:hint="eastAsia"/>
            <w:lang w:eastAsia="zh-CN"/>
          </w:rPr>
          <w:t>(一)、变更申请与评估</w:t>
        </w:r>
        <w:r>
          <w:tab/>
        </w:r>
        <w:r>
          <w:fldChar w:fldCharType="begin"/>
        </w:r>
        <w:r>
          <w:instrText xml:space="preserve"> PAGEREF _Toc3355 \h </w:instrText>
        </w:r>
        <w:r>
          <w:fldChar w:fldCharType="separate"/>
        </w:r>
        <w:r>
          <w:t>65</w:t>
        </w:r>
        <w:r>
          <w:fldChar w:fldCharType="end"/>
        </w:r>
      </w:hyperlink>
    </w:p>
    <w:p>
      <w:pPr>
        <w:pStyle w:val="TOC2"/>
        <w:tabs>
          <w:tab w:val="right" w:leader="dot" w:pos="8306"/>
        </w:tabs>
      </w:pPr>
      <w:hyperlink w:anchor="_Toc19102" w:history="1">
        <w:r>
          <w:rPr>
            <w:rFonts w:ascii="仿宋" w:eastAsia="仿宋" w:hAnsi="仿宋" w:cs="仿宋" w:hint="eastAsia"/>
            <w:lang w:eastAsia="zh-CN"/>
          </w:rPr>
          <w:t>(二)、变更实施与控制</w:t>
        </w:r>
        <w:r>
          <w:tab/>
        </w:r>
        <w:r>
          <w:fldChar w:fldCharType="begin"/>
        </w:r>
        <w:r>
          <w:instrText xml:space="preserve"> PAGEREF _Toc19102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708"/>
      <w:r>
        <w:rPr>
          <w:rFonts w:ascii="仿宋" w:eastAsia="仿宋" w:hAnsi="仿宋" w:cs="仿宋" w:hint="eastAsia"/>
          <w:sz w:val="28"/>
          <w:lang w:eastAsia="zh-CN"/>
        </w:rPr>
        <w:t>一、输液架项目可持续发展</w:t>
      </w:r>
      <w:bookmarkEnd w:id="2"/>
    </w:p>
    <w:p>
      <w:pPr>
        <w:pStyle w:val="Heading2"/>
        <w:rPr>
          <w:rFonts w:ascii="仿宋" w:eastAsia="仿宋" w:hAnsi="仿宋" w:cs="仿宋" w:hint="eastAsia"/>
          <w:lang w:eastAsia="zh-CN"/>
        </w:rPr>
      </w:pPr>
      <w:bookmarkStart w:id="3" w:name="_Toc391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架项目中，输液架项目团队着眼于未来，明确了可持续发展的战略方向。制定的具体可持续发展目标包括降低资源使用、采用环保技术、最大化社会效益等。这一步骤不仅有助于输液架项目在环保和社会责任方面达到最高标准，也为未来提供了明确的指引，确保输液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可持续实践的融入输液架项目管理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输液架项目管理周期。从输液架项目规划开始，输液架项目团队就考虑了环境和社会的因素。在执行阶段，输液架项目团队积极推动绿色技术的应用，优化资源利用。此外，关注员工的社会责任，通过培训和沟通活动提高员工对可持续发展的认知，使他们能够在日常工作中践行可持续实践。这些举措不仅为输液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1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扎根于输液架项目的可持续发展理念，我们深信环保与社会责任是输液架项目成功的关键支柱。在输液架项目的每一步，我们都致力于通过创新和实践，履行对环境和社会的坚定责任。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团队通过引入先进的环保技术、建立高效的废物处理系统以及推动能源节约措施，积极履行环保责任。定期的环保监测和评估确保输液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不仅致力于自身可持续发展，还注重对社会的回馈。通过支持社区输液架项目、参与慈善事业、提供培训机会等方式，输液架项目积极履行社会责任。与当地社区建立积极互动，关注员工的工作与生活平衡，以及员工的身心健康，是输液架项目在社会责任层面的关键举措。这样的实践不仅增强了输液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962"/>
      <w:r>
        <w:rPr>
          <w:rFonts w:ascii="仿宋" w:eastAsia="仿宋" w:hAnsi="仿宋" w:cs="仿宋" w:hint="eastAsia"/>
          <w:sz w:val="28"/>
          <w:lang w:eastAsia="zh-CN"/>
        </w:rPr>
        <w:t>二、输液架项目建设背景及必要性分析</w:t>
      </w:r>
      <w:bookmarkEnd w:id="5"/>
    </w:p>
    <w:p>
      <w:pPr>
        <w:pStyle w:val="Heading2"/>
        <w:rPr>
          <w:rFonts w:ascii="仿宋" w:eastAsia="仿宋" w:hAnsi="仿宋" w:cs="仿宋" w:hint="eastAsia"/>
          <w:lang w:eastAsia="zh-CN"/>
        </w:rPr>
      </w:pPr>
      <w:bookmarkStart w:id="6" w:name="_Toc14607"/>
      <w:r>
        <w:rPr>
          <w:rFonts w:ascii="仿宋" w:eastAsia="仿宋" w:hAnsi="仿宋" w:cs="仿宋" w:hint="eastAsia"/>
          <w:lang w:eastAsia="zh-CN"/>
        </w:rPr>
        <w:t>(一)、输液架项目背景分析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输液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我们的背景分析将深入挖掘当前行业的发展趋势，通过对竞争态势的全面审视，找到输液架项目在这个潮流中的定位。同时，我们将关注行业内涌现的新兴机遇，以便输液架项目更好地融入行业发展的潮流中。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输液架项目提供了强大的发展动力。我们将聚焦于行业内最新的技术发展趋势，包括但不限于人工智能、大数据分析、物联网等领域。通过深度的技术研究，我们将确保输液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输液架项目发展的源泉。我们将投入更多的精力对市场需求进行深入剖析，超越表面的需求，深入挖掘潜在的市场痛点和机遇。通过对市场需求的细致了解，输液架项目将更有针对性地设计解决方案，满足市场的多样化需求，从而更好地促进输液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输液架项目战略至关重要。我们将对竞争态势进行更为深入的分析，包括但不限于市场份额、产品特点、客户满意度等多个维度。通过深度的竞争分析，输液架项目将能够更准确地把握市场脉搏，制定具有竞争力的输液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输液架项目的发展具有直接的影响。我们将进行更为全面的法规和政策分析，了解行业发展中的潜在法律风险和合规挑战。通过充分了解和遵守相关法规，输液架项目将确保在法律框架内合法合规运营，为输液架项目的稳健发展提供有力支持。</w:t>
      </w:r>
    </w:p>
    <w:p>
      <w:pPr>
        <w:pStyle w:val="Heading2"/>
        <w:ind w:firstLine="560" w:firstLineChars="200"/>
        <w:rPr>
          <w:rFonts w:ascii="仿宋" w:eastAsia="仿宋" w:hAnsi="仿宋" w:cs="仿宋" w:hint="eastAsia"/>
          <w:sz w:val="28"/>
          <w:lang w:eastAsia="zh-CN"/>
        </w:rPr>
      </w:pPr>
      <w:bookmarkStart w:id="7" w:name="_Toc1246"/>
      <w:r>
        <w:rPr>
          <w:rFonts w:ascii="仿宋" w:eastAsia="仿宋" w:hAnsi="仿宋" w:cs="仿宋" w:hint="eastAsia"/>
          <w:sz w:val="28"/>
          <w:lang w:eastAsia="zh-CN"/>
        </w:rPr>
        <w:t>(二)、输液架项目建设必要性分析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建设的迫切性源于对行业发展趋势的深刻洞察。我们正处于一个行业变革的时代，科技创新、数字化转型成为企业发展的关键动力。输液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建设不仅仅是为了跟上潮流，更是为了通过技术创新推动企业的持续发展。通过引入先进的技术和解决方案，输液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输液架项目的建设成为必然选择，通过提高产品质量、拓展服务领域，从而在竞争中获得更多的机会。输液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输液架项目建设的必要性体现在对客户需求更精准的满足。通过输液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输液架项目建设的背后是对企业持续创新的追求。只有通过不断创新，企业才能在竞争中立于不败之地。输液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4283"/>
      <w:r>
        <w:rPr>
          <w:rFonts w:ascii="仿宋" w:eastAsia="仿宋" w:hAnsi="仿宋" w:cs="仿宋" w:hint="eastAsia"/>
          <w:sz w:val="28"/>
          <w:lang w:eastAsia="zh-CN"/>
        </w:rPr>
        <w:t>三、输液架项目绩效评估</w:t>
      </w:r>
      <w:bookmarkEnd w:id="8"/>
    </w:p>
    <w:p>
      <w:pPr>
        <w:pStyle w:val="Heading2"/>
        <w:rPr>
          <w:rFonts w:ascii="仿宋" w:eastAsia="仿宋" w:hAnsi="仿宋" w:cs="仿宋" w:hint="eastAsia"/>
          <w:lang w:eastAsia="zh-CN"/>
        </w:rPr>
      </w:pPr>
      <w:bookmarkStart w:id="9" w:name="_Toc1857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在输液架项目中，我们设计了一套全面的绩效评估指标，以确保输液架项目的可控和成功交付。这些指标跨足输液架项目目标、成本、进度和质量等多个维度，为我们提供了全面洞察输液架项目的健康状况。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目标达成率是我们关注的首要指标。我们设定了明确的目标，并通过定期监测和评估，迅速发现并应对潜在的目标偏差。这为输液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成本绩效是另一个核心关注点。通过实际成本与预算成本的对比分析，我们深入了解成本差异的原因，及时调整资源分配，保持输液架项目在经济效益方面的合理水平。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进度作为关键的绩效指标之一，得到了精心的关注。我们制定了详细的输液架项目进度计划，并设立了进度符合度指标，确保实际进度与计划进度保持一致。这使我们能够快速发现和解决潜在的进度问题，保持输液架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输液架项目绩效的不可或缺的一环。我们引入了一系列的质量标准和客户满意度指标，以确保输液架项目交付的成果在质量上达到或超越预期水平。通过持续监测这些指标，我们努力提升输液架项目整体质量水平，为输液架项目的成功交付提供有力保障。通过这些科学且全面的绩效评估，我们能够更好地引导输液架项目的持续改进，确保输液架项目目标的顺利达成。</w:t>
      </w:r>
    </w:p>
    <w:p>
      <w:pPr>
        <w:pStyle w:val="Heading2"/>
        <w:ind w:firstLine="560" w:firstLineChars="200"/>
        <w:rPr>
          <w:rFonts w:ascii="仿宋" w:eastAsia="仿宋" w:hAnsi="仿宋" w:cs="仿宋" w:hint="eastAsia"/>
          <w:sz w:val="28"/>
          <w:lang w:eastAsia="zh-CN"/>
        </w:rPr>
      </w:pPr>
      <w:bookmarkStart w:id="10" w:name="_Toc21647"/>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绩效评估是输液架项目中的关键环节，为确保输液架项目达到预期目标，我们采用了多层次、多维度的绩效评估方法。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输液架项目的战略目标对齐，确保每个决策和行动都与输液架项目整体目标保持一致。团队会定期召开战略对齐会议，审视当前工作与输液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输液架项目进度、质量、成本和风险等方面。这些指标通过数据收集和分析，为输液架项目管理团队提供了客观的评估依据。例如，我们通过输液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绩效评估不仅仅停留在输液架项目内部，还考虑了输液架项目对外部环境的影响。我们定期进行干系人满意度调查，以了解各利益相关方对输液架项目的期望和满意度，并及时做出调整。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这种多层次、多角度的绩效评估方法，使得我们能够全面了解输液架项目的运行状态，及时做出调整，确保输液架项目在不断变化的环境中保持稳健前行。</w:t>
      </w:r>
    </w:p>
    <w:p>
      <w:pPr>
        <w:pStyle w:val="Heading2"/>
        <w:ind w:firstLine="560" w:firstLineChars="200"/>
        <w:rPr>
          <w:rFonts w:ascii="仿宋" w:eastAsia="仿宋" w:hAnsi="仿宋" w:cs="仿宋" w:hint="eastAsia"/>
          <w:sz w:val="28"/>
          <w:lang w:eastAsia="zh-CN"/>
        </w:rPr>
      </w:pPr>
      <w:bookmarkStart w:id="11" w:name="_Toc1181"/>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为了确保输液架项目的有效管理和不断优化，我们采用了精心设计的绩效评估周期。这个周期旨在实现灵活、实时和全面的评估，以适应输液架项目执行中的各种挑战。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输液架项目的不同需求，分为短期、中期和长期。短期评估关注每个迭代或工作周期，以及时发现和解决当前任务中的问题。中期评估涵盖几个迭代，深入了解整体输液架项目的趋势和性能。长期评估则着眼于整个输液架项目阶段，确保输液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输液架项目管理工具和协作平台，团队成员能够随时更新和分享输液架项目数据。这种实时性的反馈机制使我们能够及时察觉潜在问题，快速调整，保持输液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输液架项目的决策制定密不可分。每个周期的输液架项目回顾会议成为集体总结经验、识别问题深层次原因并找到创新解决方案的平台。这种定期的反思与调整机制使输液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787"/>
      <w:r>
        <w:rPr>
          <w:rFonts w:ascii="仿宋" w:eastAsia="仿宋" w:hAnsi="仿宋" w:cs="仿宋" w:hint="eastAsia"/>
          <w:sz w:val="28"/>
          <w:lang w:eastAsia="zh-CN"/>
        </w:rPr>
        <w:t>四、输液架项目文档管理</w:t>
      </w:r>
      <w:bookmarkEnd w:id="12"/>
    </w:p>
    <w:p>
      <w:pPr>
        <w:pStyle w:val="Heading2"/>
        <w:rPr>
          <w:rFonts w:ascii="仿宋" w:eastAsia="仿宋" w:hAnsi="仿宋" w:cs="仿宋" w:hint="eastAsia"/>
          <w:lang w:eastAsia="zh-CN"/>
        </w:rPr>
      </w:pPr>
      <w:bookmarkStart w:id="13" w:name="_Toc1727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输液架项目高度重视文档的质量和准确性，以支持输液架项目的各项活动和决策。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文档的编制始于输液架项目计划的初期，我们制定了详细的文档编制计划，明确了每个文档的内容、格式和编写责任人。在输液架项目启动阶段，我们首先编制了输液架项目章程，明确定义了输液架项目的目标、范围、风险等关键要素。随后，输液架项目团队根据计划陆续编制了需求文档、设计文档、测试文档等各类文档，确保输液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输液架项目管理中的重要环节，旨在确保输液架项目文档符合质量标准和输液架项目需求。在输液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除了内部审查，我们还进行了外部审查，邀请输液架项目相关利益方和专业领域的专家对文档进行独立审查。这有助于获取更全面、客观的反馈，确保输液架项目文档不仅符合内部标准，也满足外部需求。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输液架项目在文档编制与审查方面建立了严格的管理机制，通过规范的流程和多维度的审查，确保输液架项目文档的质量、准确性和可靠性，为输液架项目的顺利推进提供了有力支持。</w:t>
      </w:r>
    </w:p>
    <w:p>
      <w:pPr>
        <w:pStyle w:val="Heading2"/>
        <w:ind w:firstLine="560" w:firstLineChars="200"/>
        <w:rPr>
          <w:rFonts w:ascii="仿宋" w:eastAsia="仿宋" w:hAnsi="仿宋" w:cs="仿宋" w:hint="eastAsia"/>
          <w:sz w:val="28"/>
          <w:lang w:eastAsia="zh-CN"/>
        </w:rPr>
      </w:pPr>
      <w:bookmarkStart w:id="14" w:name="_Toc639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我们通过多渠道发布文档，包括电子邮件、输液架项目管理平台、内部网站等，以满足不同团队成员的偏好和需求。多渠道发布确保了信息的全面覆盖。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我们采用了精细的权限控制，确保只有授权人员可以访问敏感信息。这种安全措施保护了输液架项目文档的机密性，防止了未经授权的信息泄露。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3924"/>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文档存档与归档是输液架项目生命周期中一个至关重要的环节，直接关系到输液架项目信息的长期保存和历史记录的完整性。在输液架项目中，我们实施了一系列有效的文档存档与归档管理策略：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5604"/>
      <w:r>
        <w:rPr>
          <w:rFonts w:ascii="仿宋" w:eastAsia="仿宋" w:hAnsi="仿宋" w:cs="仿宋" w:hint="eastAsia"/>
          <w:sz w:val="28"/>
          <w:lang w:eastAsia="zh-CN"/>
        </w:rPr>
        <w:t>五、输液架项目危机管理</w:t>
      </w:r>
      <w:bookmarkEnd w:id="16"/>
    </w:p>
    <w:p>
      <w:pPr>
        <w:pStyle w:val="Heading2"/>
        <w:rPr>
          <w:rFonts w:ascii="仿宋" w:eastAsia="仿宋" w:hAnsi="仿宋" w:cs="仿宋" w:hint="eastAsia"/>
          <w:lang w:eastAsia="zh-CN"/>
        </w:rPr>
      </w:pPr>
      <w:bookmarkStart w:id="17" w:name="_Toc8909"/>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输液架项目危机管理中，危机预警与识别是确保输液架项目稳健运行的核心步骤。通过建立全面的监测机制，输液架项目团队旨在及时发现和理解潜在的风险和危机因素，以便采取及时的预防和应对措施，确保输液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首先，通过深入的风险评估，输液架项目团队全面分析了整个输液架项目和各个阶段可能存在的威胁。这包括准确评估每个潜在风险的发生概率和可能影响的程度，为后续危机预警提供了有力支持。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输液架项目团队着重于明确定义输液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输液架项目进展的持续监控，团队能够及时发现潜在问题并作出迅速反应。输液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在这一阶段，团队的专业素养和反应速度将发挥至关重要的作用，以确保潜在危机能够在初期得到有效的处理，最大程度地减轻负面影响。通过危机预警与识别，输液架项目得以更有序、可控地推进。</w:t>
      </w:r>
    </w:p>
    <w:p>
      <w:pPr>
        <w:pStyle w:val="Heading2"/>
        <w:ind w:firstLine="560" w:firstLineChars="200"/>
        <w:rPr>
          <w:rFonts w:ascii="仿宋" w:eastAsia="仿宋" w:hAnsi="仿宋" w:cs="仿宋" w:hint="eastAsia"/>
          <w:sz w:val="28"/>
          <w:lang w:eastAsia="zh-CN"/>
        </w:rPr>
      </w:pPr>
      <w:bookmarkStart w:id="18" w:name="_Toc725"/>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在危机发生时，输液架项目团队立即行动，成立了应急小组。该小组的任务是迅速制定并实施紧急应对措施，以最小化潜在损失。以下是采取的主要措施：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暂停输液架项目进度：为遏制危机蔓延，输液架项目暂时停止进行，以便全面评估当前状况。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资源重新分配：重新评估输液架项目资源的分配，确保最大限度地减小损失。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实时沟通：与关键利益相关者建立实时沟通机制，向他们传递输液架项目危机的实际状况，保障输液架项目核心利益。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在紧急应对的同时，输液架项目团队强调了团队协作和有效沟通的重要性。以下是团队协作的关键举措：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信息共享机制：建立了信息共享平台，确保团队成员能够及时获取输液架项目危机的实时信息。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领导者沟通：输液架项目领导者通过定期会议和即时沟通工具，指导团队应对危机，保持团队稳定运行。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随着危机得到初步控制，输液架项目团队转向制定恢复计划，以确保输液架项目能够从中迅速恢复。主要恢复计划包括：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修复受损的进度计划：重新评估输液架项目进度，制定修复计划，确保输液架项目尽快回归正常进程。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重新调整资源分配：优化资源分配，确保输液架项目在有限资源下高效运转。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风险管理机制加强：对输液架项目风险进行全面评估，制定更强化的风险管理策略，以预防未来可能的危机。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9556"/>
      <w:r>
        <w:rPr>
          <w:rFonts w:ascii="仿宋" w:eastAsia="仿宋" w:hAnsi="仿宋" w:cs="仿宋" w:hint="eastAsia"/>
          <w:sz w:val="28"/>
          <w:lang w:eastAsia="zh-CN"/>
        </w:rPr>
        <w:t>六、输液架项目土建工程</w:t>
      </w:r>
      <w:bookmarkEnd w:id="19"/>
    </w:p>
    <w:p>
      <w:pPr>
        <w:pStyle w:val="Heading2"/>
        <w:rPr>
          <w:rFonts w:ascii="仿宋" w:eastAsia="仿宋" w:hAnsi="仿宋" w:cs="仿宋" w:hint="eastAsia"/>
          <w:lang w:eastAsia="zh-CN"/>
        </w:rPr>
      </w:pPr>
      <w:bookmarkStart w:id="20" w:name="_Toc24352"/>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https://d.book118.com/418042136122006024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输液架项目规划设计方案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911912"/>
    <w:rsid w:val="219119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4213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2024-01-08T07:08:00Z</dcterms:created>
  <dcterms:modified xsi:type="dcterms:W3CDTF">2024-01-08T07:08:33Z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587A1AFFCFB247A5B2852EC53530C669_11</vt:lpwstr>
  </property>
  <property fmtid="{D5CDD505-2E9C-101B-9397-08002B2CF9AE}" pid="3" name="KSOProductBuildVer">
    <vt:lpwstr>2052-12.1.0.16120</vt:lpwstr>
  </property>
</Properties>
</file>