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新型皮革鞣剂项目规划设计方案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39" w:history="1">
        <w:r>
          <w:rPr>
            <w:rFonts w:ascii="仿宋" w:eastAsia="仿宋" w:hAnsi="仿宋" w:cs="仿宋" w:hint="eastAsia"/>
            <w:lang w:eastAsia="zh-CN"/>
          </w:rPr>
          <w:t>前言</w:t>
        </w:r>
        <w:r>
          <w:tab/>
        </w:r>
        <w:r>
          <w:fldChar w:fldCharType="begin"/>
        </w:r>
        <w:r>
          <w:instrText xml:space="preserve"> PAGEREF _Toc17239 \h </w:instrText>
        </w:r>
        <w:r>
          <w:fldChar w:fldCharType="separate"/>
        </w:r>
        <w:r>
          <w:t>3</w:t>
        </w:r>
        <w:r>
          <w:fldChar w:fldCharType="end"/>
        </w:r>
      </w:hyperlink>
    </w:p>
    <w:p>
      <w:pPr>
        <w:pStyle w:val="TOC1"/>
        <w:tabs>
          <w:tab w:val="right" w:leader="dot" w:pos="8306"/>
        </w:tabs>
      </w:pPr>
      <w:hyperlink w:anchor="_Toc32210" w:history="1">
        <w:r>
          <w:rPr>
            <w:rFonts w:ascii="仿宋" w:eastAsia="仿宋" w:hAnsi="仿宋" w:cs="仿宋" w:hint="eastAsia"/>
            <w:lang w:eastAsia="zh-CN"/>
          </w:rPr>
          <w:t>一、新型皮革鞣剂项目选址可行性分析</w:t>
        </w:r>
        <w:r>
          <w:tab/>
        </w:r>
        <w:r>
          <w:fldChar w:fldCharType="begin"/>
        </w:r>
        <w:r>
          <w:instrText xml:space="preserve"> PAGEREF _Toc32210 \h </w:instrText>
        </w:r>
        <w:r>
          <w:fldChar w:fldCharType="separate"/>
        </w:r>
        <w:r>
          <w:t>3</w:t>
        </w:r>
        <w:r>
          <w:fldChar w:fldCharType="end"/>
        </w:r>
      </w:hyperlink>
    </w:p>
    <w:p>
      <w:pPr>
        <w:pStyle w:val="TOC2"/>
        <w:tabs>
          <w:tab w:val="right" w:leader="dot" w:pos="8306"/>
        </w:tabs>
      </w:pPr>
      <w:hyperlink w:anchor="_Toc9687" w:history="1">
        <w:r>
          <w:rPr>
            <w:rFonts w:ascii="仿宋" w:eastAsia="仿宋" w:hAnsi="仿宋" w:cs="仿宋" w:hint="eastAsia"/>
            <w:lang w:eastAsia="zh-CN"/>
          </w:rPr>
          <w:t>(一)、新型皮革鞣剂项目选址</w:t>
        </w:r>
        <w:r>
          <w:tab/>
        </w:r>
        <w:r>
          <w:fldChar w:fldCharType="begin"/>
        </w:r>
        <w:r>
          <w:instrText xml:space="preserve"> PAGEREF _Toc9687 \h </w:instrText>
        </w:r>
        <w:r>
          <w:fldChar w:fldCharType="separate"/>
        </w:r>
        <w:r>
          <w:t>3</w:t>
        </w:r>
        <w:r>
          <w:fldChar w:fldCharType="end"/>
        </w:r>
      </w:hyperlink>
    </w:p>
    <w:p>
      <w:pPr>
        <w:pStyle w:val="TOC2"/>
        <w:tabs>
          <w:tab w:val="right" w:leader="dot" w:pos="8306"/>
        </w:tabs>
      </w:pPr>
      <w:hyperlink w:anchor="_Toc29271" w:history="1">
        <w:r>
          <w:rPr>
            <w:rFonts w:ascii="仿宋" w:eastAsia="仿宋" w:hAnsi="仿宋" w:cs="仿宋" w:hint="eastAsia"/>
            <w:lang w:eastAsia="zh-CN"/>
          </w:rPr>
          <w:t>(二)、用地控制指标</w:t>
        </w:r>
        <w:r>
          <w:tab/>
        </w:r>
        <w:r>
          <w:fldChar w:fldCharType="begin"/>
        </w:r>
        <w:r>
          <w:instrText xml:space="preserve"> PAGEREF _Toc29271 \h </w:instrText>
        </w:r>
        <w:r>
          <w:fldChar w:fldCharType="separate"/>
        </w:r>
        <w:r>
          <w:t>3</w:t>
        </w:r>
        <w:r>
          <w:fldChar w:fldCharType="end"/>
        </w:r>
      </w:hyperlink>
    </w:p>
    <w:p>
      <w:pPr>
        <w:pStyle w:val="TOC2"/>
        <w:tabs>
          <w:tab w:val="right" w:leader="dot" w:pos="8306"/>
        </w:tabs>
      </w:pPr>
      <w:hyperlink w:anchor="_Toc7774" w:history="1">
        <w:r>
          <w:rPr>
            <w:rFonts w:ascii="仿宋" w:eastAsia="仿宋" w:hAnsi="仿宋" w:cs="仿宋" w:hint="eastAsia"/>
            <w:lang w:eastAsia="zh-CN"/>
          </w:rPr>
          <w:t>(三)、节约用地措施</w:t>
        </w:r>
        <w:r>
          <w:tab/>
        </w:r>
        <w:r>
          <w:fldChar w:fldCharType="begin"/>
        </w:r>
        <w:r>
          <w:instrText xml:space="preserve"> PAGEREF _Toc7774 \h </w:instrText>
        </w:r>
        <w:r>
          <w:fldChar w:fldCharType="separate"/>
        </w:r>
        <w:r>
          <w:t>5</w:t>
        </w:r>
        <w:r>
          <w:fldChar w:fldCharType="end"/>
        </w:r>
      </w:hyperlink>
    </w:p>
    <w:p>
      <w:pPr>
        <w:pStyle w:val="TOC2"/>
        <w:tabs>
          <w:tab w:val="right" w:leader="dot" w:pos="8306"/>
        </w:tabs>
      </w:pPr>
      <w:hyperlink w:anchor="_Toc2087" w:history="1">
        <w:r>
          <w:rPr>
            <w:rFonts w:ascii="仿宋" w:eastAsia="仿宋" w:hAnsi="仿宋" w:cs="仿宋" w:hint="eastAsia"/>
            <w:lang w:eastAsia="zh-CN"/>
          </w:rPr>
          <w:t>(四)、总图布置方案</w:t>
        </w:r>
        <w:r>
          <w:tab/>
        </w:r>
        <w:r>
          <w:fldChar w:fldCharType="begin"/>
        </w:r>
        <w:r>
          <w:instrText xml:space="preserve"> PAGEREF _Toc2087 \h </w:instrText>
        </w:r>
        <w:r>
          <w:fldChar w:fldCharType="separate"/>
        </w:r>
        <w:r>
          <w:t>6</w:t>
        </w:r>
        <w:r>
          <w:fldChar w:fldCharType="end"/>
        </w:r>
      </w:hyperlink>
    </w:p>
    <w:p>
      <w:pPr>
        <w:pStyle w:val="TOC2"/>
        <w:tabs>
          <w:tab w:val="right" w:leader="dot" w:pos="8306"/>
        </w:tabs>
      </w:pPr>
      <w:hyperlink w:anchor="_Toc23009" w:history="1">
        <w:r>
          <w:rPr>
            <w:rFonts w:ascii="仿宋" w:eastAsia="仿宋" w:hAnsi="仿宋" w:cs="仿宋" w:hint="eastAsia"/>
            <w:lang w:eastAsia="zh-CN"/>
          </w:rPr>
          <w:t>(五)、选址综合评价</w:t>
        </w:r>
        <w:r>
          <w:tab/>
        </w:r>
        <w:r>
          <w:fldChar w:fldCharType="begin"/>
        </w:r>
        <w:r>
          <w:instrText xml:space="preserve"> PAGEREF _Toc23009 \h </w:instrText>
        </w:r>
        <w:r>
          <w:fldChar w:fldCharType="separate"/>
        </w:r>
        <w:r>
          <w:t>7</w:t>
        </w:r>
        <w:r>
          <w:fldChar w:fldCharType="end"/>
        </w:r>
      </w:hyperlink>
    </w:p>
    <w:p>
      <w:pPr>
        <w:pStyle w:val="TOC1"/>
        <w:tabs>
          <w:tab w:val="right" w:leader="dot" w:pos="8306"/>
        </w:tabs>
      </w:pPr>
      <w:hyperlink w:anchor="_Toc28005" w:history="1">
        <w:r>
          <w:rPr>
            <w:rFonts w:ascii="仿宋" w:eastAsia="仿宋" w:hAnsi="仿宋" w:cs="仿宋" w:hint="eastAsia"/>
            <w:lang w:eastAsia="zh-CN"/>
          </w:rPr>
          <w:t>二、新型皮革鞣剂项目建设背景及必要性分析</w:t>
        </w:r>
        <w:r>
          <w:tab/>
        </w:r>
        <w:r>
          <w:fldChar w:fldCharType="begin"/>
        </w:r>
        <w:r>
          <w:instrText xml:space="preserve"> PAGEREF _Toc28005 \h </w:instrText>
        </w:r>
        <w:r>
          <w:fldChar w:fldCharType="separate"/>
        </w:r>
        <w:r>
          <w:t>8</w:t>
        </w:r>
        <w:r>
          <w:fldChar w:fldCharType="end"/>
        </w:r>
      </w:hyperlink>
    </w:p>
    <w:p>
      <w:pPr>
        <w:pStyle w:val="TOC2"/>
        <w:tabs>
          <w:tab w:val="right" w:leader="dot" w:pos="8306"/>
        </w:tabs>
      </w:pPr>
      <w:hyperlink w:anchor="_Toc14068" w:history="1">
        <w:r>
          <w:rPr>
            <w:rFonts w:ascii="仿宋" w:eastAsia="仿宋" w:hAnsi="仿宋" w:cs="仿宋" w:hint="eastAsia"/>
            <w:lang w:eastAsia="zh-CN"/>
          </w:rPr>
          <w:t>(一)、新型皮革鞣剂项目背景分析</w:t>
        </w:r>
        <w:r>
          <w:tab/>
        </w:r>
        <w:r>
          <w:fldChar w:fldCharType="begin"/>
        </w:r>
        <w:r>
          <w:instrText xml:space="preserve"> PAGEREF _Toc14068 \h </w:instrText>
        </w:r>
        <w:r>
          <w:fldChar w:fldCharType="separate"/>
        </w:r>
        <w:r>
          <w:t>8</w:t>
        </w:r>
        <w:r>
          <w:fldChar w:fldCharType="end"/>
        </w:r>
      </w:hyperlink>
    </w:p>
    <w:p>
      <w:pPr>
        <w:pStyle w:val="TOC2"/>
        <w:tabs>
          <w:tab w:val="right" w:leader="dot" w:pos="8306"/>
        </w:tabs>
      </w:pPr>
      <w:hyperlink w:anchor="_Toc13158" w:history="1">
        <w:r>
          <w:rPr>
            <w:rFonts w:ascii="仿宋" w:eastAsia="仿宋" w:hAnsi="仿宋" w:cs="仿宋" w:hint="eastAsia"/>
            <w:lang w:eastAsia="zh-CN"/>
          </w:rPr>
          <w:t>(二)、新型皮革鞣剂项目建设必要性分析</w:t>
        </w:r>
        <w:r>
          <w:tab/>
        </w:r>
        <w:r>
          <w:fldChar w:fldCharType="begin"/>
        </w:r>
        <w:r>
          <w:instrText xml:space="preserve"> PAGEREF _Toc13158 \h </w:instrText>
        </w:r>
        <w:r>
          <w:fldChar w:fldCharType="separate"/>
        </w:r>
        <w:r>
          <w:t>10</w:t>
        </w:r>
        <w:r>
          <w:fldChar w:fldCharType="end"/>
        </w:r>
      </w:hyperlink>
    </w:p>
    <w:p>
      <w:pPr>
        <w:pStyle w:val="TOC1"/>
        <w:tabs>
          <w:tab w:val="right" w:leader="dot" w:pos="8306"/>
        </w:tabs>
      </w:pPr>
      <w:hyperlink w:anchor="_Toc16993" w:history="1">
        <w:r>
          <w:rPr>
            <w:rFonts w:ascii="仿宋" w:eastAsia="仿宋" w:hAnsi="仿宋" w:cs="仿宋" w:hint="eastAsia"/>
            <w:lang w:eastAsia="zh-CN"/>
          </w:rPr>
          <w:t>三、市场分析、调研</w:t>
        </w:r>
        <w:r>
          <w:tab/>
        </w:r>
        <w:r>
          <w:fldChar w:fldCharType="begin"/>
        </w:r>
        <w:r>
          <w:instrText xml:space="preserve"> PAGEREF _Toc16993 \h </w:instrText>
        </w:r>
        <w:r>
          <w:fldChar w:fldCharType="separate"/>
        </w:r>
        <w:r>
          <w:t>11</w:t>
        </w:r>
        <w:r>
          <w:fldChar w:fldCharType="end"/>
        </w:r>
      </w:hyperlink>
    </w:p>
    <w:p>
      <w:pPr>
        <w:pStyle w:val="TOC2"/>
        <w:tabs>
          <w:tab w:val="right" w:leader="dot" w:pos="8306"/>
        </w:tabs>
      </w:pPr>
      <w:hyperlink w:anchor="_Toc6513" w:history="1">
        <w:r>
          <w:rPr>
            <w:rFonts w:ascii="仿宋" w:eastAsia="仿宋" w:hAnsi="仿宋" w:cs="仿宋" w:hint="eastAsia"/>
            <w:lang w:eastAsia="zh-CN"/>
          </w:rPr>
          <w:t>(一)、新型皮革鞣剂行业分析</w:t>
        </w:r>
        <w:r>
          <w:tab/>
        </w:r>
        <w:r>
          <w:fldChar w:fldCharType="begin"/>
        </w:r>
        <w:r>
          <w:instrText xml:space="preserve"> PAGEREF _Toc6513 \h </w:instrText>
        </w:r>
        <w:r>
          <w:fldChar w:fldCharType="separate"/>
        </w:r>
        <w:r>
          <w:t>11</w:t>
        </w:r>
        <w:r>
          <w:fldChar w:fldCharType="end"/>
        </w:r>
      </w:hyperlink>
    </w:p>
    <w:p>
      <w:pPr>
        <w:pStyle w:val="TOC2"/>
        <w:tabs>
          <w:tab w:val="right" w:leader="dot" w:pos="8306"/>
        </w:tabs>
      </w:pPr>
      <w:hyperlink w:anchor="_Toc5484" w:history="1">
        <w:r>
          <w:rPr>
            <w:rFonts w:ascii="仿宋" w:eastAsia="仿宋" w:hAnsi="仿宋" w:cs="仿宋" w:hint="eastAsia"/>
            <w:lang w:eastAsia="zh-CN"/>
          </w:rPr>
          <w:t>(二)、新型皮革鞣剂市场分析预测</w:t>
        </w:r>
        <w:r>
          <w:tab/>
        </w:r>
        <w:r>
          <w:fldChar w:fldCharType="begin"/>
        </w:r>
        <w:r>
          <w:instrText xml:space="preserve"> PAGEREF _Toc5484 \h </w:instrText>
        </w:r>
        <w:r>
          <w:fldChar w:fldCharType="separate"/>
        </w:r>
        <w:r>
          <w:t>12</w:t>
        </w:r>
        <w:r>
          <w:fldChar w:fldCharType="end"/>
        </w:r>
      </w:hyperlink>
    </w:p>
    <w:p>
      <w:pPr>
        <w:pStyle w:val="TOC1"/>
        <w:tabs>
          <w:tab w:val="right" w:leader="dot" w:pos="8306"/>
        </w:tabs>
      </w:pPr>
      <w:hyperlink w:anchor="_Toc13930" w:history="1">
        <w:r>
          <w:rPr>
            <w:rFonts w:ascii="仿宋" w:eastAsia="仿宋" w:hAnsi="仿宋" w:cs="仿宋" w:hint="eastAsia"/>
            <w:lang w:eastAsia="zh-CN"/>
          </w:rPr>
          <w:t>四、产品规划分析</w:t>
        </w:r>
        <w:r>
          <w:tab/>
        </w:r>
        <w:r>
          <w:fldChar w:fldCharType="begin"/>
        </w:r>
        <w:r>
          <w:instrText xml:space="preserve"> PAGEREF _Toc13930 \h </w:instrText>
        </w:r>
        <w:r>
          <w:fldChar w:fldCharType="separate"/>
        </w:r>
        <w:r>
          <w:t>13</w:t>
        </w:r>
        <w:r>
          <w:fldChar w:fldCharType="end"/>
        </w:r>
      </w:hyperlink>
    </w:p>
    <w:p>
      <w:pPr>
        <w:pStyle w:val="TOC2"/>
        <w:tabs>
          <w:tab w:val="right" w:leader="dot" w:pos="8306"/>
        </w:tabs>
      </w:pPr>
      <w:hyperlink w:anchor="_Toc2902" w:history="1">
        <w:r>
          <w:rPr>
            <w:rFonts w:ascii="仿宋" w:eastAsia="仿宋" w:hAnsi="仿宋" w:cs="仿宋" w:hint="eastAsia"/>
            <w:lang w:eastAsia="zh-CN"/>
          </w:rPr>
          <w:t>(一)、产品规划</w:t>
        </w:r>
        <w:r>
          <w:tab/>
        </w:r>
        <w:r>
          <w:fldChar w:fldCharType="begin"/>
        </w:r>
        <w:r>
          <w:instrText xml:space="preserve"> PAGEREF _Toc2902 \h </w:instrText>
        </w:r>
        <w:r>
          <w:fldChar w:fldCharType="separate"/>
        </w:r>
        <w:r>
          <w:t>13</w:t>
        </w:r>
        <w:r>
          <w:fldChar w:fldCharType="end"/>
        </w:r>
      </w:hyperlink>
    </w:p>
    <w:p>
      <w:pPr>
        <w:pStyle w:val="TOC2"/>
        <w:tabs>
          <w:tab w:val="right" w:leader="dot" w:pos="8306"/>
        </w:tabs>
      </w:pPr>
      <w:hyperlink w:anchor="_Toc16590" w:history="1">
        <w:r>
          <w:rPr>
            <w:rFonts w:ascii="仿宋" w:eastAsia="仿宋" w:hAnsi="仿宋" w:cs="仿宋" w:hint="eastAsia"/>
            <w:lang w:eastAsia="zh-CN"/>
          </w:rPr>
          <w:t>(二)、建设规模</w:t>
        </w:r>
        <w:r>
          <w:tab/>
        </w:r>
        <w:r>
          <w:fldChar w:fldCharType="begin"/>
        </w:r>
        <w:r>
          <w:instrText xml:space="preserve"> PAGEREF _Toc16590 \h </w:instrText>
        </w:r>
        <w:r>
          <w:fldChar w:fldCharType="separate"/>
        </w:r>
        <w:r>
          <w:t>14</w:t>
        </w:r>
        <w:r>
          <w:fldChar w:fldCharType="end"/>
        </w:r>
      </w:hyperlink>
    </w:p>
    <w:p>
      <w:pPr>
        <w:pStyle w:val="TOC1"/>
        <w:tabs>
          <w:tab w:val="right" w:leader="dot" w:pos="8306"/>
        </w:tabs>
      </w:pPr>
      <w:hyperlink w:anchor="_Toc12254" w:history="1">
        <w:r>
          <w:rPr>
            <w:rFonts w:ascii="仿宋" w:eastAsia="仿宋" w:hAnsi="仿宋" w:cs="仿宋" w:hint="eastAsia"/>
            <w:lang w:eastAsia="zh-CN"/>
          </w:rPr>
          <w:t>五、新型皮革鞣剂项目绩效评估</w:t>
        </w:r>
        <w:r>
          <w:tab/>
        </w:r>
        <w:r>
          <w:fldChar w:fldCharType="begin"/>
        </w:r>
        <w:r>
          <w:instrText xml:space="preserve"> PAGEREF _Toc12254 \h </w:instrText>
        </w:r>
        <w:r>
          <w:fldChar w:fldCharType="separate"/>
        </w:r>
        <w:r>
          <w:t>15</w:t>
        </w:r>
        <w:r>
          <w:fldChar w:fldCharType="end"/>
        </w:r>
      </w:hyperlink>
    </w:p>
    <w:p>
      <w:pPr>
        <w:pStyle w:val="TOC2"/>
        <w:tabs>
          <w:tab w:val="right" w:leader="dot" w:pos="8306"/>
        </w:tabs>
      </w:pPr>
      <w:hyperlink w:anchor="_Toc28597" w:history="1">
        <w:r>
          <w:rPr>
            <w:rFonts w:ascii="仿宋" w:eastAsia="仿宋" w:hAnsi="仿宋" w:cs="仿宋" w:hint="eastAsia"/>
            <w:lang w:eastAsia="zh-CN"/>
          </w:rPr>
          <w:t>(一)、绩效评估指标</w:t>
        </w:r>
        <w:r>
          <w:tab/>
        </w:r>
        <w:r>
          <w:fldChar w:fldCharType="begin"/>
        </w:r>
        <w:r>
          <w:instrText xml:space="preserve"> PAGEREF _Toc28597 \h </w:instrText>
        </w:r>
        <w:r>
          <w:fldChar w:fldCharType="separate"/>
        </w:r>
        <w:r>
          <w:t>15</w:t>
        </w:r>
        <w:r>
          <w:fldChar w:fldCharType="end"/>
        </w:r>
      </w:hyperlink>
    </w:p>
    <w:p>
      <w:pPr>
        <w:pStyle w:val="TOC2"/>
        <w:tabs>
          <w:tab w:val="right" w:leader="dot" w:pos="8306"/>
        </w:tabs>
      </w:pPr>
      <w:hyperlink w:anchor="_Toc5834" w:history="1">
        <w:r>
          <w:rPr>
            <w:rFonts w:ascii="仿宋" w:eastAsia="仿宋" w:hAnsi="仿宋" w:cs="仿宋" w:hint="eastAsia"/>
            <w:lang w:eastAsia="zh-CN"/>
          </w:rPr>
          <w:t>(二)、绩效评估方法</w:t>
        </w:r>
        <w:r>
          <w:tab/>
        </w:r>
        <w:r>
          <w:fldChar w:fldCharType="begin"/>
        </w:r>
        <w:r>
          <w:instrText xml:space="preserve"> PAGEREF _Toc5834 \h </w:instrText>
        </w:r>
        <w:r>
          <w:fldChar w:fldCharType="separate"/>
        </w:r>
        <w:r>
          <w:t>16</w:t>
        </w:r>
        <w:r>
          <w:fldChar w:fldCharType="end"/>
        </w:r>
      </w:hyperlink>
    </w:p>
    <w:p>
      <w:pPr>
        <w:pStyle w:val="TOC2"/>
        <w:tabs>
          <w:tab w:val="right" w:leader="dot" w:pos="8306"/>
        </w:tabs>
      </w:pPr>
      <w:hyperlink w:anchor="_Toc1199" w:history="1">
        <w:r>
          <w:rPr>
            <w:rFonts w:ascii="仿宋" w:eastAsia="仿宋" w:hAnsi="仿宋" w:cs="仿宋" w:hint="eastAsia"/>
            <w:lang w:eastAsia="zh-CN"/>
          </w:rPr>
          <w:t>(三)、绩效评估周期</w:t>
        </w:r>
        <w:r>
          <w:tab/>
        </w:r>
        <w:r>
          <w:fldChar w:fldCharType="begin"/>
        </w:r>
        <w:r>
          <w:instrText xml:space="preserve"> PAGEREF _Toc1199 \h </w:instrText>
        </w:r>
        <w:r>
          <w:fldChar w:fldCharType="separate"/>
        </w:r>
        <w:r>
          <w:t>17</w:t>
        </w:r>
        <w:r>
          <w:fldChar w:fldCharType="end"/>
        </w:r>
      </w:hyperlink>
    </w:p>
    <w:p>
      <w:pPr>
        <w:pStyle w:val="TOC1"/>
        <w:tabs>
          <w:tab w:val="right" w:leader="dot" w:pos="8306"/>
        </w:tabs>
      </w:pPr>
      <w:hyperlink w:anchor="_Toc3266" w:history="1">
        <w:r>
          <w:rPr>
            <w:rFonts w:ascii="仿宋" w:eastAsia="仿宋" w:hAnsi="仿宋" w:cs="仿宋" w:hint="eastAsia"/>
            <w:lang w:eastAsia="zh-CN"/>
          </w:rPr>
          <w:t>六、新型皮革鞣剂项目危机管理</w:t>
        </w:r>
        <w:r>
          <w:tab/>
        </w:r>
        <w:r>
          <w:fldChar w:fldCharType="begin"/>
        </w:r>
        <w:r>
          <w:instrText xml:space="preserve"> PAGEREF _Toc3266 \h </w:instrText>
        </w:r>
        <w:r>
          <w:fldChar w:fldCharType="separate"/>
        </w:r>
        <w:r>
          <w:t>18</w:t>
        </w:r>
        <w:r>
          <w:fldChar w:fldCharType="end"/>
        </w:r>
      </w:hyperlink>
    </w:p>
    <w:p>
      <w:pPr>
        <w:pStyle w:val="TOC2"/>
        <w:tabs>
          <w:tab w:val="right" w:leader="dot" w:pos="8306"/>
        </w:tabs>
      </w:pPr>
      <w:hyperlink w:anchor="_Toc19893" w:history="1">
        <w:r>
          <w:rPr>
            <w:rFonts w:ascii="仿宋" w:eastAsia="仿宋" w:hAnsi="仿宋" w:cs="仿宋" w:hint="eastAsia"/>
            <w:lang w:eastAsia="zh-CN"/>
          </w:rPr>
          <w:t>(一)、危机预警与识别</w:t>
        </w:r>
        <w:r>
          <w:tab/>
        </w:r>
        <w:r>
          <w:fldChar w:fldCharType="begin"/>
        </w:r>
        <w:r>
          <w:instrText xml:space="preserve"> PAGEREF _Toc19893 \h </w:instrText>
        </w:r>
        <w:r>
          <w:fldChar w:fldCharType="separate"/>
        </w:r>
        <w:r>
          <w:t>18</w:t>
        </w:r>
        <w:r>
          <w:fldChar w:fldCharType="end"/>
        </w:r>
      </w:hyperlink>
    </w:p>
    <w:p>
      <w:pPr>
        <w:pStyle w:val="TOC2"/>
        <w:tabs>
          <w:tab w:val="right" w:leader="dot" w:pos="8306"/>
        </w:tabs>
      </w:pPr>
      <w:hyperlink w:anchor="_Toc21510" w:history="1">
        <w:r>
          <w:rPr>
            <w:rFonts w:ascii="仿宋" w:eastAsia="仿宋" w:hAnsi="仿宋" w:cs="仿宋" w:hint="eastAsia"/>
            <w:lang w:eastAsia="zh-CN"/>
          </w:rPr>
          <w:t>(二)、危机应对与恢复</w:t>
        </w:r>
        <w:r>
          <w:tab/>
        </w:r>
        <w:r>
          <w:fldChar w:fldCharType="begin"/>
        </w:r>
        <w:r>
          <w:instrText xml:space="preserve"> PAGEREF _Toc21510 \h </w:instrText>
        </w:r>
        <w:r>
          <w:fldChar w:fldCharType="separate"/>
        </w:r>
        <w:r>
          <w:t>19</w:t>
        </w:r>
        <w:r>
          <w:fldChar w:fldCharType="end"/>
        </w:r>
      </w:hyperlink>
    </w:p>
    <w:p>
      <w:pPr>
        <w:pStyle w:val="TOC1"/>
        <w:tabs>
          <w:tab w:val="right" w:leader="dot" w:pos="8306"/>
        </w:tabs>
      </w:pPr>
      <w:hyperlink w:anchor="_Toc10124" w:history="1">
        <w:r>
          <w:rPr>
            <w:rFonts w:ascii="仿宋" w:eastAsia="仿宋" w:hAnsi="仿宋" w:cs="仿宋" w:hint="eastAsia"/>
            <w:lang w:eastAsia="zh-CN"/>
          </w:rPr>
          <w:t>七、新型皮革鞣剂项目技术管理</w:t>
        </w:r>
        <w:r>
          <w:tab/>
        </w:r>
        <w:r>
          <w:fldChar w:fldCharType="begin"/>
        </w:r>
        <w:r>
          <w:instrText xml:space="preserve"> PAGEREF _Toc10124 \h </w:instrText>
        </w:r>
        <w:r>
          <w:fldChar w:fldCharType="separate"/>
        </w:r>
        <w:r>
          <w:t>21</w:t>
        </w:r>
        <w:r>
          <w:fldChar w:fldCharType="end"/>
        </w:r>
      </w:hyperlink>
    </w:p>
    <w:p>
      <w:pPr>
        <w:pStyle w:val="TOC2"/>
        <w:tabs>
          <w:tab w:val="right" w:leader="dot" w:pos="8306"/>
        </w:tabs>
      </w:pPr>
      <w:hyperlink w:anchor="_Toc29630" w:history="1">
        <w:r>
          <w:rPr>
            <w:rFonts w:ascii="仿宋" w:eastAsia="仿宋" w:hAnsi="仿宋" w:cs="仿宋" w:hint="eastAsia"/>
            <w:lang w:eastAsia="zh-CN"/>
          </w:rPr>
          <w:t>(一)、技术方案选用方向</w:t>
        </w:r>
        <w:r>
          <w:tab/>
        </w:r>
        <w:r>
          <w:fldChar w:fldCharType="begin"/>
        </w:r>
        <w:r>
          <w:instrText xml:space="preserve"> PAGEREF _Toc29630 \h </w:instrText>
        </w:r>
        <w:r>
          <w:fldChar w:fldCharType="separate"/>
        </w:r>
        <w:r>
          <w:t>21</w:t>
        </w:r>
        <w:r>
          <w:fldChar w:fldCharType="end"/>
        </w:r>
      </w:hyperlink>
    </w:p>
    <w:p>
      <w:pPr>
        <w:pStyle w:val="TOC2"/>
        <w:tabs>
          <w:tab w:val="right" w:leader="dot" w:pos="8306"/>
        </w:tabs>
      </w:pPr>
      <w:hyperlink w:anchor="_Toc3142" w:history="1">
        <w:r>
          <w:rPr>
            <w:rFonts w:ascii="仿宋" w:eastAsia="仿宋" w:hAnsi="仿宋" w:cs="仿宋" w:hint="eastAsia"/>
            <w:lang w:eastAsia="zh-CN"/>
          </w:rPr>
          <w:t>(二)、工艺技术方案选用原则</w:t>
        </w:r>
        <w:r>
          <w:tab/>
        </w:r>
        <w:r>
          <w:fldChar w:fldCharType="begin"/>
        </w:r>
        <w:r>
          <w:instrText xml:space="preserve"> PAGEREF _Toc3142 \h </w:instrText>
        </w:r>
        <w:r>
          <w:fldChar w:fldCharType="separate"/>
        </w:r>
        <w:r>
          <w:t>22</w:t>
        </w:r>
        <w:r>
          <w:fldChar w:fldCharType="end"/>
        </w:r>
      </w:hyperlink>
    </w:p>
    <w:p>
      <w:pPr>
        <w:pStyle w:val="TOC2"/>
        <w:tabs>
          <w:tab w:val="right" w:leader="dot" w:pos="8306"/>
        </w:tabs>
      </w:pPr>
      <w:hyperlink w:anchor="_Toc5890" w:history="1">
        <w:r>
          <w:rPr>
            <w:rFonts w:ascii="仿宋" w:eastAsia="仿宋" w:hAnsi="仿宋" w:cs="仿宋" w:hint="eastAsia"/>
            <w:lang w:eastAsia="zh-CN"/>
          </w:rPr>
          <w:t>(三)、工艺技术方案要求</w:t>
        </w:r>
        <w:r>
          <w:tab/>
        </w:r>
        <w:r>
          <w:fldChar w:fldCharType="begin"/>
        </w:r>
        <w:r>
          <w:instrText xml:space="preserve"> PAGEREF _Toc5890 \h </w:instrText>
        </w:r>
        <w:r>
          <w:fldChar w:fldCharType="separate"/>
        </w:r>
        <w:r>
          <w:t>25</w:t>
        </w:r>
        <w:r>
          <w:fldChar w:fldCharType="end"/>
        </w:r>
      </w:hyperlink>
    </w:p>
    <w:p>
      <w:pPr>
        <w:pStyle w:val="TOC1"/>
        <w:tabs>
          <w:tab w:val="right" w:leader="dot" w:pos="8306"/>
        </w:tabs>
      </w:pPr>
      <w:hyperlink w:anchor="_Toc22215" w:history="1">
        <w:r>
          <w:rPr>
            <w:rFonts w:ascii="仿宋" w:eastAsia="仿宋" w:hAnsi="仿宋" w:cs="仿宋" w:hint="eastAsia"/>
            <w:lang w:eastAsia="zh-CN"/>
          </w:rPr>
          <w:t>八、新型皮革鞣剂项目创新与研发</w:t>
        </w:r>
        <w:r>
          <w:tab/>
        </w:r>
        <w:r>
          <w:fldChar w:fldCharType="begin"/>
        </w:r>
        <w:r>
          <w:instrText xml:space="preserve"> PAGEREF _Toc22215 \h </w:instrText>
        </w:r>
        <w:r>
          <w:fldChar w:fldCharType="separate"/>
        </w:r>
        <w:r>
          <w:t>27</w:t>
        </w:r>
        <w:r>
          <w:fldChar w:fldCharType="end"/>
        </w:r>
      </w:hyperlink>
    </w:p>
    <w:p>
      <w:pPr>
        <w:pStyle w:val="TOC2"/>
        <w:tabs>
          <w:tab w:val="right" w:leader="dot" w:pos="8306"/>
        </w:tabs>
      </w:pPr>
      <w:hyperlink w:anchor="_Toc8381" w:history="1">
        <w:r>
          <w:rPr>
            <w:rFonts w:ascii="仿宋" w:eastAsia="仿宋" w:hAnsi="仿宋" w:cs="仿宋" w:hint="eastAsia"/>
            <w:lang w:eastAsia="zh-CN"/>
          </w:rPr>
          <w:t>(一)、创新策略与方向</w:t>
        </w:r>
        <w:r>
          <w:tab/>
        </w:r>
        <w:r>
          <w:fldChar w:fldCharType="begin"/>
        </w:r>
        <w:r>
          <w:instrText xml:space="preserve"> PAGEREF _Toc8381 \h </w:instrText>
        </w:r>
        <w:r>
          <w:fldChar w:fldCharType="separate"/>
        </w:r>
        <w:r>
          <w:t>27</w:t>
        </w:r>
        <w:r>
          <w:fldChar w:fldCharType="end"/>
        </w:r>
      </w:hyperlink>
    </w:p>
    <w:p>
      <w:pPr>
        <w:pStyle w:val="TOC2"/>
        <w:tabs>
          <w:tab w:val="right" w:leader="dot" w:pos="8306"/>
        </w:tabs>
      </w:pPr>
      <w:hyperlink w:anchor="_Toc27513" w:history="1">
        <w:r>
          <w:rPr>
            <w:rFonts w:ascii="仿宋" w:eastAsia="仿宋" w:hAnsi="仿宋" w:cs="仿宋" w:hint="eastAsia"/>
            <w:lang w:eastAsia="zh-CN"/>
          </w:rPr>
          <w:t>(二)、研发规划与投入</w:t>
        </w:r>
        <w:r>
          <w:tab/>
        </w:r>
        <w:r>
          <w:fldChar w:fldCharType="begin"/>
        </w:r>
        <w:r>
          <w:instrText xml:space="preserve"> PAGEREF _Toc27513 \h </w:instrText>
        </w:r>
        <w:r>
          <w:fldChar w:fldCharType="separate"/>
        </w:r>
        <w:r>
          <w:t>28</w:t>
        </w:r>
        <w:r>
          <w:fldChar w:fldCharType="end"/>
        </w:r>
      </w:hyperlink>
    </w:p>
    <w:p>
      <w:pPr>
        <w:pStyle w:val="TOC1"/>
        <w:tabs>
          <w:tab w:val="right" w:leader="dot" w:pos="8306"/>
        </w:tabs>
      </w:pPr>
      <w:hyperlink w:anchor="_Toc1055" w:history="1">
        <w:r>
          <w:rPr>
            <w:rFonts w:ascii="仿宋" w:eastAsia="仿宋" w:hAnsi="仿宋" w:cs="仿宋" w:hint="eastAsia"/>
            <w:lang w:eastAsia="zh-CN"/>
          </w:rPr>
          <w:t>九、新型皮革鞣剂项目风险管理</w:t>
        </w:r>
        <w:r>
          <w:tab/>
        </w:r>
        <w:r>
          <w:fldChar w:fldCharType="begin"/>
        </w:r>
        <w:r>
          <w:instrText xml:space="preserve"> PAGEREF _Toc1055 \h </w:instrText>
        </w:r>
        <w:r>
          <w:fldChar w:fldCharType="separate"/>
        </w:r>
        <w:r>
          <w:t>30</w:t>
        </w:r>
        <w:r>
          <w:fldChar w:fldCharType="end"/>
        </w:r>
      </w:hyperlink>
    </w:p>
    <w:p>
      <w:pPr>
        <w:pStyle w:val="TOC2"/>
        <w:tabs>
          <w:tab w:val="right" w:leader="dot" w:pos="8306"/>
        </w:tabs>
      </w:pPr>
      <w:hyperlink w:anchor="_Toc14224" w:history="1">
        <w:r>
          <w:rPr>
            <w:rFonts w:ascii="仿宋" w:eastAsia="仿宋" w:hAnsi="仿宋" w:cs="仿宋" w:hint="eastAsia"/>
            <w:lang w:eastAsia="zh-CN"/>
          </w:rPr>
          <w:t>(一)、风险识别与评估</w:t>
        </w:r>
        <w:r>
          <w:tab/>
        </w:r>
        <w:r>
          <w:fldChar w:fldCharType="begin"/>
        </w:r>
        <w:r>
          <w:instrText xml:space="preserve"> PAGEREF _Toc14224 \h </w:instrText>
        </w:r>
        <w:r>
          <w:fldChar w:fldCharType="separate"/>
        </w:r>
        <w:r>
          <w:t>30</w:t>
        </w:r>
        <w:r>
          <w:fldChar w:fldCharType="end"/>
        </w:r>
      </w:hyperlink>
    </w:p>
    <w:p>
      <w:pPr>
        <w:pStyle w:val="TOC2"/>
        <w:tabs>
          <w:tab w:val="right" w:leader="dot" w:pos="8306"/>
        </w:tabs>
      </w:pPr>
      <w:hyperlink w:anchor="_Toc11585" w:history="1">
        <w:r>
          <w:rPr>
            <w:rFonts w:ascii="仿宋" w:eastAsia="仿宋" w:hAnsi="仿宋" w:cs="仿宋" w:hint="eastAsia"/>
            <w:lang w:eastAsia="zh-CN"/>
          </w:rPr>
          <w:t>(二)、风险应对策略</w:t>
        </w:r>
        <w:r>
          <w:tab/>
        </w:r>
        <w:r>
          <w:fldChar w:fldCharType="begin"/>
        </w:r>
        <w:r>
          <w:instrText xml:space="preserve"> PAGEREF _Toc11585 \h </w:instrText>
        </w:r>
        <w:r>
          <w:fldChar w:fldCharType="separate"/>
        </w:r>
        <w:r>
          <w:t>31</w:t>
        </w:r>
        <w:r>
          <w:fldChar w:fldCharType="end"/>
        </w:r>
      </w:hyperlink>
    </w:p>
    <w:p>
      <w:pPr>
        <w:pStyle w:val="TOC2"/>
        <w:tabs>
          <w:tab w:val="right" w:leader="dot" w:pos="8306"/>
        </w:tabs>
      </w:pPr>
      <w:hyperlink w:anchor="_Toc17299" w:history="1">
        <w:r>
          <w:rPr>
            <w:rFonts w:ascii="仿宋" w:eastAsia="仿宋" w:hAnsi="仿宋" w:cs="仿宋" w:hint="eastAsia"/>
            <w:lang w:eastAsia="zh-CN"/>
          </w:rPr>
          <w:t>(三)、风险监控与控制</w:t>
        </w:r>
        <w:r>
          <w:tab/>
        </w:r>
        <w:r>
          <w:fldChar w:fldCharType="begin"/>
        </w:r>
        <w:r>
          <w:instrText xml:space="preserve"> PAGEREF _Toc17299 \h </w:instrText>
        </w:r>
        <w:r>
          <w:fldChar w:fldCharType="separate"/>
        </w:r>
        <w:r>
          <w:t>33</w:t>
        </w:r>
        <w:r>
          <w:fldChar w:fldCharType="end"/>
        </w:r>
      </w:hyperlink>
    </w:p>
    <w:p>
      <w:pPr>
        <w:pStyle w:val="TOC1"/>
        <w:tabs>
          <w:tab w:val="right" w:leader="dot" w:pos="8306"/>
        </w:tabs>
      </w:pPr>
      <w:hyperlink w:anchor="_Toc25624" w:history="1">
        <w:r>
          <w:rPr>
            <w:rFonts w:ascii="仿宋" w:eastAsia="仿宋" w:hAnsi="仿宋" w:cs="仿宋" w:hint="eastAsia"/>
            <w:lang w:eastAsia="zh-CN"/>
          </w:rPr>
          <w:t>十、新型皮革鞣剂项目经营效益</w:t>
        </w:r>
        <w:r>
          <w:tab/>
        </w:r>
        <w:r>
          <w:fldChar w:fldCharType="begin"/>
        </w:r>
        <w:r>
          <w:instrText xml:space="preserve"> PAGEREF _Toc25624 \h </w:instrText>
        </w:r>
        <w:r>
          <w:fldChar w:fldCharType="separate"/>
        </w:r>
        <w:r>
          <w:t>34</w:t>
        </w:r>
        <w:r>
          <w:fldChar w:fldCharType="end"/>
        </w:r>
      </w:hyperlink>
    </w:p>
    <w:p>
      <w:pPr>
        <w:pStyle w:val="TOC2"/>
        <w:tabs>
          <w:tab w:val="right" w:leader="dot" w:pos="8306"/>
        </w:tabs>
      </w:pPr>
      <w:hyperlink w:anchor="_Toc15110" w:history="1">
        <w:r>
          <w:rPr>
            <w:rFonts w:ascii="仿宋" w:eastAsia="仿宋" w:hAnsi="仿宋" w:cs="仿宋" w:hint="eastAsia"/>
            <w:lang w:eastAsia="zh-CN"/>
          </w:rPr>
          <w:t>(一)、经济评价财务测算</w:t>
        </w:r>
        <w:r>
          <w:tab/>
        </w:r>
        <w:r>
          <w:fldChar w:fldCharType="begin"/>
        </w:r>
        <w:r>
          <w:instrText xml:space="preserve"> PAGEREF _Toc15110 \h </w:instrText>
        </w:r>
        <w:r>
          <w:fldChar w:fldCharType="separate"/>
        </w:r>
        <w:r>
          <w:t>34</w:t>
        </w:r>
        <w:r>
          <w:fldChar w:fldCharType="end"/>
        </w:r>
      </w:hyperlink>
    </w:p>
    <w:p>
      <w:pPr>
        <w:pStyle w:val="TOC2"/>
        <w:tabs>
          <w:tab w:val="right" w:leader="dot" w:pos="8306"/>
        </w:tabs>
      </w:pPr>
      <w:hyperlink w:anchor="_Toc9210" w:history="1">
        <w:r>
          <w:rPr>
            <w:rFonts w:ascii="仿宋" w:eastAsia="仿宋" w:hAnsi="仿宋" w:cs="仿宋" w:hint="eastAsia"/>
            <w:lang w:eastAsia="zh-CN"/>
          </w:rPr>
          <w:t>(二)、新型皮革鞣剂项目盈利能力分析</w:t>
        </w:r>
        <w:r>
          <w:tab/>
        </w:r>
        <w:r>
          <w:fldChar w:fldCharType="begin"/>
        </w:r>
        <w:r>
          <w:instrText xml:space="preserve"> PAGEREF _Toc9210 \h </w:instrText>
        </w:r>
        <w:r>
          <w:fldChar w:fldCharType="separate"/>
        </w:r>
        <w:r>
          <w:t>35</w:t>
        </w:r>
        <w:r>
          <w:fldChar w:fldCharType="end"/>
        </w:r>
      </w:hyperlink>
    </w:p>
    <w:p>
      <w:pPr>
        <w:pStyle w:val="TOC1"/>
        <w:tabs>
          <w:tab w:val="right" w:leader="dot" w:pos="8306"/>
        </w:tabs>
      </w:pPr>
      <w:hyperlink w:anchor="_Toc6745" w:history="1">
        <w:r>
          <w:rPr>
            <w:rFonts w:ascii="仿宋" w:eastAsia="仿宋" w:hAnsi="仿宋" w:cs="仿宋" w:hint="eastAsia"/>
            <w:lang w:eastAsia="zh-CN"/>
          </w:rPr>
          <w:t>十一、新型皮革鞣剂项目计划安排</w:t>
        </w:r>
        <w:r>
          <w:tab/>
        </w:r>
        <w:r>
          <w:fldChar w:fldCharType="begin"/>
        </w:r>
        <w:r>
          <w:instrText xml:space="preserve"> PAGEREF _Toc6745 \h </w:instrText>
        </w:r>
        <w:r>
          <w:fldChar w:fldCharType="separate"/>
        </w:r>
        <w:r>
          <w:t>36</w:t>
        </w:r>
        <w:r>
          <w:fldChar w:fldCharType="end"/>
        </w:r>
      </w:hyperlink>
    </w:p>
    <w:p>
      <w:pPr>
        <w:pStyle w:val="TOC2"/>
        <w:tabs>
          <w:tab w:val="right" w:leader="dot" w:pos="8306"/>
        </w:tabs>
      </w:pPr>
      <w:hyperlink w:anchor="_Toc29750" w:history="1">
        <w:r>
          <w:rPr>
            <w:rFonts w:ascii="仿宋" w:eastAsia="仿宋" w:hAnsi="仿宋" w:cs="仿宋" w:hint="eastAsia"/>
            <w:lang w:eastAsia="zh-CN"/>
          </w:rPr>
          <w:t>(一)、建设周期</w:t>
        </w:r>
        <w:r>
          <w:tab/>
        </w:r>
        <w:r>
          <w:fldChar w:fldCharType="begin"/>
        </w:r>
        <w:r>
          <w:instrText xml:space="preserve"> PAGEREF _Toc29750 \h </w:instrText>
        </w:r>
        <w:r>
          <w:fldChar w:fldCharType="separate"/>
        </w:r>
        <w:r>
          <w:t>36</w:t>
        </w:r>
        <w:r>
          <w:fldChar w:fldCharType="end"/>
        </w:r>
      </w:hyperlink>
    </w:p>
    <w:p>
      <w:pPr>
        <w:pStyle w:val="TOC2"/>
        <w:tabs>
          <w:tab w:val="right" w:leader="dot" w:pos="8306"/>
        </w:tabs>
      </w:pPr>
      <w:hyperlink w:anchor="_Toc32158" w:history="1">
        <w:r>
          <w:rPr>
            <w:rFonts w:ascii="仿宋" w:eastAsia="仿宋" w:hAnsi="仿宋" w:cs="仿宋" w:hint="eastAsia"/>
            <w:lang w:eastAsia="zh-CN"/>
          </w:rPr>
          <w:t>(二)、建设进度</w:t>
        </w:r>
        <w:r>
          <w:tab/>
        </w:r>
        <w:r>
          <w:fldChar w:fldCharType="begin"/>
        </w:r>
        <w:r>
          <w:instrText xml:space="preserve"> PAGEREF _Toc32158 \h </w:instrText>
        </w:r>
        <w:r>
          <w:fldChar w:fldCharType="separate"/>
        </w:r>
        <w:r>
          <w:t>37</w:t>
        </w:r>
        <w:r>
          <w:fldChar w:fldCharType="end"/>
        </w:r>
      </w:hyperlink>
    </w:p>
    <w:p>
      <w:pPr>
        <w:pStyle w:val="TOC2"/>
        <w:tabs>
          <w:tab w:val="right" w:leader="dot" w:pos="8306"/>
        </w:tabs>
      </w:pPr>
      <w:hyperlink w:anchor="_Toc29335" w:history="1">
        <w:r>
          <w:rPr>
            <w:rFonts w:ascii="仿宋" w:eastAsia="仿宋" w:hAnsi="仿宋" w:cs="仿宋" w:hint="eastAsia"/>
            <w:lang w:eastAsia="zh-CN"/>
          </w:rPr>
          <w:t>(三)、进度安排注意事项</w:t>
        </w:r>
        <w:r>
          <w:tab/>
        </w:r>
        <w:r>
          <w:fldChar w:fldCharType="begin"/>
        </w:r>
        <w:r>
          <w:instrText xml:space="preserve"> PAGEREF _Toc29335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63" w:history="1">
        <w:r>
          <w:rPr>
            <w:rFonts w:ascii="仿宋" w:eastAsia="仿宋" w:hAnsi="仿宋" w:cs="仿宋" w:hint="eastAsia"/>
            <w:lang w:eastAsia="zh-CN"/>
          </w:rPr>
          <w:t>(四)、人力资源配置</w:t>
        </w:r>
        <w:r>
          <w:tab/>
        </w:r>
        <w:r>
          <w:fldChar w:fldCharType="begin"/>
        </w:r>
        <w:r>
          <w:instrText xml:space="preserve"> PAGEREF _Toc7563 \h </w:instrText>
        </w:r>
        <w:r>
          <w:fldChar w:fldCharType="separate"/>
        </w:r>
        <w:r>
          <w:t>39</w:t>
        </w:r>
        <w:r>
          <w:fldChar w:fldCharType="end"/>
        </w:r>
      </w:hyperlink>
    </w:p>
    <w:p>
      <w:pPr>
        <w:pStyle w:val="TOC1"/>
        <w:tabs>
          <w:tab w:val="right" w:leader="dot" w:pos="8306"/>
        </w:tabs>
      </w:pPr>
      <w:hyperlink w:anchor="_Toc1732" w:history="1">
        <w:r>
          <w:rPr>
            <w:rFonts w:ascii="仿宋" w:eastAsia="仿宋" w:hAnsi="仿宋" w:cs="仿宋" w:hint="eastAsia"/>
            <w:lang w:eastAsia="zh-CN"/>
          </w:rPr>
          <w:t>十二、新型皮革鞣剂项目人力资源培养与发展</w:t>
        </w:r>
        <w:r>
          <w:tab/>
        </w:r>
        <w:r>
          <w:fldChar w:fldCharType="begin"/>
        </w:r>
        <w:r>
          <w:instrText xml:space="preserve"> PAGEREF _Toc1732 \h </w:instrText>
        </w:r>
        <w:r>
          <w:fldChar w:fldCharType="separate"/>
        </w:r>
        <w:r>
          <w:t>40</w:t>
        </w:r>
        <w:r>
          <w:fldChar w:fldCharType="end"/>
        </w:r>
      </w:hyperlink>
    </w:p>
    <w:p>
      <w:pPr>
        <w:pStyle w:val="TOC2"/>
        <w:tabs>
          <w:tab w:val="right" w:leader="dot" w:pos="8306"/>
        </w:tabs>
      </w:pPr>
      <w:hyperlink w:anchor="_Toc13769" w:history="1">
        <w:r>
          <w:rPr>
            <w:rFonts w:ascii="仿宋" w:eastAsia="仿宋" w:hAnsi="仿宋" w:cs="仿宋" w:hint="eastAsia"/>
            <w:lang w:eastAsia="zh-CN"/>
          </w:rPr>
          <w:t>(一)、人才需求与规划</w:t>
        </w:r>
        <w:r>
          <w:tab/>
        </w:r>
        <w:r>
          <w:fldChar w:fldCharType="begin"/>
        </w:r>
        <w:r>
          <w:instrText xml:space="preserve"> PAGEREF _Toc13769 \h </w:instrText>
        </w:r>
        <w:r>
          <w:fldChar w:fldCharType="separate"/>
        </w:r>
        <w:r>
          <w:t>40</w:t>
        </w:r>
        <w:r>
          <w:fldChar w:fldCharType="end"/>
        </w:r>
      </w:hyperlink>
    </w:p>
    <w:p>
      <w:pPr>
        <w:pStyle w:val="TOC2"/>
        <w:tabs>
          <w:tab w:val="right" w:leader="dot" w:pos="8306"/>
        </w:tabs>
      </w:pPr>
      <w:hyperlink w:anchor="_Toc11740" w:history="1">
        <w:r>
          <w:rPr>
            <w:rFonts w:ascii="仿宋" w:eastAsia="仿宋" w:hAnsi="仿宋" w:cs="仿宋" w:hint="eastAsia"/>
            <w:lang w:eastAsia="zh-CN"/>
          </w:rPr>
          <w:t>(二)、培训与发展计划</w:t>
        </w:r>
        <w:r>
          <w:tab/>
        </w:r>
        <w:r>
          <w:fldChar w:fldCharType="begin"/>
        </w:r>
        <w:r>
          <w:instrText xml:space="preserve"> PAGEREF _Toc11740 \h </w:instrText>
        </w:r>
        <w:r>
          <w:fldChar w:fldCharType="separate"/>
        </w:r>
        <w:r>
          <w:t>41</w:t>
        </w:r>
        <w:r>
          <w:fldChar w:fldCharType="end"/>
        </w:r>
      </w:hyperlink>
    </w:p>
    <w:p>
      <w:pPr>
        <w:pStyle w:val="TOC1"/>
        <w:tabs>
          <w:tab w:val="right" w:leader="dot" w:pos="8306"/>
        </w:tabs>
      </w:pPr>
      <w:hyperlink w:anchor="_Toc9903" w:history="1">
        <w:r>
          <w:rPr>
            <w:rFonts w:ascii="仿宋" w:eastAsia="仿宋" w:hAnsi="仿宋" w:cs="仿宋" w:hint="eastAsia"/>
            <w:lang w:eastAsia="zh-CN"/>
          </w:rPr>
          <w:t>十三、质量管理体系</w:t>
        </w:r>
        <w:r>
          <w:tab/>
        </w:r>
        <w:r>
          <w:fldChar w:fldCharType="begin"/>
        </w:r>
        <w:r>
          <w:instrText xml:space="preserve"> PAGEREF _Toc9903 \h </w:instrText>
        </w:r>
        <w:r>
          <w:fldChar w:fldCharType="separate"/>
        </w:r>
        <w:r>
          <w:t>41</w:t>
        </w:r>
        <w:r>
          <w:fldChar w:fldCharType="end"/>
        </w:r>
      </w:hyperlink>
    </w:p>
    <w:p>
      <w:pPr>
        <w:pStyle w:val="TOC2"/>
        <w:tabs>
          <w:tab w:val="right" w:leader="dot" w:pos="8306"/>
        </w:tabs>
      </w:pPr>
      <w:hyperlink w:anchor="_Toc1987" w:history="1">
        <w:r>
          <w:rPr>
            <w:rFonts w:ascii="仿宋" w:eastAsia="仿宋" w:hAnsi="仿宋" w:cs="仿宋" w:hint="eastAsia"/>
            <w:lang w:eastAsia="zh-CN"/>
          </w:rPr>
          <w:t>(一)、质量目标与方针</w:t>
        </w:r>
        <w:r>
          <w:tab/>
        </w:r>
        <w:r>
          <w:fldChar w:fldCharType="begin"/>
        </w:r>
        <w:r>
          <w:instrText xml:space="preserve"> PAGEREF _Toc1987 \h </w:instrText>
        </w:r>
        <w:r>
          <w:fldChar w:fldCharType="separate"/>
        </w:r>
        <w:r>
          <w:t>41</w:t>
        </w:r>
        <w:r>
          <w:fldChar w:fldCharType="end"/>
        </w:r>
      </w:hyperlink>
    </w:p>
    <w:p>
      <w:pPr>
        <w:pStyle w:val="TOC2"/>
        <w:tabs>
          <w:tab w:val="right" w:leader="dot" w:pos="8306"/>
        </w:tabs>
      </w:pPr>
      <w:hyperlink w:anchor="_Toc30161" w:history="1">
        <w:r>
          <w:rPr>
            <w:rFonts w:ascii="仿宋" w:eastAsia="仿宋" w:hAnsi="仿宋" w:cs="仿宋" w:hint="eastAsia"/>
            <w:lang w:eastAsia="zh-CN"/>
          </w:rPr>
          <w:t>(二)、质量管理责任</w:t>
        </w:r>
        <w:r>
          <w:tab/>
        </w:r>
        <w:r>
          <w:fldChar w:fldCharType="begin"/>
        </w:r>
        <w:r>
          <w:instrText xml:space="preserve"> PAGEREF _Toc30161 \h </w:instrText>
        </w:r>
        <w:r>
          <w:fldChar w:fldCharType="separate"/>
        </w:r>
        <w:r>
          <w:t>42</w:t>
        </w:r>
        <w:r>
          <w:fldChar w:fldCharType="end"/>
        </w:r>
      </w:hyperlink>
    </w:p>
    <w:p>
      <w:pPr>
        <w:pStyle w:val="TOC2"/>
        <w:tabs>
          <w:tab w:val="right" w:leader="dot" w:pos="8306"/>
        </w:tabs>
      </w:pPr>
      <w:hyperlink w:anchor="_Toc23541" w:history="1">
        <w:r>
          <w:rPr>
            <w:rFonts w:ascii="仿宋" w:eastAsia="仿宋" w:hAnsi="仿宋" w:cs="仿宋" w:hint="eastAsia"/>
            <w:lang w:eastAsia="zh-CN"/>
          </w:rPr>
          <w:t>(三)、质量管理体系文件</w:t>
        </w:r>
        <w:r>
          <w:tab/>
        </w:r>
        <w:r>
          <w:fldChar w:fldCharType="begin"/>
        </w:r>
        <w:r>
          <w:instrText xml:space="preserve"> PAGEREF _Toc23541 \h </w:instrText>
        </w:r>
        <w:r>
          <w:fldChar w:fldCharType="separate"/>
        </w:r>
        <w:r>
          <w:t>44</w:t>
        </w:r>
        <w:r>
          <w:fldChar w:fldCharType="end"/>
        </w:r>
      </w:hyperlink>
    </w:p>
    <w:p>
      <w:pPr>
        <w:pStyle w:val="TOC2"/>
        <w:tabs>
          <w:tab w:val="right" w:leader="dot" w:pos="8306"/>
        </w:tabs>
      </w:pPr>
      <w:hyperlink w:anchor="_Toc11279" w:history="1">
        <w:r>
          <w:rPr>
            <w:rFonts w:ascii="仿宋" w:eastAsia="仿宋" w:hAnsi="仿宋" w:cs="仿宋" w:hint="eastAsia"/>
            <w:lang w:eastAsia="zh-CN"/>
          </w:rPr>
          <w:t>(四)、质量培训与教育</w:t>
        </w:r>
        <w:r>
          <w:tab/>
        </w:r>
        <w:r>
          <w:fldChar w:fldCharType="begin"/>
        </w:r>
        <w:r>
          <w:instrText xml:space="preserve"> PAGEREF _Toc11279 \h </w:instrText>
        </w:r>
        <w:r>
          <w:fldChar w:fldCharType="separate"/>
        </w:r>
        <w:r>
          <w:t>46</w:t>
        </w:r>
        <w:r>
          <w:fldChar w:fldCharType="end"/>
        </w:r>
      </w:hyperlink>
    </w:p>
    <w:p>
      <w:pPr>
        <w:pStyle w:val="TOC2"/>
        <w:tabs>
          <w:tab w:val="right" w:leader="dot" w:pos="8306"/>
        </w:tabs>
      </w:pPr>
      <w:hyperlink w:anchor="_Toc14815" w:history="1">
        <w:r>
          <w:rPr>
            <w:rFonts w:ascii="仿宋" w:eastAsia="仿宋" w:hAnsi="仿宋" w:cs="仿宋" w:hint="eastAsia"/>
            <w:lang w:eastAsia="zh-CN"/>
          </w:rPr>
          <w:t>(五)、质量审核与评价</w:t>
        </w:r>
        <w:r>
          <w:tab/>
        </w:r>
        <w:r>
          <w:fldChar w:fldCharType="begin"/>
        </w:r>
        <w:r>
          <w:instrText xml:space="preserve"> PAGEREF _Toc14815 \h </w:instrText>
        </w:r>
        <w:r>
          <w:fldChar w:fldCharType="separate"/>
        </w:r>
        <w:r>
          <w:t>47</w:t>
        </w:r>
        <w:r>
          <w:fldChar w:fldCharType="end"/>
        </w:r>
      </w:hyperlink>
    </w:p>
    <w:p>
      <w:pPr>
        <w:pStyle w:val="TOC2"/>
        <w:tabs>
          <w:tab w:val="right" w:leader="dot" w:pos="8306"/>
        </w:tabs>
      </w:pPr>
      <w:hyperlink w:anchor="_Toc17668" w:history="1">
        <w:r>
          <w:rPr>
            <w:rFonts w:ascii="仿宋" w:eastAsia="仿宋" w:hAnsi="仿宋" w:cs="仿宋" w:hint="eastAsia"/>
            <w:lang w:eastAsia="zh-CN"/>
          </w:rPr>
          <w:t>(六)、不符合与纠正措施</w:t>
        </w:r>
        <w:r>
          <w:tab/>
        </w:r>
        <w:r>
          <w:fldChar w:fldCharType="begin"/>
        </w:r>
        <w:r>
          <w:instrText xml:space="preserve"> PAGEREF _Toc17668 \h </w:instrText>
        </w:r>
        <w:r>
          <w:fldChar w:fldCharType="separate"/>
        </w:r>
        <w:r>
          <w:t>48</w:t>
        </w:r>
        <w:r>
          <w:fldChar w:fldCharType="end"/>
        </w:r>
      </w:hyperlink>
    </w:p>
    <w:p>
      <w:pPr>
        <w:pStyle w:val="TOC1"/>
        <w:tabs>
          <w:tab w:val="right" w:leader="dot" w:pos="8306"/>
        </w:tabs>
      </w:pPr>
      <w:hyperlink w:anchor="_Toc14602" w:history="1">
        <w:r>
          <w:rPr>
            <w:rFonts w:ascii="仿宋" w:eastAsia="仿宋" w:hAnsi="仿宋" w:cs="仿宋" w:hint="eastAsia"/>
            <w:lang w:eastAsia="zh-CN"/>
          </w:rPr>
          <w:t>十四、供应链管理</w:t>
        </w:r>
        <w:r>
          <w:tab/>
        </w:r>
        <w:r>
          <w:fldChar w:fldCharType="begin"/>
        </w:r>
        <w:r>
          <w:instrText xml:space="preserve"> PAGEREF _Toc14602 \h </w:instrText>
        </w:r>
        <w:r>
          <w:fldChar w:fldCharType="separate"/>
        </w:r>
        <w:r>
          <w:t>49</w:t>
        </w:r>
        <w:r>
          <w:fldChar w:fldCharType="end"/>
        </w:r>
      </w:hyperlink>
    </w:p>
    <w:p>
      <w:pPr>
        <w:pStyle w:val="TOC2"/>
        <w:tabs>
          <w:tab w:val="right" w:leader="dot" w:pos="8306"/>
        </w:tabs>
      </w:pPr>
      <w:hyperlink w:anchor="_Toc17157" w:history="1">
        <w:r>
          <w:rPr>
            <w:rFonts w:ascii="仿宋" w:eastAsia="仿宋" w:hAnsi="仿宋" w:cs="仿宋" w:hint="eastAsia"/>
            <w:lang w:eastAsia="zh-CN"/>
          </w:rPr>
          <w:t>(一)、供应链战略规划</w:t>
        </w:r>
        <w:r>
          <w:tab/>
        </w:r>
        <w:r>
          <w:fldChar w:fldCharType="begin"/>
        </w:r>
        <w:r>
          <w:instrText xml:space="preserve"> PAGEREF _Toc17157 \h </w:instrText>
        </w:r>
        <w:r>
          <w:fldChar w:fldCharType="separate"/>
        </w:r>
        <w:r>
          <w:t>49</w:t>
        </w:r>
        <w:r>
          <w:fldChar w:fldCharType="end"/>
        </w:r>
      </w:hyperlink>
    </w:p>
    <w:p>
      <w:pPr>
        <w:pStyle w:val="TOC2"/>
        <w:tabs>
          <w:tab w:val="right" w:leader="dot" w:pos="8306"/>
        </w:tabs>
      </w:pPr>
      <w:hyperlink w:anchor="_Toc16289" w:history="1">
        <w:r>
          <w:rPr>
            <w:rFonts w:ascii="仿宋" w:eastAsia="仿宋" w:hAnsi="仿宋" w:cs="仿宋" w:hint="eastAsia"/>
            <w:lang w:eastAsia="zh-CN"/>
          </w:rPr>
          <w:t>(二)、供应商选择与合作</w:t>
        </w:r>
        <w:r>
          <w:tab/>
        </w:r>
        <w:r>
          <w:fldChar w:fldCharType="begin"/>
        </w:r>
        <w:r>
          <w:instrText xml:space="preserve"> PAGEREF _Toc16289 \h </w:instrText>
        </w:r>
        <w:r>
          <w:fldChar w:fldCharType="separate"/>
        </w:r>
        <w:r>
          <w:t>51</w:t>
        </w:r>
        <w:r>
          <w:fldChar w:fldCharType="end"/>
        </w:r>
      </w:hyperlink>
    </w:p>
    <w:p>
      <w:pPr>
        <w:pStyle w:val="TOC2"/>
        <w:tabs>
          <w:tab w:val="right" w:leader="dot" w:pos="8306"/>
        </w:tabs>
      </w:pPr>
      <w:hyperlink w:anchor="_Toc21525" w:history="1">
        <w:r>
          <w:rPr>
            <w:rFonts w:ascii="仿宋" w:eastAsia="仿宋" w:hAnsi="仿宋" w:cs="仿宋" w:hint="eastAsia"/>
            <w:lang w:eastAsia="zh-CN"/>
          </w:rPr>
          <w:t>(三)、物流与库存管理</w:t>
        </w:r>
        <w:r>
          <w:tab/>
        </w:r>
        <w:r>
          <w:fldChar w:fldCharType="begin"/>
        </w:r>
        <w:r>
          <w:instrText xml:space="preserve"> PAGEREF _Toc21525 \h </w:instrText>
        </w:r>
        <w:r>
          <w:fldChar w:fldCharType="separate"/>
        </w:r>
        <w:r>
          <w:t>52</w:t>
        </w:r>
        <w:r>
          <w:fldChar w:fldCharType="end"/>
        </w:r>
      </w:hyperlink>
    </w:p>
    <w:p>
      <w:pPr>
        <w:pStyle w:val="TOC1"/>
        <w:tabs>
          <w:tab w:val="right" w:leader="dot" w:pos="8306"/>
        </w:tabs>
      </w:pPr>
      <w:hyperlink w:anchor="_Toc10771" w:history="1">
        <w:r>
          <w:rPr>
            <w:rFonts w:ascii="仿宋" w:eastAsia="仿宋" w:hAnsi="仿宋" w:cs="仿宋" w:hint="eastAsia"/>
            <w:lang w:eastAsia="zh-CN"/>
          </w:rPr>
          <w:t>十五、营销与推广策略</w:t>
        </w:r>
        <w:r>
          <w:tab/>
        </w:r>
        <w:r>
          <w:fldChar w:fldCharType="begin"/>
        </w:r>
        <w:r>
          <w:instrText xml:space="preserve"> PAGEREF _Toc10771 \h </w:instrText>
        </w:r>
        <w:r>
          <w:fldChar w:fldCharType="separate"/>
        </w:r>
        <w:r>
          <w:t>53</w:t>
        </w:r>
        <w:r>
          <w:fldChar w:fldCharType="end"/>
        </w:r>
      </w:hyperlink>
    </w:p>
    <w:p>
      <w:pPr>
        <w:pStyle w:val="TOC2"/>
        <w:tabs>
          <w:tab w:val="right" w:leader="dot" w:pos="8306"/>
        </w:tabs>
      </w:pPr>
      <w:hyperlink w:anchor="_Toc6006" w:history="1">
        <w:r>
          <w:rPr>
            <w:rFonts w:ascii="仿宋" w:eastAsia="仿宋" w:hAnsi="仿宋" w:cs="仿宋" w:hint="eastAsia"/>
            <w:lang w:eastAsia="zh-CN"/>
          </w:rPr>
          <w:t>(一)、产品/服务定位与特点</w:t>
        </w:r>
        <w:r>
          <w:tab/>
        </w:r>
        <w:r>
          <w:fldChar w:fldCharType="begin"/>
        </w:r>
        <w:r>
          <w:instrText xml:space="preserve"> PAGEREF _Toc6006 \h </w:instrText>
        </w:r>
        <w:r>
          <w:fldChar w:fldCharType="separate"/>
        </w:r>
        <w:r>
          <w:t>53</w:t>
        </w:r>
        <w:r>
          <w:fldChar w:fldCharType="end"/>
        </w:r>
      </w:hyperlink>
    </w:p>
    <w:p>
      <w:pPr>
        <w:pStyle w:val="TOC2"/>
        <w:tabs>
          <w:tab w:val="right" w:leader="dot" w:pos="8306"/>
        </w:tabs>
      </w:pPr>
      <w:hyperlink w:anchor="_Toc17637" w:history="1">
        <w:r>
          <w:rPr>
            <w:rFonts w:ascii="仿宋" w:eastAsia="仿宋" w:hAnsi="仿宋" w:cs="仿宋" w:hint="eastAsia"/>
            <w:lang w:eastAsia="zh-CN"/>
          </w:rPr>
          <w:t>(二)、市场定位与竞争分析</w:t>
        </w:r>
        <w:r>
          <w:tab/>
        </w:r>
        <w:r>
          <w:fldChar w:fldCharType="begin"/>
        </w:r>
        <w:r>
          <w:instrText xml:space="preserve"> PAGEREF _Toc17637 \h </w:instrText>
        </w:r>
        <w:r>
          <w:fldChar w:fldCharType="separate"/>
        </w:r>
        <w:r>
          <w:t>55</w:t>
        </w:r>
        <w:r>
          <w:fldChar w:fldCharType="end"/>
        </w:r>
      </w:hyperlink>
    </w:p>
    <w:p>
      <w:pPr>
        <w:pStyle w:val="TOC2"/>
        <w:tabs>
          <w:tab w:val="right" w:leader="dot" w:pos="8306"/>
        </w:tabs>
      </w:pPr>
      <w:hyperlink w:anchor="_Toc20671" w:history="1">
        <w:r>
          <w:rPr>
            <w:rFonts w:ascii="仿宋" w:eastAsia="仿宋" w:hAnsi="仿宋" w:cs="仿宋" w:hint="eastAsia"/>
            <w:lang w:eastAsia="zh-CN"/>
          </w:rPr>
          <w:t>(三)、营销渠道与策略</w:t>
        </w:r>
        <w:r>
          <w:tab/>
        </w:r>
        <w:r>
          <w:fldChar w:fldCharType="begin"/>
        </w:r>
        <w:r>
          <w:instrText xml:space="preserve"> PAGEREF _Toc20671 \h </w:instrText>
        </w:r>
        <w:r>
          <w:fldChar w:fldCharType="separate"/>
        </w:r>
        <w:r>
          <w:t>56</w:t>
        </w:r>
        <w:r>
          <w:fldChar w:fldCharType="end"/>
        </w:r>
      </w:hyperlink>
    </w:p>
    <w:p>
      <w:pPr>
        <w:pStyle w:val="TOC2"/>
        <w:tabs>
          <w:tab w:val="right" w:leader="dot" w:pos="8306"/>
        </w:tabs>
      </w:pPr>
      <w:hyperlink w:anchor="_Toc20974" w:history="1">
        <w:r>
          <w:rPr>
            <w:rFonts w:ascii="仿宋" w:eastAsia="仿宋" w:hAnsi="仿宋" w:cs="仿宋" w:hint="eastAsia"/>
            <w:lang w:eastAsia="zh-CN"/>
          </w:rPr>
          <w:t>(四)、推广与宣传活动</w:t>
        </w:r>
        <w:r>
          <w:tab/>
        </w:r>
        <w:r>
          <w:fldChar w:fldCharType="begin"/>
        </w:r>
        <w:r>
          <w:instrText xml:space="preserve"> PAGEREF _Toc20974 \h </w:instrText>
        </w:r>
        <w:r>
          <w:fldChar w:fldCharType="separate"/>
        </w:r>
        <w:r>
          <w:t>57</w:t>
        </w:r>
        <w:r>
          <w:fldChar w:fldCharType="end"/>
        </w:r>
      </w:hyperlink>
    </w:p>
    <w:p>
      <w:pPr>
        <w:pStyle w:val="TOC1"/>
        <w:tabs>
          <w:tab w:val="right" w:leader="dot" w:pos="8306"/>
        </w:tabs>
      </w:pPr>
      <w:hyperlink w:anchor="_Toc31901" w:history="1">
        <w:r>
          <w:rPr>
            <w:rFonts w:ascii="仿宋" w:eastAsia="仿宋" w:hAnsi="仿宋" w:cs="仿宋" w:hint="eastAsia"/>
            <w:lang w:eastAsia="zh-CN"/>
          </w:rPr>
          <w:t>十六、新型皮革鞣剂项目治理与监督</w:t>
        </w:r>
        <w:r>
          <w:tab/>
        </w:r>
        <w:r>
          <w:fldChar w:fldCharType="begin"/>
        </w:r>
        <w:r>
          <w:instrText xml:space="preserve"> PAGEREF _Toc31901 \h </w:instrText>
        </w:r>
        <w:r>
          <w:fldChar w:fldCharType="separate"/>
        </w:r>
        <w:r>
          <w:t>63</w:t>
        </w:r>
        <w:r>
          <w:fldChar w:fldCharType="end"/>
        </w:r>
      </w:hyperlink>
    </w:p>
    <w:p>
      <w:pPr>
        <w:pStyle w:val="TOC2"/>
        <w:tabs>
          <w:tab w:val="right" w:leader="dot" w:pos="8306"/>
        </w:tabs>
      </w:pPr>
      <w:hyperlink w:anchor="_Toc23695" w:history="1">
        <w:r>
          <w:rPr>
            <w:rFonts w:ascii="仿宋" w:eastAsia="仿宋" w:hAnsi="仿宋" w:cs="仿宋" w:hint="eastAsia"/>
            <w:lang w:eastAsia="zh-CN"/>
          </w:rPr>
          <w:t>(一)、新型皮革鞣剂项目治理结构</w:t>
        </w:r>
        <w:r>
          <w:tab/>
        </w:r>
        <w:r>
          <w:fldChar w:fldCharType="begin"/>
        </w:r>
        <w:r>
          <w:instrText xml:space="preserve"> PAGEREF _Toc23695 \h </w:instrText>
        </w:r>
        <w:r>
          <w:fldChar w:fldCharType="separate"/>
        </w:r>
        <w:r>
          <w:t>63</w:t>
        </w:r>
        <w:r>
          <w:fldChar w:fldCharType="end"/>
        </w:r>
      </w:hyperlink>
    </w:p>
    <w:p>
      <w:pPr>
        <w:pStyle w:val="TOC2"/>
        <w:tabs>
          <w:tab w:val="right" w:leader="dot" w:pos="8306"/>
        </w:tabs>
      </w:pPr>
      <w:hyperlink w:anchor="_Toc7339" w:history="1">
        <w:r>
          <w:rPr>
            <w:rFonts w:ascii="仿宋" w:eastAsia="仿宋" w:hAnsi="仿宋" w:cs="仿宋" w:hint="eastAsia"/>
            <w:lang w:eastAsia="zh-CN"/>
          </w:rPr>
          <w:t>(二)、监督与审计</w:t>
        </w:r>
        <w:r>
          <w:tab/>
        </w:r>
        <w:r>
          <w:fldChar w:fldCharType="begin"/>
        </w:r>
        <w:r>
          <w:instrText xml:space="preserve"> PAGEREF _Toc7339 \h </w:instrText>
        </w:r>
        <w:r>
          <w:fldChar w:fldCharType="separate"/>
        </w:r>
        <w:r>
          <w:t>64</w:t>
        </w:r>
        <w:r>
          <w:fldChar w:fldCharType="end"/>
        </w:r>
      </w:hyperlink>
    </w:p>
    <w:p>
      <w:pPr>
        <w:pStyle w:val="TOC1"/>
        <w:tabs>
          <w:tab w:val="right" w:leader="dot" w:pos="8306"/>
        </w:tabs>
      </w:pPr>
      <w:hyperlink w:anchor="_Toc31918" w:history="1">
        <w:r>
          <w:rPr>
            <w:rFonts w:ascii="仿宋" w:eastAsia="仿宋" w:hAnsi="仿宋" w:cs="仿宋" w:hint="eastAsia"/>
            <w:lang w:eastAsia="zh-CN"/>
          </w:rPr>
          <w:t>十七、新型皮革鞣剂项目实施保障措施</w:t>
        </w:r>
        <w:r>
          <w:tab/>
        </w:r>
        <w:r>
          <w:fldChar w:fldCharType="begin"/>
        </w:r>
        <w:r>
          <w:instrText xml:space="preserve"> PAGEREF _Toc31918 \h </w:instrText>
        </w:r>
        <w:r>
          <w:fldChar w:fldCharType="separate"/>
        </w:r>
        <w:r>
          <w:t>66</w:t>
        </w:r>
        <w:r>
          <w:fldChar w:fldCharType="end"/>
        </w:r>
      </w:hyperlink>
    </w:p>
    <w:p>
      <w:pPr>
        <w:pStyle w:val="TOC2"/>
        <w:tabs>
          <w:tab w:val="right" w:leader="dot" w:pos="8306"/>
        </w:tabs>
      </w:pPr>
      <w:hyperlink w:anchor="_Toc31498" w:history="1">
        <w:r>
          <w:rPr>
            <w:rFonts w:ascii="仿宋" w:eastAsia="仿宋" w:hAnsi="仿宋" w:cs="仿宋" w:hint="eastAsia"/>
            <w:lang w:eastAsia="zh-CN"/>
          </w:rPr>
          <w:t>(一)、新型皮革鞣剂项目实施保障机制</w:t>
        </w:r>
        <w:r>
          <w:tab/>
        </w:r>
        <w:r>
          <w:fldChar w:fldCharType="begin"/>
        </w:r>
        <w:r>
          <w:instrText xml:space="preserve"> PAGEREF _Toc31498 \h </w:instrText>
        </w:r>
        <w:r>
          <w:fldChar w:fldCharType="separate"/>
        </w:r>
        <w:r>
          <w:t>66</w:t>
        </w:r>
        <w:r>
          <w:fldChar w:fldCharType="end"/>
        </w:r>
      </w:hyperlink>
    </w:p>
    <w:p>
      <w:pPr>
        <w:pStyle w:val="TOC2"/>
        <w:tabs>
          <w:tab w:val="right" w:leader="dot" w:pos="8306"/>
        </w:tabs>
      </w:pPr>
      <w:hyperlink w:anchor="_Toc26234" w:history="1">
        <w:r>
          <w:rPr>
            <w:rFonts w:ascii="仿宋" w:eastAsia="仿宋" w:hAnsi="仿宋" w:cs="仿宋" w:hint="eastAsia"/>
            <w:lang w:eastAsia="zh-CN"/>
          </w:rPr>
          <w:t>(二)、新型皮革鞣剂项目法律合规要求</w:t>
        </w:r>
        <w:r>
          <w:tab/>
        </w:r>
        <w:r>
          <w:fldChar w:fldCharType="begin"/>
        </w:r>
        <w:r>
          <w:instrText xml:space="preserve"> PAGEREF _Toc26234 \h </w:instrText>
        </w:r>
        <w:r>
          <w:fldChar w:fldCharType="separate"/>
        </w:r>
        <w:r>
          <w:t>69</w:t>
        </w:r>
        <w:r>
          <w:fldChar w:fldCharType="end"/>
        </w:r>
      </w:hyperlink>
    </w:p>
    <w:p>
      <w:pPr>
        <w:pStyle w:val="TOC2"/>
        <w:tabs>
          <w:tab w:val="right" w:leader="dot" w:pos="8306"/>
        </w:tabs>
      </w:pPr>
      <w:hyperlink w:anchor="_Toc27540" w:history="1">
        <w:r>
          <w:rPr>
            <w:rFonts w:ascii="仿宋" w:eastAsia="仿宋" w:hAnsi="仿宋" w:cs="仿宋" w:hint="eastAsia"/>
            <w:lang w:eastAsia="zh-CN"/>
          </w:rPr>
          <w:t>(三)、新型皮革鞣剂项目合同管理与法律事务</w:t>
        </w:r>
        <w:r>
          <w:tab/>
        </w:r>
        <w:r>
          <w:fldChar w:fldCharType="begin"/>
        </w:r>
        <w:r>
          <w:instrText xml:space="preserve"> PAGEREF _Toc27540 \h </w:instrText>
        </w:r>
        <w:r>
          <w:fldChar w:fldCharType="separate"/>
        </w:r>
        <w:r>
          <w:t>74</w:t>
        </w:r>
        <w:r>
          <w:fldChar w:fldCharType="end"/>
        </w:r>
      </w:hyperlink>
    </w:p>
    <w:p>
      <w:pPr>
        <w:pStyle w:val="TOC2"/>
        <w:tabs>
          <w:tab w:val="right" w:leader="dot" w:pos="8306"/>
        </w:tabs>
      </w:pPr>
      <w:hyperlink w:anchor="_Toc21815" w:history="1">
        <w:r>
          <w:rPr>
            <w:rFonts w:ascii="仿宋" w:eastAsia="仿宋" w:hAnsi="仿宋" w:cs="仿宋" w:hint="eastAsia"/>
            <w:lang w:eastAsia="zh-CN"/>
          </w:rPr>
          <w:t>(四)、新型皮革鞣剂项目知识产权保护策略</w:t>
        </w:r>
        <w:r>
          <w:tab/>
        </w:r>
        <w:r>
          <w:fldChar w:fldCharType="begin"/>
        </w:r>
        <w:r>
          <w:instrText xml:space="preserve"> PAGEREF _Toc21815 \h </w:instrText>
        </w:r>
        <w:r>
          <w:fldChar w:fldCharType="separate"/>
        </w:r>
        <w:r>
          <w:t>80</w:t>
        </w:r>
        <w:r>
          <w:fldChar w:fldCharType="end"/>
        </w:r>
      </w:hyperlink>
    </w:p>
    <w:p>
      <w:pPr>
        <w:pStyle w:val="TOC1"/>
        <w:tabs>
          <w:tab w:val="right" w:leader="dot" w:pos="8306"/>
        </w:tabs>
      </w:pPr>
      <w:hyperlink w:anchor="_Toc32746" w:history="1">
        <w:r>
          <w:rPr>
            <w:rFonts w:ascii="仿宋" w:eastAsia="仿宋" w:hAnsi="仿宋" w:cs="仿宋" w:hint="eastAsia"/>
            <w:lang w:eastAsia="zh-CN"/>
          </w:rPr>
          <w:t>十八、利益相关者分析与沟通计划</w:t>
        </w:r>
        <w:r>
          <w:tab/>
        </w:r>
        <w:r>
          <w:fldChar w:fldCharType="begin"/>
        </w:r>
        <w:r>
          <w:instrText xml:space="preserve"> PAGEREF _Toc32746 \h </w:instrText>
        </w:r>
        <w:r>
          <w:fldChar w:fldCharType="separate"/>
        </w:r>
        <w:r>
          <w:t>82</w:t>
        </w:r>
        <w:r>
          <w:fldChar w:fldCharType="end"/>
        </w:r>
      </w:hyperlink>
    </w:p>
    <w:p>
      <w:pPr>
        <w:pStyle w:val="TOC2"/>
        <w:tabs>
          <w:tab w:val="right" w:leader="dot" w:pos="8306"/>
        </w:tabs>
      </w:pPr>
      <w:hyperlink w:anchor="_Toc4529" w:history="1">
        <w:r>
          <w:rPr>
            <w:rFonts w:ascii="仿宋" w:eastAsia="仿宋" w:hAnsi="仿宋" w:cs="仿宋" w:hint="eastAsia"/>
            <w:lang w:eastAsia="zh-CN"/>
          </w:rPr>
          <w:t>(一)、利益相关者分析</w:t>
        </w:r>
        <w:r>
          <w:tab/>
        </w:r>
        <w:r>
          <w:fldChar w:fldCharType="begin"/>
        </w:r>
        <w:r>
          <w:instrText xml:space="preserve"> PAGEREF _Toc4529 \h </w:instrText>
        </w:r>
        <w:r>
          <w:fldChar w:fldCharType="separate"/>
        </w:r>
        <w:r>
          <w:t>82</w:t>
        </w:r>
        <w:r>
          <w:fldChar w:fldCharType="end"/>
        </w:r>
      </w:hyperlink>
    </w:p>
    <w:p>
      <w:pPr>
        <w:pStyle w:val="TOC2"/>
        <w:tabs>
          <w:tab w:val="right" w:leader="dot" w:pos="8306"/>
        </w:tabs>
      </w:pPr>
      <w:hyperlink w:anchor="_Toc3241" w:history="1">
        <w:r>
          <w:rPr>
            <w:rFonts w:ascii="仿宋" w:eastAsia="仿宋" w:hAnsi="仿宋" w:cs="仿宋" w:hint="eastAsia"/>
            <w:lang w:eastAsia="zh-CN"/>
          </w:rPr>
          <w:t>(二)、沟通计划</w:t>
        </w:r>
        <w:r>
          <w:tab/>
        </w:r>
        <w:r>
          <w:fldChar w:fldCharType="begin"/>
        </w:r>
        <w:r>
          <w:instrText xml:space="preserve"> PAGEREF _Toc3241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210"/>
      <w:r>
        <w:rPr>
          <w:rFonts w:ascii="仿宋" w:eastAsia="仿宋" w:hAnsi="仿宋" w:cs="仿宋" w:hint="eastAsia"/>
          <w:sz w:val="28"/>
          <w:lang w:eastAsia="zh-CN"/>
        </w:rPr>
        <w:t>一、新型皮革鞣剂项目选址可行性分析</w:t>
      </w:r>
      <w:bookmarkEnd w:id="2"/>
    </w:p>
    <w:p>
      <w:pPr>
        <w:pStyle w:val="Heading2"/>
        <w:rPr>
          <w:rFonts w:ascii="仿宋" w:eastAsia="仿宋" w:hAnsi="仿宋" w:cs="仿宋" w:hint="eastAsia"/>
          <w:lang w:eastAsia="zh-CN"/>
        </w:rPr>
      </w:pPr>
      <w:bookmarkStart w:id="3" w:name="_Toc9687"/>
      <w:r>
        <w:rPr>
          <w:rFonts w:ascii="仿宋" w:eastAsia="仿宋" w:hAnsi="仿宋" w:cs="仿宋" w:hint="eastAsia"/>
          <w:lang w:eastAsia="zh-CN"/>
        </w:rPr>
        <w:t>(一)、新型皮革鞣剂项目选址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该新型皮革鞣剂项目选址位于XX省XX市XX区XXX街道</w:t>
      </w:r>
    </w:p>
    <w:p>
      <w:pPr>
        <w:pStyle w:val="Heading2"/>
        <w:ind w:firstLine="560" w:firstLineChars="200"/>
        <w:rPr>
          <w:rFonts w:ascii="仿宋" w:eastAsia="仿宋" w:hAnsi="仿宋" w:cs="仿宋" w:hint="eastAsia"/>
          <w:sz w:val="28"/>
          <w:lang w:eastAsia="zh-CN"/>
        </w:rPr>
      </w:pPr>
      <w:bookmarkStart w:id="4" w:name="_Toc2927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新型皮革鞣剂项目的征地面积将根据新型皮革鞣剂项目的实际规模和需求进行精确规划。具体面积XXX平方米，旨在确保新型皮革鞣剂项目不仅能够满足当前的发展需求，还能够预留空间以适应未来的扩展。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净用地面积是在征地面积基础上去除不可利用面积后的实际可开发用地。具体面积XXX平方米，考虑到环保、交通、安全等多方面因素，以确保新型皮革鞣剂项目在整体利用效率上达到最优。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新型皮革鞣剂项目计划建设的建筑总规模具体面积XXX平方米。这一规模的确定综合考虑了新型皮革鞣剂项目的性质、规模，以及城市规划的相关要求，确保建筑布局与周边环境协调一致。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绿地率是新型皮革鞣剂项目用地中被规划为绿地的比例。具体面积XXX平方米，旨在通过合理规划绿地，改善新型皮革鞣剂项目周边环境，提升居民生活质量，并符合城市整体绿化规划。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容积率是用地上可以建设的建筑总体积与用地面积之比。具体面积XXX，通过合理的容积率规划，确保新型皮革鞣剂项目建筑规模与周边环境和谐共生。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型皮革鞣剂项目选址与当地城市规划相一致，具体面积XXX平方米。通过与城市规划部门深入沟通，确保新型皮革鞣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型皮革鞣剂项目选址符合当地产业政策，具体面积XXX平方米。这包括新型皮革鞣剂项目对当地经济的促进作用，以及对相关产业的带动效应，确保新型皮革鞣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用地总体要求必须符合环保和可持续发展的原则，具体面积XXX平方米。通过采用绿色建筑设计、节能减排等措施，确保新型皮革鞣剂项目在建设和运营过程中对环境的影响最小化，达到可持续发展的要求。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确保新型皮革鞣剂项目选址具备必要的公共设施配套，具体面积XXX平方米。这包括交通便利性、教育、医疗等基础设施，以提高居民生活品质，使得新型皮革鞣剂项目选址更具吸引力。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考虑用地总体要求对当地社会稳定性的影响，具体面积XXX平方米。通过深入了解当地社区反馈，确保新型皮革鞣剂项目的选址和建设过程对当地社会和谐稳定产生积极作用。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型皮革鞣剂项目选址不仅符合法规和规划，还在实际操作中具有可行性。这一全面规划将为新型皮革鞣剂项目的成功实施提供坚实的基础，确保新型皮革鞣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77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皮革鞣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型皮革鞣剂项目的设备规划和空间设计中，我们将采取灵活设备布局的措施。设备布局将根据实际需求进行灵活设计，避免不必要的浪费。通过合理规划设备摆放位置，我们将提高设备的利用率，减少设备间距，以确保新型皮革鞣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型皮革鞣剂项目内部引入共享设施的概念，例如共享会议室、办公区等。通过这种方式，我们可以减少对资源的重复建设，提高资源共享效率，从而减小新型皮革鞣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8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型皮革鞣剂项目的总图布置中，我们将不同功能区域进行明确的规划，以最大程度满足新型皮革鞣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00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型皮革鞣剂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型皮革鞣剂项目对环境的影响是综合评价的重要因素之一。我们将详细考虑选址周边的自然环境、生态保护区、水源地等情况，确保新型皮革鞣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对选址的评价还需充分考虑当地政府的产业政策和法规。我们将详细了解新型皮革鞣剂项目所在地的相关政策，确保新型皮革鞣剂项目的规划和运营与当地法规相符，降低不必要的法律风险。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考虑到社会稳定性对企业运营的重要性，我们将评估选址地区的社会安全情况、劳工关系、社区反馈等方面，以确保新型皮革鞣剂项目的建设和运营不会受到社会稳定性的负面影响。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最后，我们将综合考虑用地成本，包括土地购置费用、土地开发成本等。通过对用地成本的详细评估，我们能够做出更为精确的经济效益分析，为新型皮革鞣剂项目的投资决策提供有力支持。</w:t>
      </w:r>
    </w:p>
    <w:p>
      <w:pPr>
        <w:pStyle w:val="Heading1"/>
        <w:ind w:firstLine="560" w:firstLineChars="200"/>
        <w:rPr>
          <w:rFonts w:ascii="仿宋" w:eastAsia="仿宋" w:hAnsi="仿宋" w:cs="仿宋" w:hint="eastAsia"/>
          <w:sz w:val="28"/>
          <w:lang w:eastAsia="zh-CN"/>
        </w:rPr>
      </w:pPr>
      <w:bookmarkStart w:id="8" w:name="_Toc28005"/>
      <w:r>
        <w:rPr>
          <w:rFonts w:ascii="仿宋" w:eastAsia="仿宋" w:hAnsi="仿宋" w:cs="仿宋" w:hint="eastAsia"/>
          <w:sz w:val="28"/>
          <w:lang w:eastAsia="zh-CN"/>
        </w:rPr>
        <w:t>二、新型皮革鞣剂项目建设背景及必要性分析</w:t>
      </w:r>
      <w:bookmarkEnd w:id="8"/>
    </w:p>
    <w:p>
      <w:pPr>
        <w:pStyle w:val="Heading2"/>
        <w:rPr>
          <w:rFonts w:ascii="仿宋" w:eastAsia="仿宋" w:hAnsi="仿宋" w:cs="仿宋" w:hint="eastAsia"/>
          <w:lang w:eastAsia="zh-CN"/>
        </w:rPr>
      </w:pPr>
      <w:bookmarkStart w:id="9" w:name="_Toc14068"/>
      <w:r>
        <w:rPr>
          <w:rFonts w:ascii="仿宋" w:eastAsia="仿宋" w:hAnsi="仿宋" w:cs="仿宋" w:hint="eastAsia"/>
          <w:lang w:eastAsia="zh-CN"/>
        </w:rPr>
        <w:t>(一)、新型皮革鞣剂项目背景分析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皮革鞣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皮革鞣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皮革鞣剂项目在这个潮流中的定位。同时，我们将关注行业内涌现的新兴机遇，以便新型皮革鞣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皮革鞣剂项目提供了强大的发展动力。我们将聚焦于行业内最新的技术发展趋势，包括但不限于人工智能、大数据分析、物联网等领域。通过深度的技术研究，我们将确保新型皮革鞣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皮革鞣剂项目发展的源泉。我们将投入更多的精力对市场需求进行深入剖析，超越表面的需求，深入挖掘潜在的市场痛点和机遇。通过对市场需求的细致了解，新型皮革鞣剂项目将更有针对性地设计解决方案，满足市场的多样化需求，从而更好地促进新型皮革鞣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型皮革鞣剂项目战略至关重要。我们将对竞争态势进行更为深入的分析，包括但不限于市场份额、产品特点、客户满意度等多个维度。通过深度的竞争分析，新型皮革鞣剂项目将能够更准确地把握市场脉搏，制定具有竞争力的新型皮革鞣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型皮革鞣剂项目的发展具有直接的影响。我们将进行更为全面的法规和政策分析，了解行业发展中的潜在法律风险和合规挑战。通过充分了解和遵守相关法规，新型皮革鞣剂项目将确保在法律框架内合法合规运营，为新型皮革鞣剂项目的稳健发展提供有力支持。</w:t>
      </w:r>
    </w:p>
    <w:p>
      <w:pPr>
        <w:pStyle w:val="Heading2"/>
        <w:ind w:firstLine="560" w:firstLineChars="200"/>
        <w:rPr>
          <w:rFonts w:ascii="仿宋" w:eastAsia="仿宋" w:hAnsi="仿宋" w:cs="仿宋" w:hint="eastAsia"/>
          <w:sz w:val="28"/>
          <w:lang w:eastAsia="zh-CN"/>
        </w:rPr>
      </w:pPr>
      <w:bookmarkStart w:id="10" w:name="_Toc13158"/>
      <w:r>
        <w:rPr>
          <w:rFonts w:ascii="仿宋" w:eastAsia="仿宋" w:hAnsi="仿宋" w:cs="仿宋" w:hint="eastAsia"/>
          <w:sz w:val="28"/>
          <w:lang w:eastAsia="zh-CN"/>
        </w:rPr>
        <w:t>(二)、新型皮革鞣剂项目建设必要性分析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皮革鞣剂项目建设的迫切性源于对行业发展趋势的深刻洞察。我们正处于一个行业变革的时代，科技创新、数字化转型成为企业发展的关键动力。新型皮革鞣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皮革鞣剂项目建设不仅仅是为了跟上潮流，更是为了通过技术创新推动企业的持续发展。通过引入先进的技术和解决方案，新型皮革鞣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型皮革鞣剂项目的建设成为必然选择，通过提高产品质量、拓展服务领域，从而在竞争中获得更多的机会。新型皮革鞣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型皮革鞣剂项目建设的必要性体现在对客户需求更精准的满足。通过新型皮革鞣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皮革鞣剂项目建设的背后是对企业持续创新的追求。只有通过不断创新，企业才能在竞争中立于不败之地。新型皮革鞣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6993"/>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6513"/>
      <w:r>
        <w:rPr>
          <w:rFonts w:ascii="仿宋" w:eastAsia="仿宋" w:hAnsi="仿宋" w:cs="仿宋" w:hint="eastAsia"/>
          <w:lang w:eastAsia="zh-CN"/>
        </w:rPr>
        <w:t>(一)、新型皮革鞣剂行业分析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皮革鞣剂行业一直以来都是市场的关注焦点。行业内的发展趋势、竞争态势以及潜在机会都对新型皮革鞣剂项目的推进产生深远的影响。通过深入研究行业的整体概貌，我们将更好地理解行业的核心特征，为新型皮革鞣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皮革鞣剂行业，技术一直是推动创新和发展的关键因素。我们将对当前技术趋势进行详尽分析，包括但不限于人工智能、大数据应用、先进制造技术等。这有助于新型皮革鞣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型皮革鞣剂项目成功的基础。我们将对主要竞争对手进行深入研究，包括其市场份额、产品特点、市场定位等。通过全面了解竞争对手的优势和劣势，新型皮革鞣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5484"/>
      <w:r>
        <w:rPr>
          <w:rFonts w:ascii="仿宋" w:eastAsia="仿宋" w:hAnsi="仿宋" w:cs="仿宋" w:hint="eastAsia"/>
          <w:sz w:val="28"/>
          <w:lang w:eastAsia="zh-CN"/>
        </w:rPr>
        <w:t>(二)、新型皮革鞣剂市场分析预测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型皮革鞣剂市场未来的增长趋势。这包括市场的整体规模、各细分领域的发展趋势等。新型皮革鞣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型皮革鞣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型皮革鞣剂项目实施过程中需要充分考虑的因素。我们将对市场风险进行全面评估，包括但不限于政策法规风险、市场竞争风险、技术变革风险等。通过对潜在风险的深入分析，新型皮革鞣剂项目可以制定相应的风险缓解策略，降低不确定性对新型皮革鞣剂项目的影响。</w:t>
      </w:r>
    </w:p>
    <w:p>
      <w:pPr>
        <w:pStyle w:val="Heading1"/>
        <w:ind w:firstLine="560" w:firstLineChars="200"/>
        <w:rPr>
          <w:rFonts w:ascii="仿宋" w:eastAsia="仿宋" w:hAnsi="仿宋" w:cs="仿宋" w:hint="eastAsia"/>
          <w:sz w:val="28"/>
          <w:lang w:eastAsia="zh-CN"/>
        </w:rPr>
      </w:pPr>
      <w:bookmarkStart w:id="14" w:name="_Toc1393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90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新型皮革鞣剂项目的主要产品是XXXX，预计年产值为XXX万元。这一产品在市场中占据着重要的地位，其广泛的应用范围使得该新型皮革鞣剂项目的市场前景非常广阔。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型皮革鞣剂项目的xxx产品作为重要的原材料之一，将在多个领域发挥关键作用。其在建筑、交通、能源等方面的广泛应用将为整个产业链提供强大的支持，形成产业协同效应。新型皮革鞣剂项目的年产值XXX万XXX万XXX万万元不仅反映了其在市场上的巨大潜力，更预示着它对国民经济的积极贡献。这种关联度高、涉及面广的产业关系，使得该新型皮革鞣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659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皮革鞣剂项目总征地面积为XXXX平方米，相当于约XX.XX亩，其中净用地面积为XXXX平方米，红线范围内相当于约XX.XX亩。这一用地规模充分考虑了新型皮革鞣剂项目的建设需求，保障了新型皮革鞣剂项目在合适的空间内得以充分发展。新型皮革鞣剂项目规划的总建筑面积为XXXX平方米，其中主体工程建设占XXXX平方米，计容建筑面积达XXXX平方米。预计建筑工程的投资将达到XXXX万元，为新型皮革鞣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新型皮革鞣剂项目计划购置的设备共计XXXX台（套），设备购置费用为XXXX万元。这一设备购置计划充分考虑到新型皮革鞣剂项目的生产需求和技术要求，确保了新型皮革鞣剂项目在生产运营中具备先进的技术装备和高效的生产能力。设备的合理配置将为新型皮革鞣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皮革鞣剂项目计划总投资为XXXX万元，预计年实现营业收入为XXXX万元。这一产能规模的设定旨在确保新型皮革鞣剂项目能够在投资与回报之间取得平衡，实现长期可持续的发展。新型皮革鞣剂项目的总投资充分考虑到各个方面的需求，包括用地建设、设备购置等多个环节，以确保新型皮革鞣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2254"/>
      <w:r>
        <w:rPr>
          <w:rFonts w:ascii="仿宋" w:eastAsia="仿宋" w:hAnsi="仿宋" w:cs="仿宋" w:hint="eastAsia"/>
          <w:sz w:val="28"/>
          <w:lang w:eastAsia="zh-CN"/>
        </w:rPr>
        <w:t>五、新型皮革鞣剂项目绩效评估</w:t>
      </w:r>
      <w:bookmarkEnd w:id="17"/>
    </w:p>
    <w:p>
      <w:pPr>
        <w:pStyle w:val="Heading2"/>
        <w:rPr>
          <w:rFonts w:ascii="仿宋" w:eastAsia="仿宋" w:hAnsi="仿宋" w:cs="仿宋" w:hint="eastAsia"/>
          <w:lang w:eastAsia="zh-CN"/>
        </w:rPr>
      </w:pPr>
      <w:bookmarkStart w:id="18" w:name="_Toc2859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皮革鞣剂项目中，我们设计了一套全面的绩效评估指标，以确保新型皮革鞣剂项目的可控和成功交付。这些指标跨足新型皮革鞣剂项目目标、成本、进度和质量等多个维度，为我们提供了全面洞察新型皮革鞣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皮革鞣剂项目目标达成率是我们关注的首要指标。我们设定了明确的目标，并通过定期监测和评估，迅速发现并应对潜在的目标偏差。这为新型皮革鞣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成本绩效是另一个核心关注点。通过实际成本与预算成本的对比分析，我们深入了解成本差异的原因，及时调整资源分配，保持新型皮革鞣剂项目在经济效益方面的合理水平。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皮革鞣剂项目进度作为关键的绩效指标之一，得到了精心的关注。我们制定了详细的新型皮革鞣剂项目进度计划，并设立了进度符合度指标，确保实际进度与计划进度保持一致。这使我们能够快速发现和解决潜在的进度问题，保持新型皮革鞣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型皮革鞣剂项目绩效的不可或缺的一环。我们引入了一系列的质量标准和客户满意度指标，以确保新型皮革鞣剂项目交付的成果在质量上达到或超越预期水平。通过持续监测这些指标，我们努力提升新型皮革鞣剂项目整体质量水平，为新型皮革鞣剂项目的成功交付提供有力保障。通过这些科学且全面的绩效评估，我们能够更好地引导新型皮革鞣剂项目的持续改进，确保新型皮革鞣剂项目目标的顺利达成。</w:t>
      </w:r>
    </w:p>
    <w:p>
      <w:pPr>
        <w:pStyle w:val="Heading2"/>
        <w:ind w:firstLine="560" w:firstLineChars="200"/>
        <w:rPr>
          <w:rFonts w:ascii="仿宋" w:eastAsia="仿宋" w:hAnsi="仿宋" w:cs="仿宋" w:hint="eastAsia"/>
          <w:sz w:val="28"/>
          <w:lang w:eastAsia="zh-CN"/>
        </w:rPr>
      </w:pPr>
      <w:bookmarkStart w:id="19" w:name="_Toc5834"/>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绩效评估是新型皮革鞣剂项目中的关键环节，为确保新型皮革鞣剂项目达到预期目标，我们采用了多层次、多维度的绩效评估方法。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型皮革鞣剂项目的战略目标对齐，确保每个决策和行动都与新型皮革鞣剂项目整体目标保持一致。团队会定期召开战略对齐会议，审视当前工作与新型皮革鞣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https://d.book118.com/418043056143006031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D16D15"/>
    <w:rsid w:val="12D16D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43056143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2024-01-26T05:46:00Z</dcterms:created>
  <dcterms:modified xsi:type="dcterms:W3CDTF">2024-01-26T05:46:30Z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E6FEE50538F24E85B1FC9D10D5BBA71F_11</vt:lpwstr>
  </property>
  <property fmtid="{D5CDD505-2E9C-101B-9397-08002B2CF9AE}" pid="3" name="KSOProductBuildVer">
    <vt:lpwstr>2052-12.1.0.16120</vt:lpwstr>
  </property>
</Properties>
</file>