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数字媒体项目计划设计方案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12" w:history="1">
        <w:r>
          <w:rPr>
            <w:rFonts w:ascii="仿宋" w:eastAsia="仿宋" w:hAnsi="仿宋" w:cs="仿宋" w:hint="eastAsia"/>
            <w:lang w:eastAsia="zh-CN"/>
          </w:rPr>
          <w:t>概论</w:t>
        </w:r>
        <w:r>
          <w:tab/>
        </w:r>
        <w:r>
          <w:fldChar w:fldCharType="begin"/>
        </w:r>
        <w:r>
          <w:instrText xml:space="preserve"> PAGEREF _Toc31312 \h </w:instrText>
        </w:r>
        <w:r>
          <w:fldChar w:fldCharType="separate"/>
        </w:r>
        <w:r>
          <w:t>3</w:t>
        </w:r>
        <w:r>
          <w:fldChar w:fldCharType="end"/>
        </w:r>
      </w:hyperlink>
    </w:p>
    <w:p>
      <w:pPr>
        <w:pStyle w:val="TOC1"/>
        <w:tabs>
          <w:tab w:val="right" w:leader="dot" w:pos="8306"/>
        </w:tabs>
      </w:pPr>
      <w:hyperlink w:anchor="_Toc12424" w:history="1">
        <w:r>
          <w:rPr>
            <w:rFonts w:ascii="仿宋" w:eastAsia="仿宋" w:hAnsi="仿宋" w:cs="仿宋" w:hint="eastAsia"/>
            <w:lang w:eastAsia="zh-CN"/>
          </w:rPr>
          <w:t>一、数字媒体项目危机管理</w:t>
        </w:r>
        <w:r>
          <w:tab/>
        </w:r>
        <w:r>
          <w:fldChar w:fldCharType="begin"/>
        </w:r>
        <w:r>
          <w:instrText xml:space="preserve"> PAGEREF _Toc12424 \h </w:instrText>
        </w:r>
        <w:r>
          <w:fldChar w:fldCharType="separate"/>
        </w:r>
        <w:r>
          <w:t>3</w:t>
        </w:r>
        <w:r>
          <w:fldChar w:fldCharType="end"/>
        </w:r>
      </w:hyperlink>
    </w:p>
    <w:p>
      <w:pPr>
        <w:pStyle w:val="TOC2"/>
        <w:tabs>
          <w:tab w:val="right" w:leader="dot" w:pos="8306"/>
        </w:tabs>
      </w:pPr>
      <w:hyperlink w:anchor="_Toc21155" w:history="1">
        <w:r>
          <w:rPr>
            <w:rFonts w:ascii="仿宋" w:eastAsia="仿宋" w:hAnsi="仿宋" w:cs="仿宋" w:hint="eastAsia"/>
            <w:lang w:eastAsia="zh-CN"/>
          </w:rPr>
          <w:t>(一)、危机预警与识别</w:t>
        </w:r>
        <w:r>
          <w:tab/>
        </w:r>
        <w:r>
          <w:fldChar w:fldCharType="begin"/>
        </w:r>
        <w:r>
          <w:instrText xml:space="preserve"> PAGEREF _Toc21155 \h </w:instrText>
        </w:r>
        <w:r>
          <w:fldChar w:fldCharType="separate"/>
        </w:r>
        <w:r>
          <w:t>3</w:t>
        </w:r>
        <w:r>
          <w:fldChar w:fldCharType="end"/>
        </w:r>
      </w:hyperlink>
    </w:p>
    <w:p>
      <w:pPr>
        <w:pStyle w:val="TOC2"/>
        <w:tabs>
          <w:tab w:val="right" w:leader="dot" w:pos="8306"/>
        </w:tabs>
      </w:pPr>
      <w:hyperlink w:anchor="_Toc31161" w:history="1">
        <w:r>
          <w:rPr>
            <w:rFonts w:ascii="仿宋" w:eastAsia="仿宋" w:hAnsi="仿宋" w:cs="仿宋" w:hint="eastAsia"/>
            <w:lang w:eastAsia="zh-CN"/>
          </w:rPr>
          <w:t>(二)、危机应对与恢复</w:t>
        </w:r>
        <w:r>
          <w:tab/>
        </w:r>
        <w:r>
          <w:fldChar w:fldCharType="begin"/>
        </w:r>
        <w:r>
          <w:instrText xml:space="preserve"> PAGEREF _Toc31161 \h </w:instrText>
        </w:r>
        <w:r>
          <w:fldChar w:fldCharType="separate"/>
        </w:r>
        <w:r>
          <w:t>4</w:t>
        </w:r>
        <w:r>
          <w:fldChar w:fldCharType="end"/>
        </w:r>
      </w:hyperlink>
    </w:p>
    <w:p>
      <w:pPr>
        <w:pStyle w:val="TOC1"/>
        <w:tabs>
          <w:tab w:val="right" w:leader="dot" w:pos="8306"/>
        </w:tabs>
      </w:pPr>
      <w:hyperlink w:anchor="_Toc2356" w:history="1">
        <w:r>
          <w:rPr>
            <w:rFonts w:ascii="仿宋" w:eastAsia="仿宋" w:hAnsi="仿宋" w:cs="仿宋" w:hint="eastAsia"/>
            <w:lang w:eastAsia="zh-CN"/>
          </w:rPr>
          <w:t>二、数字媒体项目土建工程</w:t>
        </w:r>
        <w:r>
          <w:tab/>
        </w:r>
        <w:r>
          <w:fldChar w:fldCharType="begin"/>
        </w:r>
        <w:r>
          <w:instrText xml:space="preserve"> PAGEREF _Toc2356 \h </w:instrText>
        </w:r>
        <w:r>
          <w:fldChar w:fldCharType="separate"/>
        </w:r>
        <w:r>
          <w:t>5</w:t>
        </w:r>
        <w:r>
          <w:fldChar w:fldCharType="end"/>
        </w:r>
      </w:hyperlink>
    </w:p>
    <w:p>
      <w:pPr>
        <w:pStyle w:val="TOC2"/>
        <w:tabs>
          <w:tab w:val="right" w:leader="dot" w:pos="8306"/>
        </w:tabs>
      </w:pPr>
      <w:hyperlink w:anchor="_Toc1471" w:history="1">
        <w:r>
          <w:rPr>
            <w:rFonts w:ascii="仿宋" w:eastAsia="仿宋" w:hAnsi="仿宋" w:cs="仿宋" w:hint="eastAsia"/>
            <w:lang w:eastAsia="zh-CN"/>
          </w:rPr>
          <w:t>(一)、建筑工程设计原则</w:t>
        </w:r>
        <w:r>
          <w:tab/>
        </w:r>
        <w:r>
          <w:fldChar w:fldCharType="begin"/>
        </w:r>
        <w:r>
          <w:instrText xml:space="preserve"> PAGEREF _Toc1471 \h </w:instrText>
        </w:r>
        <w:r>
          <w:fldChar w:fldCharType="separate"/>
        </w:r>
        <w:r>
          <w:t>5</w:t>
        </w:r>
        <w:r>
          <w:fldChar w:fldCharType="end"/>
        </w:r>
      </w:hyperlink>
    </w:p>
    <w:p>
      <w:pPr>
        <w:pStyle w:val="TOC2"/>
        <w:tabs>
          <w:tab w:val="right" w:leader="dot" w:pos="8306"/>
        </w:tabs>
      </w:pPr>
      <w:hyperlink w:anchor="_Toc9118" w:history="1">
        <w:r>
          <w:rPr>
            <w:rFonts w:ascii="仿宋" w:eastAsia="仿宋" w:hAnsi="仿宋" w:cs="仿宋" w:hint="eastAsia"/>
            <w:lang w:eastAsia="zh-CN"/>
          </w:rPr>
          <w:t>(二)、土建工程设计年限及安全等级</w:t>
        </w:r>
        <w:r>
          <w:tab/>
        </w:r>
        <w:r>
          <w:fldChar w:fldCharType="begin"/>
        </w:r>
        <w:r>
          <w:instrText xml:space="preserve"> PAGEREF _Toc9118 \h </w:instrText>
        </w:r>
        <w:r>
          <w:fldChar w:fldCharType="separate"/>
        </w:r>
        <w:r>
          <w:t>7</w:t>
        </w:r>
        <w:r>
          <w:fldChar w:fldCharType="end"/>
        </w:r>
      </w:hyperlink>
    </w:p>
    <w:p>
      <w:pPr>
        <w:pStyle w:val="TOC2"/>
        <w:tabs>
          <w:tab w:val="right" w:leader="dot" w:pos="8306"/>
        </w:tabs>
      </w:pPr>
      <w:hyperlink w:anchor="_Toc4653" w:history="1">
        <w:r>
          <w:rPr>
            <w:rFonts w:ascii="仿宋" w:eastAsia="仿宋" w:hAnsi="仿宋" w:cs="仿宋" w:hint="eastAsia"/>
            <w:lang w:eastAsia="zh-CN"/>
          </w:rPr>
          <w:t>(三)、建筑工程设计总体要求</w:t>
        </w:r>
        <w:r>
          <w:tab/>
        </w:r>
        <w:r>
          <w:fldChar w:fldCharType="begin"/>
        </w:r>
        <w:r>
          <w:instrText xml:space="preserve"> PAGEREF _Toc4653 \h </w:instrText>
        </w:r>
        <w:r>
          <w:fldChar w:fldCharType="separate"/>
        </w:r>
        <w:r>
          <w:t>8</w:t>
        </w:r>
        <w:r>
          <w:fldChar w:fldCharType="end"/>
        </w:r>
      </w:hyperlink>
    </w:p>
    <w:p>
      <w:pPr>
        <w:pStyle w:val="TOC2"/>
        <w:tabs>
          <w:tab w:val="right" w:leader="dot" w:pos="8306"/>
        </w:tabs>
      </w:pPr>
      <w:hyperlink w:anchor="_Toc9704" w:history="1">
        <w:r>
          <w:rPr>
            <w:rFonts w:ascii="仿宋" w:eastAsia="仿宋" w:hAnsi="仿宋" w:cs="仿宋" w:hint="eastAsia"/>
            <w:lang w:eastAsia="zh-CN"/>
          </w:rPr>
          <w:t>(四)、土建工程建设指标</w:t>
        </w:r>
        <w:r>
          <w:tab/>
        </w:r>
        <w:r>
          <w:fldChar w:fldCharType="begin"/>
        </w:r>
        <w:r>
          <w:instrText xml:space="preserve"> PAGEREF _Toc9704 \h </w:instrText>
        </w:r>
        <w:r>
          <w:fldChar w:fldCharType="separate"/>
        </w:r>
        <w:r>
          <w:t>8</w:t>
        </w:r>
        <w:r>
          <w:fldChar w:fldCharType="end"/>
        </w:r>
      </w:hyperlink>
    </w:p>
    <w:p>
      <w:pPr>
        <w:pStyle w:val="TOC1"/>
        <w:tabs>
          <w:tab w:val="right" w:leader="dot" w:pos="8306"/>
        </w:tabs>
      </w:pPr>
      <w:hyperlink w:anchor="_Toc25776" w:history="1">
        <w:r>
          <w:rPr>
            <w:rFonts w:ascii="仿宋" w:eastAsia="仿宋" w:hAnsi="仿宋" w:cs="仿宋" w:hint="eastAsia"/>
            <w:lang w:eastAsia="zh-CN"/>
          </w:rPr>
          <w:t>三、数字媒体项目选址可行性分析</w:t>
        </w:r>
        <w:r>
          <w:tab/>
        </w:r>
        <w:r>
          <w:fldChar w:fldCharType="begin"/>
        </w:r>
        <w:r>
          <w:instrText xml:space="preserve"> PAGEREF _Toc25776 \h </w:instrText>
        </w:r>
        <w:r>
          <w:fldChar w:fldCharType="separate"/>
        </w:r>
        <w:r>
          <w:t>9</w:t>
        </w:r>
        <w:r>
          <w:fldChar w:fldCharType="end"/>
        </w:r>
      </w:hyperlink>
    </w:p>
    <w:p>
      <w:pPr>
        <w:pStyle w:val="TOC2"/>
        <w:tabs>
          <w:tab w:val="right" w:leader="dot" w:pos="8306"/>
        </w:tabs>
      </w:pPr>
      <w:hyperlink w:anchor="_Toc12771" w:history="1">
        <w:r>
          <w:rPr>
            <w:rFonts w:ascii="仿宋" w:eastAsia="仿宋" w:hAnsi="仿宋" w:cs="仿宋" w:hint="eastAsia"/>
            <w:lang w:eastAsia="zh-CN"/>
          </w:rPr>
          <w:t>(一)、数字媒体项目选址</w:t>
        </w:r>
        <w:r>
          <w:tab/>
        </w:r>
        <w:r>
          <w:fldChar w:fldCharType="begin"/>
        </w:r>
        <w:r>
          <w:instrText xml:space="preserve"> PAGEREF _Toc12771 \h </w:instrText>
        </w:r>
        <w:r>
          <w:fldChar w:fldCharType="separate"/>
        </w:r>
        <w:r>
          <w:t>9</w:t>
        </w:r>
        <w:r>
          <w:fldChar w:fldCharType="end"/>
        </w:r>
      </w:hyperlink>
    </w:p>
    <w:p>
      <w:pPr>
        <w:pStyle w:val="TOC2"/>
        <w:tabs>
          <w:tab w:val="right" w:leader="dot" w:pos="8306"/>
        </w:tabs>
      </w:pPr>
      <w:hyperlink w:anchor="_Toc1880" w:history="1">
        <w:r>
          <w:rPr>
            <w:rFonts w:ascii="仿宋" w:eastAsia="仿宋" w:hAnsi="仿宋" w:cs="仿宋" w:hint="eastAsia"/>
            <w:lang w:eastAsia="zh-CN"/>
          </w:rPr>
          <w:t>(二)、用地控制指标</w:t>
        </w:r>
        <w:r>
          <w:tab/>
        </w:r>
        <w:r>
          <w:fldChar w:fldCharType="begin"/>
        </w:r>
        <w:r>
          <w:instrText xml:space="preserve"> PAGEREF _Toc1880 \h </w:instrText>
        </w:r>
        <w:r>
          <w:fldChar w:fldCharType="separate"/>
        </w:r>
        <w:r>
          <w:t>9</w:t>
        </w:r>
        <w:r>
          <w:fldChar w:fldCharType="end"/>
        </w:r>
      </w:hyperlink>
    </w:p>
    <w:p>
      <w:pPr>
        <w:pStyle w:val="TOC2"/>
        <w:tabs>
          <w:tab w:val="right" w:leader="dot" w:pos="8306"/>
        </w:tabs>
      </w:pPr>
      <w:hyperlink w:anchor="_Toc697" w:history="1">
        <w:r>
          <w:rPr>
            <w:rFonts w:ascii="仿宋" w:eastAsia="仿宋" w:hAnsi="仿宋" w:cs="仿宋" w:hint="eastAsia"/>
            <w:lang w:eastAsia="zh-CN"/>
          </w:rPr>
          <w:t>(三)、节约用地措施</w:t>
        </w:r>
        <w:r>
          <w:tab/>
        </w:r>
        <w:r>
          <w:fldChar w:fldCharType="begin"/>
        </w:r>
        <w:r>
          <w:instrText xml:space="preserve"> PAGEREF _Toc697 \h </w:instrText>
        </w:r>
        <w:r>
          <w:fldChar w:fldCharType="separate"/>
        </w:r>
        <w:r>
          <w:t>11</w:t>
        </w:r>
        <w:r>
          <w:fldChar w:fldCharType="end"/>
        </w:r>
      </w:hyperlink>
    </w:p>
    <w:p>
      <w:pPr>
        <w:pStyle w:val="TOC2"/>
        <w:tabs>
          <w:tab w:val="right" w:leader="dot" w:pos="8306"/>
        </w:tabs>
      </w:pPr>
      <w:hyperlink w:anchor="_Toc17542" w:history="1">
        <w:r>
          <w:rPr>
            <w:rFonts w:ascii="仿宋" w:eastAsia="仿宋" w:hAnsi="仿宋" w:cs="仿宋" w:hint="eastAsia"/>
            <w:lang w:eastAsia="zh-CN"/>
          </w:rPr>
          <w:t>(四)、总图布置方案</w:t>
        </w:r>
        <w:r>
          <w:tab/>
        </w:r>
        <w:r>
          <w:fldChar w:fldCharType="begin"/>
        </w:r>
        <w:r>
          <w:instrText xml:space="preserve"> PAGEREF _Toc17542 \h </w:instrText>
        </w:r>
        <w:r>
          <w:fldChar w:fldCharType="separate"/>
        </w:r>
        <w:r>
          <w:t>12</w:t>
        </w:r>
        <w:r>
          <w:fldChar w:fldCharType="end"/>
        </w:r>
      </w:hyperlink>
    </w:p>
    <w:p>
      <w:pPr>
        <w:pStyle w:val="TOC2"/>
        <w:tabs>
          <w:tab w:val="right" w:leader="dot" w:pos="8306"/>
        </w:tabs>
      </w:pPr>
      <w:hyperlink w:anchor="_Toc11713" w:history="1">
        <w:r>
          <w:rPr>
            <w:rFonts w:ascii="仿宋" w:eastAsia="仿宋" w:hAnsi="仿宋" w:cs="仿宋" w:hint="eastAsia"/>
            <w:lang w:eastAsia="zh-CN"/>
          </w:rPr>
          <w:t>(五)、选址综合评价</w:t>
        </w:r>
        <w:r>
          <w:tab/>
        </w:r>
        <w:r>
          <w:fldChar w:fldCharType="begin"/>
        </w:r>
        <w:r>
          <w:instrText xml:space="preserve"> PAGEREF _Toc11713 \h </w:instrText>
        </w:r>
        <w:r>
          <w:fldChar w:fldCharType="separate"/>
        </w:r>
        <w:r>
          <w:t>13</w:t>
        </w:r>
        <w:r>
          <w:fldChar w:fldCharType="end"/>
        </w:r>
      </w:hyperlink>
    </w:p>
    <w:p>
      <w:pPr>
        <w:pStyle w:val="TOC1"/>
        <w:tabs>
          <w:tab w:val="right" w:leader="dot" w:pos="8306"/>
        </w:tabs>
      </w:pPr>
      <w:hyperlink w:anchor="_Toc18142" w:history="1">
        <w:r>
          <w:rPr>
            <w:rFonts w:ascii="仿宋" w:eastAsia="仿宋" w:hAnsi="仿宋" w:cs="仿宋" w:hint="eastAsia"/>
            <w:lang w:eastAsia="zh-CN"/>
          </w:rPr>
          <w:t>四、市场分析、调研</w:t>
        </w:r>
        <w:r>
          <w:tab/>
        </w:r>
        <w:r>
          <w:fldChar w:fldCharType="begin"/>
        </w:r>
        <w:r>
          <w:instrText xml:space="preserve"> PAGEREF _Toc18142 \h </w:instrText>
        </w:r>
        <w:r>
          <w:fldChar w:fldCharType="separate"/>
        </w:r>
        <w:r>
          <w:t>14</w:t>
        </w:r>
        <w:r>
          <w:fldChar w:fldCharType="end"/>
        </w:r>
      </w:hyperlink>
    </w:p>
    <w:p>
      <w:pPr>
        <w:pStyle w:val="TOC2"/>
        <w:tabs>
          <w:tab w:val="right" w:leader="dot" w:pos="8306"/>
        </w:tabs>
      </w:pPr>
      <w:hyperlink w:anchor="_Toc6921" w:history="1">
        <w:r>
          <w:rPr>
            <w:rFonts w:ascii="仿宋" w:eastAsia="仿宋" w:hAnsi="仿宋" w:cs="仿宋" w:hint="eastAsia"/>
            <w:lang w:eastAsia="zh-CN"/>
          </w:rPr>
          <w:t>(一)、数字媒体行业分析</w:t>
        </w:r>
        <w:r>
          <w:tab/>
        </w:r>
        <w:r>
          <w:fldChar w:fldCharType="begin"/>
        </w:r>
        <w:r>
          <w:instrText xml:space="preserve"> PAGEREF _Toc6921 \h </w:instrText>
        </w:r>
        <w:r>
          <w:fldChar w:fldCharType="separate"/>
        </w:r>
        <w:r>
          <w:t>14</w:t>
        </w:r>
        <w:r>
          <w:fldChar w:fldCharType="end"/>
        </w:r>
      </w:hyperlink>
    </w:p>
    <w:p>
      <w:pPr>
        <w:pStyle w:val="TOC2"/>
        <w:tabs>
          <w:tab w:val="right" w:leader="dot" w:pos="8306"/>
        </w:tabs>
      </w:pPr>
      <w:hyperlink w:anchor="_Toc9773" w:history="1">
        <w:r>
          <w:rPr>
            <w:rFonts w:ascii="仿宋" w:eastAsia="仿宋" w:hAnsi="仿宋" w:cs="仿宋" w:hint="eastAsia"/>
            <w:lang w:eastAsia="zh-CN"/>
          </w:rPr>
          <w:t>(二)、数字媒体市场分析预测</w:t>
        </w:r>
        <w:r>
          <w:tab/>
        </w:r>
        <w:r>
          <w:fldChar w:fldCharType="begin"/>
        </w:r>
        <w:r>
          <w:instrText xml:space="preserve"> PAGEREF _Toc9773 \h </w:instrText>
        </w:r>
        <w:r>
          <w:fldChar w:fldCharType="separate"/>
        </w:r>
        <w:r>
          <w:t>15</w:t>
        </w:r>
        <w:r>
          <w:fldChar w:fldCharType="end"/>
        </w:r>
      </w:hyperlink>
    </w:p>
    <w:p>
      <w:pPr>
        <w:pStyle w:val="TOC1"/>
        <w:tabs>
          <w:tab w:val="right" w:leader="dot" w:pos="8306"/>
        </w:tabs>
      </w:pPr>
      <w:hyperlink w:anchor="_Toc31557" w:history="1">
        <w:r>
          <w:rPr>
            <w:rFonts w:ascii="仿宋" w:eastAsia="仿宋" w:hAnsi="仿宋" w:cs="仿宋" w:hint="eastAsia"/>
            <w:lang w:eastAsia="zh-CN"/>
          </w:rPr>
          <w:t>五、数字媒体项目绩效评估</w:t>
        </w:r>
        <w:r>
          <w:tab/>
        </w:r>
        <w:r>
          <w:fldChar w:fldCharType="begin"/>
        </w:r>
        <w:r>
          <w:instrText xml:space="preserve"> PAGEREF _Toc31557 \h </w:instrText>
        </w:r>
        <w:r>
          <w:fldChar w:fldCharType="separate"/>
        </w:r>
        <w:r>
          <w:t>15</w:t>
        </w:r>
        <w:r>
          <w:fldChar w:fldCharType="end"/>
        </w:r>
      </w:hyperlink>
    </w:p>
    <w:p>
      <w:pPr>
        <w:pStyle w:val="TOC2"/>
        <w:tabs>
          <w:tab w:val="right" w:leader="dot" w:pos="8306"/>
        </w:tabs>
      </w:pPr>
      <w:hyperlink w:anchor="_Toc12327" w:history="1">
        <w:r>
          <w:rPr>
            <w:rFonts w:ascii="仿宋" w:eastAsia="仿宋" w:hAnsi="仿宋" w:cs="仿宋" w:hint="eastAsia"/>
            <w:lang w:eastAsia="zh-CN"/>
          </w:rPr>
          <w:t>(一)、绩效评估指标</w:t>
        </w:r>
        <w:r>
          <w:tab/>
        </w:r>
        <w:r>
          <w:fldChar w:fldCharType="begin"/>
        </w:r>
        <w:r>
          <w:instrText xml:space="preserve"> PAGEREF _Toc12327 \h </w:instrText>
        </w:r>
        <w:r>
          <w:fldChar w:fldCharType="separate"/>
        </w:r>
        <w:r>
          <w:t>15</w:t>
        </w:r>
        <w:r>
          <w:fldChar w:fldCharType="end"/>
        </w:r>
      </w:hyperlink>
    </w:p>
    <w:p>
      <w:pPr>
        <w:pStyle w:val="TOC2"/>
        <w:tabs>
          <w:tab w:val="right" w:leader="dot" w:pos="8306"/>
        </w:tabs>
      </w:pPr>
      <w:hyperlink w:anchor="_Toc28147" w:history="1">
        <w:r>
          <w:rPr>
            <w:rFonts w:ascii="仿宋" w:eastAsia="仿宋" w:hAnsi="仿宋" w:cs="仿宋" w:hint="eastAsia"/>
            <w:lang w:eastAsia="zh-CN"/>
          </w:rPr>
          <w:t>(二)、绩效评估方法</w:t>
        </w:r>
        <w:r>
          <w:tab/>
        </w:r>
        <w:r>
          <w:fldChar w:fldCharType="begin"/>
        </w:r>
        <w:r>
          <w:instrText xml:space="preserve"> PAGEREF _Toc28147 \h </w:instrText>
        </w:r>
        <w:r>
          <w:fldChar w:fldCharType="separate"/>
        </w:r>
        <w:r>
          <w:t>16</w:t>
        </w:r>
        <w:r>
          <w:fldChar w:fldCharType="end"/>
        </w:r>
      </w:hyperlink>
    </w:p>
    <w:p>
      <w:pPr>
        <w:pStyle w:val="TOC2"/>
        <w:tabs>
          <w:tab w:val="right" w:leader="dot" w:pos="8306"/>
        </w:tabs>
      </w:pPr>
      <w:hyperlink w:anchor="_Toc29797" w:history="1">
        <w:r>
          <w:rPr>
            <w:rFonts w:ascii="仿宋" w:eastAsia="仿宋" w:hAnsi="仿宋" w:cs="仿宋" w:hint="eastAsia"/>
            <w:lang w:eastAsia="zh-CN"/>
          </w:rPr>
          <w:t>(三)、绩效评估周期</w:t>
        </w:r>
        <w:r>
          <w:tab/>
        </w:r>
        <w:r>
          <w:fldChar w:fldCharType="begin"/>
        </w:r>
        <w:r>
          <w:instrText xml:space="preserve"> PAGEREF _Toc29797 \h </w:instrText>
        </w:r>
        <w:r>
          <w:fldChar w:fldCharType="separate"/>
        </w:r>
        <w:r>
          <w:t>17</w:t>
        </w:r>
        <w:r>
          <w:fldChar w:fldCharType="end"/>
        </w:r>
      </w:hyperlink>
    </w:p>
    <w:p>
      <w:pPr>
        <w:pStyle w:val="TOC1"/>
        <w:tabs>
          <w:tab w:val="right" w:leader="dot" w:pos="8306"/>
        </w:tabs>
      </w:pPr>
      <w:hyperlink w:anchor="_Toc25087" w:history="1">
        <w:r>
          <w:rPr>
            <w:rFonts w:ascii="仿宋" w:eastAsia="仿宋" w:hAnsi="仿宋" w:cs="仿宋" w:hint="eastAsia"/>
            <w:lang w:eastAsia="zh-CN"/>
          </w:rPr>
          <w:t>六、数字媒体项目概论</w:t>
        </w:r>
        <w:r>
          <w:tab/>
        </w:r>
        <w:r>
          <w:fldChar w:fldCharType="begin"/>
        </w:r>
        <w:r>
          <w:instrText xml:space="preserve"> PAGEREF _Toc25087 \h </w:instrText>
        </w:r>
        <w:r>
          <w:fldChar w:fldCharType="separate"/>
        </w:r>
        <w:r>
          <w:t>19</w:t>
        </w:r>
        <w:r>
          <w:fldChar w:fldCharType="end"/>
        </w:r>
      </w:hyperlink>
    </w:p>
    <w:p>
      <w:pPr>
        <w:pStyle w:val="TOC2"/>
        <w:tabs>
          <w:tab w:val="right" w:leader="dot" w:pos="8306"/>
        </w:tabs>
      </w:pPr>
      <w:hyperlink w:anchor="_Toc5392" w:history="1">
        <w:r>
          <w:rPr>
            <w:rFonts w:ascii="仿宋" w:eastAsia="仿宋" w:hAnsi="仿宋" w:cs="仿宋" w:hint="eastAsia"/>
            <w:lang w:eastAsia="zh-CN"/>
          </w:rPr>
          <w:t>(一)、数字媒体项目概况</w:t>
        </w:r>
        <w:r>
          <w:tab/>
        </w:r>
        <w:r>
          <w:fldChar w:fldCharType="begin"/>
        </w:r>
        <w:r>
          <w:instrText xml:space="preserve"> PAGEREF _Toc5392 \h </w:instrText>
        </w:r>
        <w:r>
          <w:fldChar w:fldCharType="separate"/>
        </w:r>
        <w:r>
          <w:t>19</w:t>
        </w:r>
        <w:r>
          <w:fldChar w:fldCharType="end"/>
        </w:r>
      </w:hyperlink>
    </w:p>
    <w:p>
      <w:pPr>
        <w:pStyle w:val="TOC2"/>
        <w:tabs>
          <w:tab w:val="right" w:leader="dot" w:pos="8306"/>
        </w:tabs>
      </w:pPr>
      <w:hyperlink w:anchor="_Toc19502" w:history="1">
        <w:r>
          <w:rPr>
            <w:rFonts w:ascii="仿宋" w:eastAsia="仿宋" w:hAnsi="仿宋" w:cs="仿宋" w:hint="eastAsia"/>
            <w:lang w:eastAsia="zh-CN"/>
          </w:rPr>
          <w:t>(二)、数字媒体项目目标</w:t>
        </w:r>
        <w:r>
          <w:tab/>
        </w:r>
        <w:r>
          <w:fldChar w:fldCharType="begin"/>
        </w:r>
        <w:r>
          <w:instrText xml:space="preserve"> PAGEREF _Toc19502 \h </w:instrText>
        </w:r>
        <w:r>
          <w:fldChar w:fldCharType="separate"/>
        </w:r>
        <w:r>
          <w:t>21</w:t>
        </w:r>
        <w:r>
          <w:fldChar w:fldCharType="end"/>
        </w:r>
      </w:hyperlink>
    </w:p>
    <w:p>
      <w:pPr>
        <w:pStyle w:val="TOC2"/>
        <w:tabs>
          <w:tab w:val="right" w:leader="dot" w:pos="8306"/>
        </w:tabs>
      </w:pPr>
      <w:hyperlink w:anchor="_Toc10773" w:history="1">
        <w:r>
          <w:rPr>
            <w:rFonts w:ascii="仿宋" w:eastAsia="仿宋" w:hAnsi="仿宋" w:cs="仿宋" w:hint="eastAsia"/>
            <w:lang w:eastAsia="zh-CN"/>
          </w:rPr>
          <w:t>(三)、数字媒体项目提出的理由</w:t>
        </w:r>
        <w:r>
          <w:tab/>
        </w:r>
        <w:r>
          <w:fldChar w:fldCharType="begin"/>
        </w:r>
        <w:r>
          <w:instrText xml:space="preserve"> PAGEREF _Toc10773 \h </w:instrText>
        </w:r>
        <w:r>
          <w:fldChar w:fldCharType="separate"/>
        </w:r>
        <w:r>
          <w:t>22</w:t>
        </w:r>
        <w:r>
          <w:fldChar w:fldCharType="end"/>
        </w:r>
      </w:hyperlink>
    </w:p>
    <w:p>
      <w:pPr>
        <w:pStyle w:val="TOC2"/>
        <w:tabs>
          <w:tab w:val="right" w:leader="dot" w:pos="8306"/>
        </w:tabs>
      </w:pPr>
      <w:hyperlink w:anchor="_Toc27145" w:history="1">
        <w:r>
          <w:rPr>
            <w:rFonts w:ascii="仿宋" w:eastAsia="仿宋" w:hAnsi="仿宋" w:cs="仿宋" w:hint="eastAsia"/>
            <w:lang w:eastAsia="zh-CN"/>
          </w:rPr>
          <w:t>(四)、数字媒体项目意义</w:t>
        </w:r>
        <w:r>
          <w:tab/>
        </w:r>
        <w:r>
          <w:fldChar w:fldCharType="begin"/>
        </w:r>
        <w:r>
          <w:instrText xml:space="preserve"> PAGEREF _Toc27145 \h </w:instrText>
        </w:r>
        <w:r>
          <w:fldChar w:fldCharType="separate"/>
        </w:r>
        <w:r>
          <w:t>23</w:t>
        </w:r>
        <w:r>
          <w:fldChar w:fldCharType="end"/>
        </w:r>
      </w:hyperlink>
    </w:p>
    <w:p>
      <w:pPr>
        <w:pStyle w:val="TOC2"/>
        <w:tabs>
          <w:tab w:val="right" w:leader="dot" w:pos="8306"/>
        </w:tabs>
      </w:pPr>
      <w:hyperlink w:anchor="_Toc13024" w:history="1">
        <w:r>
          <w:rPr>
            <w:rFonts w:ascii="仿宋" w:eastAsia="仿宋" w:hAnsi="仿宋" w:cs="仿宋" w:hint="eastAsia"/>
            <w:lang w:eastAsia="zh-CN"/>
          </w:rPr>
          <w:t>(五)、数字媒体项目背景</w:t>
        </w:r>
        <w:r>
          <w:tab/>
        </w:r>
        <w:r>
          <w:fldChar w:fldCharType="begin"/>
        </w:r>
        <w:r>
          <w:instrText xml:space="preserve"> PAGEREF _Toc13024 \h </w:instrText>
        </w:r>
        <w:r>
          <w:fldChar w:fldCharType="separate"/>
        </w:r>
        <w:r>
          <w:t>24</w:t>
        </w:r>
        <w:r>
          <w:fldChar w:fldCharType="end"/>
        </w:r>
      </w:hyperlink>
    </w:p>
    <w:p>
      <w:pPr>
        <w:pStyle w:val="TOC1"/>
        <w:tabs>
          <w:tab w:val="right" w:leader="dot" w:pos="8306"/>
        </w:tabs>
      </w:pPr>
      <w:hyperlink w:anchor="_Toc15668" w:history="1">
        <w:r>
          <w:rPr>
            <w:rFonts w:ascii="仿宋" w:eastAsia="仿宋" w:hAnsi="仿宋" w:cs="仿宋" w:hint="eastAsia"/>
            <w:lang w:eastAsia="zh-CN"/>
          </w:rPr>
          <w:t>七、数字媒体项目创新与研发</w:t>
        </w:r>
        <w:r>
          <w:tab/>
        </w:r>
        <w:r>
          <w:fldChar w:fldCharType="begin"/>
        </w:r>
        <w:r>
          <w:instrText xml:space="preserve"> PAGEREF _Toc15668 \h </w:instrText>
        </w:r>
        <w:r>
          <w:fldChar w:fldCharType="separate"/>
        </w:r>
        <w:r>
          <w:t>25</w:t>
        </w:r>
        <w:r>
          <w:fldChar w:fldCharType="end"/>
        </w:r>
      </w:hyperlink>
    </w:p>
    <w:p>
      <w:pPr>
        <w:pStyle w:val="TOC2"/>
        <w:tabs>
          <w:tab w:val="right" w:leader="dot" w:pos="8306"/>
        </w:tabs>
      </w:pPr>
      <w:hyperlink w:anchor="_Toc13026" w:history="1">
        <w:r>
          <w:rPr>
            <w:rFonts w:ascii="仿宋" w:eastAsia="仿宋" w:hAnsi="仿宋" w:cs="仿宋" w:hint="eastAsia"/>
            <w:lang w:eastAsia="zh-CN"/>
          </w:rPr>
          <w:t>(一)、创新策略与方向</w:t>
        </w:r>
        <w:r>
          <w:tab/>
        </w:r>
        <w:r>
          <w:fldChar w:fldCharType="begin"/>
        </w:r>
        <w:r>
          <w:instrText xml:space="preserve"> PAGEREF _Toc13026 \h </w:instrText>
        </w:r>
        <w:r>
          <w:fldChar w:fldCharType="separate"/>
        </w:r>
        <w:r>
          <w:t>25</w:t>
        </w:r>
        <w:r>
          <w:fldChar w:fldCharType="end"/>
        </w:r>
      </w:hyperlink>
    </w:p>
    <w:p>
      <w:pPr>
        <w:pStyle w:val="TOC2"/>
        <w:tabs>
          <w:tab w:val="right" w:leader="dot" w:pos="8306"/>
        </w:tabs>
      </w:pPr>
      <w:hyperlink w:anchor="_Toc2630" w:history="1">
        <w:r>
          <w:rPr>
            <w:rFonts w:ascii="仿宋" w:eastAsia="仿宋" w:hAnsi="仿宋" w:cs="仿宋" w:hint="eastAsia"/>
            <w:lang w:eastAsia="zh-CN"/>
          </w:rPr>
          <w:t>(二)、研发规划与投入</w:t>
        </w:r>
        <w:r>
          <w:tab/>
        </w:r>
        <w:r>
          <w:fldChar w:fldCharType="begin"/>
        </w:r>
        <w:r>
          <w:instrText xml:space="preserve"> PAGEREF _Toc2630 \h </w:instrText>
        </w:r>
        <w:r>
          <w:fldChar w:fldCharType="separate"/>
        </w:r>
        <w:r>
          <w:t>26</w:t>
        </w:r>
        <w:r>
          <w:fldChar w:fldCharType="end"/>
        </w:r>
      </w:hyperlink>
    </w:p>
    <w:p>
      <w:pPr>
        <w:pStyle w:val="TOC1"/>
        <w:tabs>
          <w:tab w:val="right" w:leader="dot" w:pos="8306"/>
        </w:tabs>
      </w:pPr>
      <w:hyperlink w:anchor="_Toc14205" w:history="1">
        <w:r>
          <w:rPr>
            <w:rFonts w:ascii="仿宋" w:eastAsia="仿宋" w:hAnsi="仿宋" w:cs="仿宋" w:hint="eastAsia"/>
            <w:lang w:eastAsia="zh-CN"/>
          </w:rPr>
          <w:t>八、数字媒体项目财务管理</w:t>
        </w:r>
        <w:r>
          <w:tab/>
        </w:r>
        <w:r>
          <w:fldChar w:fldCharType="begin"/>
        </w:r>
        <w:r>
          <w:instrText xml:space="preserve"> PAGEREF _Toc14205 \h </w:instrText>
        </w:r>
        <w:r>
          <w:fldChar w:fldCharType="separate"/>
        </w:r>
        <w:r>
          <w:t>28</w:t>
        </w:r>
        <w:r>
          <w:fldChar w:fldCharType="end"/>
        </w:r>
      </w:hyperlink>
    </w:p>
    <w:p>
      <w:pPr>
        <w:pStyle w:val="TOC2"/>
        <w:tabs>
          <w:tab w:val="right" w:leader="dot" w:pos="8306"/>
        </w:tabs>
      </w:pPr>
      <w:hyperlink w:anchor="_Toc16291" w:history="1">
        <w:r>
          <w:rPr>
            <w:rFonts w:ascii="仿宋" w:eastAsia="仿宋" w:hAnsi="仿宋" w:cs="仿宋" w:hint="eastAsia"/>
            <w:lang w:eastAsia="zh-CN"/>
          </w:rPr>
          <w:t>(一)、资金需求大</w:t>
        </w:r>
        <w:r>
          <w:tab/>
        </w:r>
        <w:r>
          <w:fldChar w:fldCharType="begin"/>
        </w:r>
        <w:r>
          <w:instrText xml:space="preserve"> PAGEREF _Toc16291 \h </w:instrText>
        </w:r>
        <w:r>
          <w:fldChar w:fldCharType="separate"/>
        </w:r>
        <w:r>
          <w:t>28</w:t>
        </w:r>
        <w:r>
          <w:fldChar w:fldCharType="end"/>
        </w:r>
      </w:hyperlink>
    </w:p>
    <w:p>
      <w:pPr>
        <w:pStyle w:val="TOC2"/>
        <w:tabs>
          <w:tab w:val="right" w:leader="dot" w:pos="8306"/>
        </w:tabs>
      </w:pPr>
      <w:hyperlink w:anchor="_Toc14849" w:history="1">
        <w:r>
          <w:rPr>
            <w:rFonts w:ascii="仿宋" w:eastAsia="仿宋" w:hAnsi="仿宋" w:cs="仿宋" w:hint="eastAsia"/>
            <w:lang w:eastAsia="zh-CN"/>
          </w:rPr>
          <w:t>(二)、研发周期长</w:t>
        </w:r>
        <w:r>
          <w:tab/>
        </w:r>
        <w:r>
          <w:fldChar w:fldCharType="begin"/>
        </w:r>
        <w:r>
          <w:instrText xml:space="preserve"> PAGEREF _Toc14849 \h </w:instrText>
        </w:r>
        <w:r>
          <w:fldChar w:fldCharType="separate"/>
        </w:r>
        <w:r>
          <w:t>29</w:t>
        </w:r>
        <w:r>
          <w:fldChar w:fldCharType="end"/>
        </w:r>
      </w:hyperlink>
    </w:p>
    <w:p>
      <w:pPr>
        <w:pStyle w:val="TOC2"/>
        <w:tabs>
          <w:tab w:val="right" w:leader="dot" w:pos="8306"/>
        </w:tabs>
      </w:pPr>
      <w:hyperlink w:anchor="_Toc3048" w:history="1">
        <w:r>
          <w:rPr>
            <w:rFonts w:ascii="仿宋" w:eastAsia="仿宋" w:hAnsi="仿宋" w:cs="仿宋" w:hint="eastAsia"/>
            <w:lang w:eastAsia="zh-CN"/>
          </w:rPr>
          <w:t>(三)、市场风险大</w:t>
        </w:r>
        <w:r>
          <w:tab/>
        </w:r>
        <w:r>
          <w:fldChar w:fldCharType="begin"/>
        </w:r>
        <w:r>
          <w:instrText xml:space="preserve"> PAGEREF _Toc3048 \h </w:instrText>
        </w:r>
        <w:r>
          <w:fldChar w:fldCharType="separate"/>
        </w:r>
        <w:r>
          <w:t>30</w:t>
        </w:r>
        <w:r>
          <w:fldChar w:fldCharType="end"/>
        </w:r>
      </w:hyperlink>
    </w:p>
    <w:p>
      <w:pPr>
        <w:pStyle w:val="TOC2"/>
        <w:tabs>
          <w:tab w:val="right" w:leader="dot" w:pos="8306"/>
        </w:tabs>
      </w:pPr>
      <w:hyperlink w:anchor="_Toc9952" w:history="1">
        <w:r>
          <w:rPr>
            <w:rFonts w:ascii="仿宋" w:eastAsia="仿宋" w:hAnsi="仿宋" w:cs="仿宋" w:hint="eastAsia"/>
            <w:lang w:eastAsia="zh-CN"/>
          </w:rPr>
          <w:t>(四)、利润率高</w:t>
        </w:r>
        <w:r>
          <w:tab/>
        </w:r>
        <w:r>
          <w:fldChar w:fldCharType="begin"/>
        </w:r>
        <w:r>
          <w:instrText xml:space="preserve"> PAGEREF _Toc9952 \h </w:instrText>
        </w:r>
        <w:r>
          <w:fldChar w:fldCharType="separate"/>
        </w:r>
        <w:r>
          <w:t>33</w:t>
        </w:r>
        <w:r>
          <w:fldChar w:fldCharType="end"/>
        </w:r>
      </w:hyperlink>
    </w:p>
    <w:p>
      <w:pPr>
        <w:pStyle w:val="TOC1"/>
        <w:tabs>
          <w:tab w:val="right" w:leader="dot" w:pos="8306"/>
        </w:tabs>
      </w:pPr>
      <w:hyperlink w:anchor="_Toc26851" w:history="1">
        <w:r>
          <w:rPr>
            <w:rFonts w:ascii="仿宋" w:eastAsia="仿宋" w:hAnsi="仿宋" w:cs="仿宋" w:hint="eastAsia"/>
            <w:lang w:eastAsia="zh-CN"/>
          </w:rPr>
          <w:t>九、生产安全保护</w:t>
        </w:r>
        <w:r>
          <w:tab/>
        </w:r>
        <w:r>
          <w:fldChar w:fldCharType="begin"/>
        </w:r>
        <w:r>
          <w:instrText xml:space="preserve"> PAGEREF _Toc26851 \h </w:instrText>
        </w:r>
        <w:r>
          <w:fldChar w:fldCharType="separate"/>
        </w:r>
        <w:r>
          <w:t>35</w:t>
        </w:r>
        <w:r>
          <w:fldChar w:fldCharType="end"/>
        </w:r>
      </w:hyperlink>
    </w:p>
    <w:p>
      <w:pPr>
        <w:pStyle w:val="TOC2"/>
        <w:tabs>
          <w:tab w:val="right" w:leader="dot" w:pos="8306"/>
        </w:tabs>
      </w:pPr>
      <w:hyperlink w:anchor="_Toc23369" w:history="1">
        <w:r>
          <w:rPr>
            <w:rFonts w:ascii="仿宋" w:eastAsia="仿宋" w:hAnsi="仿宋" w:cs="仿宋" w:hint="eastAsia"/>
            <w:lang w:eastAsia="zh-CN"/>
          </w:rPr>
          <w:t>(一)、消防安全</w:t>
        </w:r>
        <w:r>
          <w:tab/>
        </w:r>
        <w:r>
          <w:fldChar w:fldCharType="begin"/>
        </w:r>
        <w:r>
          <w:instrText xml:space="preserve"> PAGEREF _Toc23369 \h </w:instrText>
        </w:r>
        <w:r>
          <w:fldChar w:fldCharType="separate"/>
        </w:r>
        <w:r>
          <w:t>35</w:t>
        </w:r>
        <w:r>
          <w:fldChar w:fldCharType="end"/>
        </w:r>
      </w:hyperlink>
    </w:p>
    <w:p>
      <w:pPr>
        <w:pStyle w:val="TOC2"/>
        <w:tabs>
          <w:tab w:val="right" w:leader="dot" w:pos="8306"/>
        </w:tabs>
      </w:pPr>
      <w:hyperlink w:anchor="_Toc18229" w:history="1">
        <w:r>
          <w:rPr>
            <w:rFonts w:ascii="仿宋" w:eastAsia="仿宋" w:hAnsi="仿宋" w:cs="仿宋" w:hint="eastAsia"/>
            <w:lang w:eastAsia="zh-CN"/>
          </w:rPr>
          <w:t>(二)、防火防爆总图布置措施</w:t>
        </w:r>
        <w:r>
          <w:tab/>
        </w:r>
        <w:r>
          <w:fldChar w:fldCharType="begin"/>
        </w:r>
        <w:r>
          <w:instrText xml:space="preserve"> PAGEREF _Toc18229 \h </w:instrText>
        </w:r>
        <w:r>
          <w:fldChar w:fldCharType="separate"/>
        </w:r>
        <w:r>
          <w:t>37</w:t>
        </w:r>
        <w:r>
          <w:fldChar w:fldCharType="end"/>
        </w:r>
      </w:hyperlink>
    </w:p>
    <w:p>
      <w:pPr>
        <w:pStyle w:val="TOC2"/>
        <w:tabs>
          <w:tab w:val="right" w:leader="dot" w:pos="8306"/>
        </w:tabs>
      </w:pPr>
      <w:hyperlink w:anchor="_Toc13510" w:history="1">
        <w:r>
          <w:rPr>
            <w:rFonts w:ascii="仿宋" w:eastAsia="仿宋" w:hAnsi="仿宋" w:cs="仿宋" w:hint="eastAsia"/>
            <w:lang w:eastAsia="zh-CN"/>
          </w:rPr>
          <w:t>(三)、自然灾害防范措施</w:t>
        </w:r>
        <w:r>
          <w:tab/>
        </w:r>
        <w:r>
          <w:fldChar w:fldCharType="begin"/>
        </w:r>
        <w:r>
          <w:instrText xml:space="preserve"> PAGEREF _Toc13510 \h </w:instrText>
        </w:r>
        <w:r>
          <w:fldChar w:fldCharType="separate"/>
        </w:r>
        <w:r>
          <w:t>37</w:t>
        </w:r>
        <w:r>
          <w:fldChar w:fldCharType="end"/>
        </w:r>
      </w:hyperlink>
    </w:p>
    <w:p>
      <w:pPr>
        <w:pStyle w:val="TOC2"/>
        <w:tabs>
          <w:tab w:val="right" w:leader="dot" w:pos="8306"/>
        </w:tabs>
      </w:pPr>
      <w:hyperlink w:anchor="_Toc10249" w:history="1">
        <w:r>
          <w:rPr>
            <w:rFonts w:ascii="仿宋" w:eastAsia="仿宋" w:hAnsi="仿宋" w:cs="仿宋" w:hint="eastAsia"/>
            <w:lang w:eastAsia="zh-CN"/>
          </w:rPr>
          <w:t>(四)、安全色及安全标志使用要求</w:t>
        </w:r>
        <w:r>
          <w:tab/>
        </w:r>
        <w:r>
          <w:fldChar w:fldCharType="begin"/>
        </w:r>
        <w:r>
          <w:instrText xml:space="preserve"> PAGEREF _Toc10249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77" w:history="1">
        <w:r>
          <w:rPr>
            <w:rFonts w:ascii="仿宋" w:eastAsia="仿宋" w:hAnsi="仿宋" w:cs="仿宋" w:hint="eastAsia"/>
            <w:lang w:eastAsia="zh-CN"/>
          </w:rPr>
          <w:t>(五)、防尘防毒措施</w:t>
        </w:r>
        <w:r>
          <w:tab/>
        </w:r>
        <w:r>
          <w:fldChar w:fldCharType="begin"/>
        </w:r>
        <w:r>
          <w:instrText xml:space="preserve"> PAGEREF _Toc27277 \h </w:instrText>
        </w:r>
        <w:r>
          <w:fldChar w:fldCharType="separate"/>
        </w:r>
        <w:r>
          <w:t>39</w:t>
        </w:r>
        <w:r>
          <w:fldChar w:fldCharType="end"/>
        </w:r>
      </w:hyperlink>
    </w:p>
    <w:p>
      <w:pPr>
        <w:pStyle w:val="TOC2"/>
        <w:tabs>
          <w:tab w:val="right" w:leader="dot" w:pos="8306"/>
        </w:tabs>
      </w:pPr>
      <w:hyperlink w:anchor="_Toc7562" w:history="1">
        <w:r>
          <w:rPr>
            <w:rFonts w:ascii="仿宋" w:eastAsia="仿宋" w:hAnsi="仿宋" w:cs="仿宋" w:hint="eastAsia"/>
            <w:lang w:eastAsia="zh-CN"/>
          </w:rPr>
          <w:t>(六)、防静电、触电防护及防雷措施</w:t>
        </w:r>
        <w:r>
          <w:tab/>
        </w:r>
        <w:r>
          <w:fldChar w:fldCharType="begin"/>
        </w:r>
        <w:r>
          <w:instrText xml:space="preserve"> PAGEREF _Toc7562 \h </w:instrText>
        </w:r>
        <w:r>
          <w:fldChar w:fldCharType="separate"/>
        </w:r>
        <w:r>
          <w:t>40</w:t>
        </w:r>
        <w:r>
          <w:fldChar w:fldCharType="end"/>
        </w:r>
      </w:hyperlink>
    </w:p>
    <w:p>
      <w:pPr>
        <w:pStyle w:val="TOC2"/>
        <w:tabs>
          <w:tab w:val="right" w:leader="dot" w:pos="8306"/>
        </w:tabs>
      </w:pPr>
      <w:hyperlink w:anchor="_Toc26280" w:history="1">
        <w:r>
          <w:rPr>
            <w:rFonts w:ascii="仿宋" w:eastAsia="仿宋" w:hAnsi="仿宋" w:cs="仿宋" w:hint="eastAsia"/>
            <w:lang w:eastAsia="zh-CN"/>
          </w:rPr>
          <w:t>(七)、机械设备安全保障措施</w:t>
        </w:r>
        <w:r>
          <w:tab/>
        </w:r>
        <w:r>
          <w:fldChar w:fldCharType="begin"/>
        </w:r>
        <w:r>
          <w:instrText xml:space="preserve"> PAGEREF _Toc26280 \h </w:instrText>
        </w:r>
        <w:r>
          <w:fldChar w:fldCharType="separate"/>
        </w:r>
        <w:r>
          <w:t>42</w:t>
        </w:r>
        <w:r>
          <w:fldChar w:fldCharType="end"/>
        </w:r>
      </w:hyperlink>
    </w:p>
    <w:p>
      <w:pPr>
        <w:pStyle w:val="TOC1"/>
        <w:tabs>
          <w:tab w:val="right" w:leader="dot" w:pos="8306"/>
        </w:tabs>
      </w:pPr>
      <w:hyperlink w:anchor="_Toc12283" w:history="1">
        <w:r>
          <w:rPr>
            <w:rFonts w:ascii="仿宋" w:eastAsia="仿宋" w:hAnsi="仿宋" w:cs="仿宋" w:hint="eastAsia"/>
            <w:lang w:eastAsia="zh-CN"/>
          </w:rPr>
          <w:t>十、数字媒体项目人力资源培养与发展</w:t>
        </w:r>
        <w:r>
          <w:tab/>
        </w:r>
        <w:r>
          <w:fldChar w:fldCharType="begin"/>
        </w:r>
        <w:r>
          <w:instrText xml:space="preserve"> PAGEREF _Toc12283 \h </w:instrText>
        </w:r>
        <w:r>
          <w:fldChar w:fldCharType="separate"/>
        </w:r>
        <w:r>
          <w:t>43</w:t>
        </w:r>
        <w:r>
          <w:fldChar w:fldCharType="end"/>
        </w:r>
      </w:hyperlink>
    </w:p>
    <w:p>
      <w:pPr>
        <w:pStyle w:val="TOC2"/>
        <w:tabs>
          <w:tab w:val="right" w:leader="dot" w:pos="8306"/>
        </w:tabs>
      </w:pPr>
      <w:hyperlink w:anchor="_Toc17704" w:history="1">
        <w:r>
          <w:rPr>
            <w:rFonts w:ascii="仿宋" w:eastAsia="仿宋" w:hAnsi="仿宋" w:cs="仿宋" w:hint="eastAsia"/>
            <w:lang w:eastAsia="zh-CN"/>
          </w:rPr>
          <w:t>(一)、人才需求与规划</w:t>
        </w:r>
        <w:r>
          <w:tab/>
        </w:r>
        <w:r>
          <w:fldChar w:fldCharType="begin"/>
        </w:r>
        <w:r>
          <w:instrText xml:space="preserve"> PAGEREF _Toc17704 \h </w:instrText>
        </w:r>
        <w:r>
          <w:fldChar w:fldCharType="separate"/>
        </w:r>
        <w:r>
          <w:t>43</w:t>
        </w:r>
        <w:r>
          <w:fldChar w:fldCharType="end"/>
        </w:r>
      </w:hyperlink>
    </w:p>
    <w:p>
      <w:pPr>
        <w:pStyle w:val="TOC2"/>
        <w:tabs>
          <w:tab w:val="right" w:leader="dot" w:pos="8306"/>
        </w:tabs>
      </w:pPr>
      <w:hyperlink w:anchor="_Toc21664" w:history="1">
        <w:r>
          <w:rPr>
            <w:rFonts w:ascii="仿宋" w:eastAsia="仿宋" w:hAnsi="仿宋" w:cs="仿宋" w:hint="eastAsia"/>
            <w:lang w:eastAsia="zh-CN"/>
          </w:rPr>
          <w:t>(二)、培训与发展计划</w:t>
        </w:r>
        <w:r>
          <w:tab/>
        </w:r>
        <w:r>
          <w:fldChar w:fldCharType="begin"/>
        </w:r>
        <w:r>
          <w:instrText xml:space="preserve"> PAGEREF _Toc21664 \h </w:instrText>
        </w:r>
        <w:r>
          <w:fldChar w:fldCharType="separate"/>
        </w:r>
        <w:r>
          <w:t>43</w:t>
        </w:r>
        <w:r>
          <w:fldChar w:fldCharType="end"/>
        </w:r>
      </w:hyperlink>
    </w:p>
    <w:p>
      <w:pPr>
        <w:pStyle w:val="TOC1"/>
        <w:tabs>
          <w:tab w:val="right" w:leader="dot" w:pos="8306"/>
        </w:tabs>
      </w:pPr>
      <w:hyperlink w:anchor="_Toc4590" w:history="1">
        <w:r>
          <w:rPr>
            <w:rFonts w:ascii="仿宋" w:eastAsia="仿宋" w:hAnsi="仿宋" w:cs="仿宋" w:hint="eastAsia"/>
            <w:lang w:eastAsia="zh-CN"/>
          </w:rPr>
          <w:t>十一、数字媒体项目社会影响</w:t>
        </w:r>
        <w:r>
          <w:tab/>
        </w:r>
        <w:r>
          <w:fldChar w:fldCharType="begin"/>
        </w:r>
        <w:r>
          <w:instrText xml:space="preserve"> PAGEREF _Toc4590 \h </w:instrText>
        </w:r>
        <w:r>
          <w:fldChar w:fldCharType="separate"/>
        </w:r>
        <w:r>
          <w:t>44</w:t>
        </w:r>
        <w:r>
          <w:fldChar w:fldCharType="end"/>
        </w:r>
      </w:hyperlink>
    </w:p>
    <w:p>
      <w:pPr>
        <w:pStyle w:val="TOC2"/>
        <w:tabs>
          <w:tab w:val="right" w:leader="dot" w:pos="8306"/>
        </w:tabs>
      </w:pPr>
      <w:hyperlink w:anchor="_Toc19669" w:history="1">
        <w:r>
          <w:rPr>
            <w:rFonts w:ascii="仿宋" w:eastAsia="仿宋" w:hAnsi="仿宋" w:cs="仿宋" w:hint="eastAsia"/>
            <w:lang w:eastAsia="zh-CN"/>
          </w:rPr>
          <w:t>(一)、社会责任与义务</w:t>
        </w:r>
        <w:r>
          <w:tab/>
        </w:r>
        <w:r>
          <w:fldChar w:fldCharType="begin"/>
        </w:r>
        <w:r>
          <w:instrText xml:space="preserve"> PAGEREF _Toc19669 \h </w:instrText>
        </w:r>
        <w:r>
          <w:fldChar w:fldCharType="separate"/>
        </w:r>
        <w:r>
          <w:t>44</w:t>
        </w:r>
        <w:r>
          <w:fldChar w:fldCharType="end"/>
        </w:r>
      </w:hyperlink>
    </w:p>
    <w:p>
      <w:pPr>
        <w:pStyle w:val="TOC2"/>
        <w:tabs>
          <w:tab w:val="right" w:leader="dot" w:pos="8306"/>
        </w:tabs>
      </w:pPr>
      <w:hyperlink w:anchor="_Toc25049" w:history="1">
        <w:r>
          <w:rPr>
            <w:rFonts w:ascii="仿宋" w:eastAsia="仿宋" w:hAnsi="仿宋" w:cs="仿宋" w:hint="eastAsia"/>
            <w:lang w:eastAsia="zh-CN"/>
          </w:rPr>
          <w:t>(二)、社会参与与沟通</w:t>
        </w:r>
        <w:r>
          <w:tab/>
        </w:r>
        <w:r>
          <w:fldChar w:fldCharType="begin"/>
        </w:r>
        <w:r>
          <w:instrText xml:space="preserve"> PAGEREF _Toc25049 \h </w:instrText>
        </w:r>
        <w:r>
          <w:fldChar w:fldCharType="separate"/>
        </w:r>
        <w:r>
          <w:t>45</w:t>
        </w:r>
        <w:r>
          <w:fldChar w:fldCharType="end"/>
        </w:r>
      </w:hyperlink>
    </w:p>
    <w:p>
      <w:pPr>
        <w:pStyle w:val="TOC1"/>
        <w:tabs>
          <w:tab w:val="right" w:leader="dot" w:pos="8306"/>
        </w:tabs>
      </w:pPr>
      <w:hyperlink w:anchor="_Toc14094" w:history="1">
        <w:r>
          <w:rPr>
            <w:rFonts w:ascii="仿宋" w:eastAsia="仿宋" w:hAnsi="仿宋" w:cs="仿宋" w:hint="eastAsia"/>
            <w:lang w:eastAsia="zh-CN"/>
          </w:rPr>
          <w:t>十二、数字媒体项目人力资源管理</w:t>
        </w:r>
        <w:r>
          <w:tab/>
        </w:r>
        <w:r>
          <w:fldChar w:fldCharType="begin"/>
        </w:r>
        <w:r>
          <w:instrText xml:space="preserve"> PAGEREF _Toc14094 \h </w:instrText>
        </w:r>
        <w:r>
          <w:fldChar w:fldCharType="separate"/>
        </w:r>
        <w:r>
          <w:t>46</w:t>
        </w:r>
        <w:r>
          <w:fldChar w:fldCharType="end"/>
        </w:r>
      </w:hyperlink>
    </w:p>
    <w:p>
      <w:pPr>
        <w:pStyle w:val="TOC2"/>
        <w:tabs>
          <w:tab w:val="right" w:leader="dot" w:pos="8306"/>
        </w:tabs>
      </w:pPr>
      <w:hyperlink w:anchor="_Toc2656" w:history="1">
        <w:r>
          <w:rPr>
            <w:rFonts w:ascii="仿宋" w:eastAsia="仿宋" w:hAnsi="仿宋" w:cs="仿宋" w:hint="eastAsia"/>
            <w:lang w:eastAsia="zh-CN"/>
          </w:rPr>
          <w:t>(一)、建立健全的预算管理制度</w:t>
        </w:r>
        <w:r>
          <w:tab/>
        </w:r>
        <w:r>
          <w:fldChar w:fldCharType="begin"/>
        </w:r>
        <w:r>
          <w:instrText xml:space="preserve"> PAGEREF _Toc2656 \h </w:instrText>
        </w:r>
        <w:r>
          <w:fldChar w:fldCharType="separate"/>
        </w:r>
        <w:r>
          <w:t>46</w:t>
        </w:r>
        <w:r>
          <w:fldChar w:fldCharType="end"/>
        </w:r>
      </w:hyperlink>
    </w:p>
    <w:p>
      <w:pPr>
        <w:pStyle w:val="TOC2"/>
        <w:tabs>
          <w:tab w:val="right" w:leader="dot" w:pos="8306"/>
        </w:tabs>
      </w:pPr>
      <w:hyperlink w:anchor="_Toc10380" w:history="1">
        <w:r>
          <w:rPr>
            <w:rFonts w:ascii="仿宋" w:eastAsia="仿宋" w:hAnsi="仿宋" w:cs="仿宋" w:hint="eastAsia"/>
            <w:lang w:eastAsia="zh-CN"/>
          </w:rPr>
          <w:t>(二)、加强资金流动监控</w:t>
        </w:r>
        <w:r>
          <w:tab/>
        </w:r>
        <w:r>
          <w:fldChar w:fldCharType="begin"/>
        </w:r>
        <w:r>
          <w:instrText xml:space="preserve"> PAGEREF _Toc10380 \h </w:instrText>
        </w:r>
        <w:r>
          <w:fldChar w:fldCharType="separate"/>
        </w:r>
        <w:r>
          <w:t>47</w:t>
        </w:r>
        <w:r>
          <w:fldChar w:fldCharType="end"/>
        </w:r>
      </w:hyperlink>
    </w:p>
    <w:p>
      <w:pPr>
        <w:pStyle w:val="TOC2"/>
        <w:tabs>
          <w:tab w:val="right" w:leader="dot" w:pos="8306"/>
        </w:tabs>
      </w:pPr>
      <w:hyperlink w:anchor="_Toc4818" w:history="1">
        <w:r>
          <w:rPr>
            <w:rFonts w:ascii="仿宋" w:eastAsia="仿宋" w:hAnsi="仿宋" w:cs="仿宋" w:hint="eastAsia"/>
            <w:lang w:eastAsia="zh-CN"/>
          </w:rPr>
          <w:t>(三)、制定完善的风险控制机制</w:t>
        </w:r>
        <w:r>
          <w:tab/>
        </w:r>
        <w:r>
          <w:fldChar w:fldCharType="begin"/>
        </w:r>
        <w:r>
          <w:instrText xml:space="preserve"> PAGEREF _Toc4818 \h </w:instrText>
        </w:r>
        <w:r>
          <w:fldChar w:fldCharType="separate"/>
        </w:r>
        <w:r>
          <w:t>48</w:t>
        </w:r>
        <w:r>
          <w:fldChar w:fldCharType="end"/>
        </w:r>
      </w:hyperlink>
    </w:p>
    <w:p>
      <w:pPr>
        <w:pStyle w:val="TOC2"/>
        <w:tabs>
          <w:tab w:val="right" w:leader="dot" w:pos="8306"/>
        </w:tabs>
      </w:pPr>
      <w:hyperlink w:anchor="_Toc7695" w:history="1">
        <w:r>
          <w:rPr>
            <w:rFonts w:ascii="仿宋" w:eastAsia="仿宋" w:hAnsi="仿宋" w:cs="仿宋" w:hint="eastAsia"/>
            <w:lang w:eastAsia="zh-CN"/>
          </w:rPr>
          <w:t>(四)、优化成本管理</w:t>
        </w:r>
        <w:r>
          <w:tab/>
        </w:r>
        <w:r>
          <w:fldChar w:fldCharType="begin"/>
        </w:r>
        <w:r>
          <w:instrText xml:space="preserve"> PAGEREF _Toc7695 \h </w:instrText>
        </w:r>
        <w:r>
          <w:fldChar w:fldCharType="separate"/>
        </w:r>
        <w:r>
          <w:t>50</w:t>
        </w:r>
        <w:r>
          <w:fldChar w:fldCharType="end"/>
        </w:r>
      </w:hyperlink>
    </w:p>
    <w:p>
      <w:pPr>
        <w:pStyle w:val="TOC1"/>
        <w:tabs>
          <w:tab w:val="right" w:leader="dot" w:pos="8306"/>
        </w:tabs>
      </w:pPr>
      <w:hyperlink w:anchor="_Toc5341" w:history="1">
        <w:r>
          <w:rPr>
            <w:rFonts w:ascii="仿宋" w:eastAsia="仿宋" w:hAnsi="仿宋" w:cs="仿宋" w:hint="eastAsia"/>
            <w:lang w:eastAsia="zh-CN"/>
          </w:rPr>
          <w:t>十三、质量管理体系</w:t>
        </w:r>
        <w:r>
          <w:tab/>
        </w:r>
        <w:r>
          <w:fldChar w:fldCharType="begin"/>
        </w:r>
        <w:r>
          <w:instrText xml:space="preserve"> PAGEREF _Toc5341 \h </w:instrText>
        </w:r>
        <w:r>
          <w:fldChar w:fldCharType="separate"/>
        </w:r>
        <w:r>
          <w:t>51</w:t>
        </w:r>
        <w:r>
          <w:fldChar w:fldCharType="end"/>
        </w:r>
      </w:hyperlink>
    </w:p>
    <w:p>
      <w:pPr>
        <w:pStyle w:val="TOC2"/>
        <w:tabs>
          <w:tab w:val="right" w:leader="dot" w:pos="8306"/>
        </w:tabs>
      </w:pPr>
      <w:hyperlink w:anchor="_Toc17106" w:history="1">
        <w:r>
          <w:rPr>
            <w:rFonts w:ascii="仿宋" w:eastAsia="仿宋" w:hAnsi="仿宋" w:cs="仿宋" w:hint="eastAsia"/>
            <w:lang w:eastAsia="zh-CN"/>
          </w:rPr>
          <w:t>(一)、质量目标与方针</w:t>
        </w:r>
        <w:r>
          <w:tab/>
        </w:r>
        <w:r>
          <w:fldChar w:fldCharType="begin"/>
        </w:r>
        <w:r>
          <w:instrText xml:space="preserve"> PAGEREF _Toc17106 \h </w:instrText>
        </w:r>
        <w:r>
          <w:fldChar w:fldCharType="separate"/>
        </w:r>
        <w:r>
          <w:t>51</w:t>
        </w:r>
        <w:r>
          <w:fldChar w:fldCharType="end"/>
        </w:r>
      </w:hyperlink>
    </w:p>
    <w:p>
      <w:pPr>
        <w:pStyle w:val="TOC2"/>
        <w:tabs>
          <w:tab w:val="right" w:leader="dot" w:pos="8306"/>
        </w:tabs>
      </w:pPr>
      <w:hyperlink w:anchor="_Toc11787" w:history="1">
        <w:r>
          <w:rPr>
            <w:rFonts w:ascii="仿宋" w:eastAsia="仿宋" w:hAnsi="仿宋" w:cs="仿宋" w:hint="eastAsia"/>
            <w:lang w:eastAsia="zh-CN"/>
          </w:rPr>
          <w:t>(二)、质量管理责任</w:t>
        </w:r>
        <w:r>
          <w:tab/>
        </w:r>
        <w:r>
          <w:fldChar w:fldCharType="begin"/>
        </w:r>
        <w:r>
          <w:instrText xml:space="preserve"> PAGEREF _Toc11787 \h </w:instrText>
        </w:r>
        <w:r>
          <w:fldChar w:fldCharType="separate"/>
        </w:r>
        <w:r>
          <w:t>52</w:t>
        </w:r>
        <w:r>
          <w:fldChar w:fldCharType="end"/>
        </w:r>
      </w:hyperlink>
    </w:p>
    <w:p>
      <w:pPr>
        <w:pStyle w:val="TOC2"/>
        <w:tabs>
          <w:tab w:val="right" w:leader="dot" w:pos="8306"/>
        </w:tabs>
      </w:pPr>
      <w:hyperlink w:anchor="_Toc18566" w:history="1">
        <w:r>
          <w:rPr>
            <w:rFonts w:ascii="仿宋" w:eastAsia="仿宋" w:hAnsi="仿宋" w:cs="仿宋" w:hint="eastAsia"/>
            <w:lang w:eastAsia="zh-CN"/>
          </w:rPr>
          <w:t>(三)、质量管理体系文件</w:t>
        </w:r>
        <w:r>
          <w:tab/>
        </w:r>
        <w:r>
          <w:fldChar w:fldCharType="begin"/>
        </w:r>
        <w:r>
          <w:instrText xml:space="preserve"> PAGEREF _Toc18566 \h </w:instrText>
        </w:r>
        <w:r>
          <w:fldChar w:fldCharType="separate"/>
        </w:r>
        <w:r>
          <w:t>53</w:t>
        </w:r>
        <w:r>
          <w:fldChar w:fldCharType="end"/>
        </w:r>
      </w:hyperlink>
    </w:p>
    <w:p>
      <w:pPr>
        <w:pStyle w:val="TOC2"/>
        <w:tabs>
          <w:tab w:val="right" w:leader="dot" w:pos="8306"/>
        </w:tabs>
      </w:pPr>
      <w:hyperlink w:anchor="_Toc29263" w:history="1">
        <w:r>
          <w:rPr>
            <w:rFonts w:ascii="仿宋" w:eastAsia="仿宋" w:hAnsi="仿宋" w:cs="仿宋" w:hint="eastAsia"/>
            <w:lang w:eastAsia="zh-CN"/>
          </w:rPr>
          <w:t>(四)、质量培训与教育</w:t>
        </w:r>
        <w:r>
          <w:tab/>
        </w:r>
        <w:r>
          <w:fldChar w:fldCharType="begin"/>
        </w:r>
        <w:r>
          <w:instrText xml:space="preserve"> PAGEREF _Toc29263 \h </w:instrText>
        </w:r>
        <w:r>
          <w:fldChar w:fldCharType="separate"/>
        </w:r>
        <w:r>
          <w:t>56</w:t>
        </w:r>
        <w:r>
          <w:fldChar w:fldCharType="end"/>
        </w:r>
      </w:hyperlink>
    </w:p>
    <w:p>
      <w:pPr>
        <w:pStyle w:val="TOC2"/>
        <w:tabs>
          <w:tab w:val="right" w:leader="dot" w:pos="8306"/>
        </w:tabs>
      </w:pPr>
      <w:hyperlink w:anchor="_Toc8249" w:history="1">
        <w:r>
          <w:rPr>
            <w:rFonts w:ascii="仿宋" w:eastAsia="仿宋" w:hAnsi="仿宋" w:cs="仿宋" w:hint="eastAsia"/>
            <w:lang w:eastAsia="zh-CN"/>
          </w:rPr>
          <w:t>(五)、质量审核与评价</w:t>
        </w:r>
        <w:r>
          <w:tab/>
        </w:r>
        <w:r>
          <w:fldChar w:fldCharType="begin"/>
        </w:r>
        <w:r>
          <w:instrText xml:space="preserve"> PAGEREF _Toc8249 \h </w:instrText>
        </w:r>
        <w:r>
          <w:fldChar w:fldCharType="separate"/>
        </w:r>
        <w:r>
          <w:t>57</w:t>
        </w:r>
        <w:r>
          <w:fldChar w:fldCharType="end"/>
        </w:r>
      </w:hyperlink>
    </w:p>
    <w:p>
      <w:pPr>
        <w:pStyle w:val="TOC2"/>
        <w:tabs>
          <w:tab w:val="right" w:leader="dot" w:pos="8306"/>
        </w:tabs>
      </w:pPr>
      <w:hyperlink w:anchor="_Toc4060" w:history="1">
        <w:r>
          <w:rPr>
            <w:rFonts w:ascii="仿宋" w:eastAsia="仿宋" w:hAnsi="仿宋" w:cs="仿宋" w:hint="eastAsia"/>
            <w:lang w:eastAsia="zh-CN"/>
          </w:rPr>
          <w:t>(六)、不符合与纠正措施</w:t>
        </w:r>
        <w:r>
          <w:tab/>
        </w:r>
        <w:r>
          <w:fldChar w:fldCharType="begin"/>
        </w:r>
        <w:r>
          <w:instrText xml:space="preserve"> PAGEREF _Toc4060 \h </w:instrText>
        </w:r>
        <w:r>
          <w:fldChar w:fldCharType="separate"/>
        </w:r>
        <w:r>
          <w:t>58</w:t>
        </w:r>
        <w:r>
          <w:fldChar w:fldCharType="end"/>
        </w:r>
      </w:hyperlink>
    </w:p>
    <w:p>
      <w:pPr>
        <w:pStyle w:val="TOC1"/>
        <w:tabs>
          <w:tab w:val="right" w:leader="dot" w:pos="8306"/>
        </w:tabs>
      </w:pPr>
      <w:hyperlink w:anchor="_Toc9023" w:history="1">
        <w:r>
          <w:rPr>
            <w:rFonts w:ascii="仿宋" w:eastAsia="仿宋" w:hAnsi="仿宋" w:cs="仿宋" w:hint="eastAsia"/>
            <w:lang w:eastAsia="zh-CN"/>
          </w:rPr>
          <w:t>十四、风险识别与分类</w:t>
        </w:r>
        <w:r>
          <w:tab/>
        </w:r>
        <w:r>
          <w:fldChar w:fldCharType="begin"/>
        </w:r>
        <w:r>
          <w:instrText xml:space="preserve"> PAGEREF _Toc9023 \h </w:instrText>
        </w:r>
        <w:r>
          <w:fldChar w:fldCharType="separate"/>
        </w:r>
        <w:r>
          <w:t>59</w:t>
        </w:r>
        <w:r>
          <w:fldChar w:fldCharType="end"/>
        </w:r>
      </w:hyperlink>
    </w:p>
    <w:p>
      <w:pPr>
        <w:pStyle w:val="TOC2"/>
        <w:tabs>
          <w:tab w:val="right" w:leader="dot" w:pos="8306"/>
        </w:tabs>
      </w:pPr>
      <w:hyperlink w:anchor="_Toc5854" w:history="1">
        <w:r>
          <w:rPr>
            <w:rFonts w:ascii="仿宋" w:eastAsia="仿宋" w:hAnsi="仿宋" w:cs="仿宋" w:hint="eastAsia"/>
            <w:lang w:eastAsia="zh-CN"/>
          </w:rPr>
          <w:t>(一)、风险识别</w:t>
        </w:r>
        <w:r>
          <w:tab/>
        </w:r>
        <w:r>
          <w:fldChar w:fldCharType="begin"/>
        </w:r>
        <w:r>
          <w:instrText xml:space="preserve"> PAGEREF _Toc5854 \h </w:instrText>
        </w:r>
        <w:r>
          <w:fldChar w:fldCharType="separate"/>
        </w:r>
        <w:r>
          <w:t>59</w:t>
        </w:r>
        <w:r>
          <w:fldChar w:fldCharType="end"/>
        </w:r>
      </w:hyperlink>
    </w:p>
    <w:p>
      <w:pPr>
        <w:pStyle w:val="TOC2"/>
        <w:tabs>
          <w:tab w:val="right" w:leader="dot" w:pos="8306"/>
        </w:tabs>
      </w:pPr>
      <w:hyperlink w:anchor="_Toc29850" w:history="1">
        <w:r>
          <w:rPr>
            <w:rFonts w:ascii="仿宋" w:eastAsia="仿宋" w:hAnsi="仿宋" w:cs="仿宋" w:hint="eastAsia"/>
            <w:lang w:eastAsia="zh-CN"/>
          </w:rPr>
          <w:t>(二)、风险分类</w:t>
        </w:r>
        <w:r>
          <w:tab/>
        </w:r>
        <w:r>
          <w:fldChar w:fldCharType="begin"/>
        </w:r>
        <w:r>
          <w:instrText xml:space="preserve"> PAGEREF _Toc29850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424"/>
      <w:r>
        <w:rPr>
          <w:rFonts w:ascii="仿宋" w:eastAsia="仿宋" w:hAnsi="仿宋" w:cs="仿宋" w:hint="eastAsia"/>
          <w:sz w:val="28"/>
          <w:lang w:eastAsia="zh-CN"/>
        </w:rPr>
        <w:t>一、数字媒体项目危机管理</w:t>
      </w:r>
      <w:bookmarkEnd w:id="2"/>
    </w:p>
    <w:p>
      <w:pPr>
        <w:pStyle w:val="Heading2"/>
        <w:rPr>
          <w:rFonts w:ascii="仿宋" w:eastAsia="仿宋" w:hAnsi="仿宋" w:cs="仿宋" w:hint="eastAsia"/>
          <w:lang w:eastAsia="zh-CN"/>
        </w:rPr>
      </w:pPr>
      <w:bookmarkStart w:id="3" w:name="_Toc2115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项目危机管理中，危机预警与识别是确保数字媒体项目稳健运行的核心步骤。通过建立全面的监测机制，数字媒体项目团队旨在及时发现和理解潜在的风险和危机因素，以便采取及时的预防和应对措施，确保数字媒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首先，通过深入的风险评估，数字媒体项目团队全面分析了整个数字媒体项目和各个阶段可能存在的威胁。这包括准确评估每个潜在风险的发生概率和可能影响的程度，为后续危机预警提供了有力支持。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字媒体项目团队着重于明确定义数字媒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媒体项目进展的持续监控，团队能够及时发现潜在问题并作出迅速反应。数字媒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在这一阶段，团队的专业素养和反应速度将发挥至关重要的作用，以确保潜在危机能够在初期得到有效的处理，最大程度地减轻负面影响。通过危机预警与识别，数字媒体项目得以更有序、可控地推进。</w:t>
      </w:r>
    </w:p>
    <w:p>
      <w:pPr>
        <w:pStyle w:val="Heading2"/>
        <w:ind w:firstLine="560" w:firstLineChars="200"/>
        <w:rPr>
          <w:rFonts w:ascii="仿宋" w:eastAsia="仿宋" w:hAnsi="仿宋" w:cs="仿宋" w:hint="eastAsia"/>
          <w:sz w:val="28"/>
          <w:lang w:eastAsia="zh-CN"/>
        </w:rPr>
      </w:pPr>
      <w:bookmarkStart w:id="4" w:name="_Toc3116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在危机发生时，数字媒体项目团队立即行动，成立了应急小组。该小组的任务是迅速制定并实施紧急应对措施，以最小化潜在损失。以下是采取的主要措施：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暂停数字媒体项目进度：为遏制危机蔓延，数字媒体项目暂时停止进行，以便全面评估当前状况。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资源重新分配：重新评估数字媒体项目资源的分配，确保最大限度地减小损失。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实时沟通：与关键利益相关者建立实时沟通机制，向他们传递数字媒体项目危机的实际状况，保障数字媒体项目核心利益。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在紧急应对的同时，数字媒体项目团队强调了团队协作和有效沟通的重要性。以下是团队协作的关键举措：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信息共享机制：建立了信息共享平台，确保团队成员能够及时获取数字媒体项目危机的实时信息。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领导者沟通：数字媒体项目领导者通过定期会议和即时沟通工具，指导团队应对危机，保持团队稳定运行。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随着危机得到初步控制，数字媒体项目团队转向制定恢复计划，以确保数字媒体项目能够从中迅速恢复。主要恢复计划包括：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修复受损的进度计划：重新评估数字媒体项目进度，制定修复计划，确保数字媒体项目尽快回归正常进程。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重新调整资源分配：优化资源分配，确保数字媒体项目在有限资源下高效运转。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风险管理机制加强：对数字媒体项目风险进行全面评估，制定更强化的风险管理策略，以预防未来可能的危机。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56"/>
      <w:r>
        <w:rPr>
          <w:rFonts w:ascii="仿宋" w:eastAsia="仿宋" w:hAnsi="仿宋" w:cs="仿宋" w:hint="eastAsia"/>
          <w:sz w:val="28"/>
          <w:lang w:eastAsia="zh-CN"/>
        </w:rPr>
        <w:t>二、数字媒体项目土建工程</w:t>
      </w:r>
      <w:bookmarkEnd w:id="5"/>
    </w:p>
    <w:p>
      <w:pPr>
        <w:pStyle w:val="Heading2"/>
        <w:rPr>
          <w:rFonts w:ascii="仿宋" w:eastAsia="仿宋" w:hAnsi="仿宋" w:cs="仿宋" w:hint="eastAsia"/>
          <w:lang w:eastAsia="zh-CN"/>
        </w:rPr>
      </w:pPr>
      <w:bookmarkStart w:id="6" w:name="_Toc147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在数字媒体项目的建筑工程设计中，我们将秉承一系列重要的设计原则，以确保数字媒体项目建筑在功能、美观、可持续性等方面达到最佳效果。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首要原则是确保建筑的功能性得到最大化的发挥。我们将充分理解数字媒体项目的实际需求，合理布局各个功能区域，保证建筑在满足业务需求的同时，提供高效的工作环境。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在建筑设计中，我们将综合考虑建设和运营成本。通过精细的经济效益分析，确保设计方案在高效利用资源的同时，对数字媒体项目的长期盈利能力有积极的贡献。</w:t>
      </w:r>
    </w:p>
    <w:p>
      <w:pPr>
        <w:pStyle w:val="Heading2"/>
        <w:ind w:firstLine="560" w:firstLineChars="200"/>
        <w:rPr>
          <w:rFonts w:ascii="仿宋" w:eastAsia="仿宋" w:hAnsi="仿宋" w:cs="仿宋" w:hint="eastAsia"/>
          <w:sz w:val="28"/>
          <w:lang w:eastAsia="zh-CN"/>
        </w:rPr>
      </w:pPr>
      <w:bookmarkStart w:id="7" w:name="_Toc911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项目的土建工程设计中，我们将精准设定设计年限，结合数字媒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媒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465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数字媒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媒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媒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70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本期工程数字媒体项目预计总建筑面积XXX平方米，其中：计容建筑面积XXX平方米，计划建筑工程投资XX万元，占数字媒体项目总投资的XX%。</w:t>
      </w:r>
    </w:p>
    <w:p>
      <w:pPr>
        <w:pStyle w:val="Heading1"/>
        <w:ind w:firstLine="560" w:firstLineChars="200"/>
        <w:rPr>
          <w:rFonts w:ascii="仿宋" w:eastAsia="仿宋" w:hAnsi="仿宋" w:cs="仿宋" w:hint="eastAsia"/>
          <w:sz w:val="28"/>
          <w:lang w:eastAsia="zh-CN"/>
        </w:rPr>
      </w:pPr>
      <w:bookmarkStart w:id="10" w:name="_Toc25776"/>
      <w:r>
        <w:rPr>
          <w:rFonts w:ascii="仿宋" w:eastAsia="仿宋" w:hAnsi="仿宋" w:cs="仿宋" w:hint="eastAsia"/>
          <w:sz w:val="28"/>
          <w:lang w:eastAsia="zh-CN"/>
        </w:rPr>
        <w:t>三、数字媒体项目选址可行性分析</w:t>
      </w:r>
      <w:bookmarkEnd w:id="10"/>
    </w:p>
    <w:p>
      <w:pPr>
        <w:pStyle w:val="Heading2"/>
        <w:rPr>
          <w:rFonts w:ascii="仿宋" w:eastAsia="仿宋" w:hAnsi="仿宋" w:cs="仿宋" w:hint="eastAsia"/>
          <w:lang w:eastAsia="zh-CN"/>
        </w:rPr>
      </w:pPr>
      <w:bookmarkStart w:id="11" w:name="_Toc12771"/>
      <w:r>
        <w:rPr>
          <w:rFonts w:ascii="仿宋" w:eastAsia="仿宋" w:hAnsi="仿宋" w:cs="仿宋" w:hint="eastAsia"/>
          <w:lang w:eastAsia="zh-CN"/>
        </w:rPr>
        <w:t>(一)、数字媒体项目选址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该数字媒体项目选址位于XX省XX市XX区XXX街道</w:t>
      </w:r>
    </w:p>
    <w:p>
      <w:pPr>
        <w:pStyle w:val="Heading2"/>
        <w:ind w:firstLine="560" w:firstLineChars="200"/>
        <w:rPr>
          <w:rFonts w:ascii="仿宋" w:eastAsia="仿宋" w:hAnsi="仿宋" w:cs="仿宋" w:hint="eastAsia"/>
          <w:sz w:val="28"/>
          <w:lang w:eastAsia="zh-CN"/>
        </w:rPr>
      </w:pPr>
      <w:bookmarkStart w:id="12" w:name="_Toc1880"/>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数字媒体项目的征地面积将根据数字媒体项目的实际规模和需求进行精确规划。具体面积XXX平方米，旨在确保数字媒体项目不仅能够满足当前的发展需求，还能够预留空间以适应未来的扩展。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净用地面积是在征地面积基础上去除不可利用面积后的实际可开发用地。具体面积XXX平方米，考虑到环保、交通、安全等多方面因素，以确保数字媒体项目在整体利用效率上达到最优。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数字媒体项目计划建设的建筑总规模具体面积XXX平方米。这一规模的确定综合考虑了数字媒体项目的性质、规模，以及城市规划的相关要求，确保建筑布局与周边环境协调一致。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绿地率是数字媒体项目用地中被规划为绿地的比例。具体面积XXX平方米，旨在通过合理规划绿地，改善数字媒体项目周边环境，提升居民生活质量，并符合城市整体绿化规划。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容积率是用地上可以建设的建筑总体积与用地面积之比。具体面积XXX，通过合理的容积率规划，确保数字媒体项目建筑规模与周边环境和谐共生。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确保数字媒体项目选址与当地城市规划相一致，具体面积XXX平方米。通过与城市规划部门深入沟通，确保数字媒体项目不仅符合城市的整体发展方向，还能够融入城市的发展布局，为城市的长远发展贡献力量。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媒体项目选址符合当地产业政策，具体面积XXX平方米。这包括数字媒体项目对当地经济的促进作用，以及对相关产业的带动效应，确保数字媒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用地总体要求必须符合环保和可持续发展的原则，具体面积XXX平方米。通过采用绿色建筑设计、节能减排等措施，确保数字媒体项目在建设和运营过程中对环境的影响最小化，达到可持续发展的要求。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确保数字媒体项目选址具备必要的公共设施配套，具体面积XXX平方米。这包括交通便利性、教育、医疗等基础设施，以提高居民生活品质，使得数字媒体项目选址更具吸引力。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考虑用地总体要求对当地社会稳定性的影响，具体面积XXX平方米。通过深入了解当地社区反馈，确保数字媒体项目的选址和建设过程对当地社会和谐稳定产生积极作用。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数字媒体项目选址不仅符合法规和规划，还在实际操作中具有可行性。这一全面规划将为数字媒体项目的成功实施提供坚实的基础，确保数字媒体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69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媒体项目的设备规划和空间设计中，我们将采取灵活设备布局的措施。设备布局将根据实际需求进行灵活设计，避免不必要的浪费。通过合理规划设备摆放位置，我们将提高设备的利用率，减少设备间距，以确保数字媒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媒体项目内部引入共享设施的概念，例如共享会议室、办公区等。通过这种方式，我们可以减少对资源的重复建设，提高资源共享效率，从而减小数字媒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754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媒体项目的总图布置中，我们将不同功能区域进行明确的规划，以最大程度满足数字媒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1713"/>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媒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数字媒体项目对环境的影响是综合评价的重要因素之一。我们将详细考虑选址周边的自然环境、生态保护区、水源地等情况，确保数字媒体项目的建设和运营对环境影响最小化，并符合当地的环保法规标准。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对选址的评价还需充分考虑当地政府的产业政策和法规。我们将详细了解数字媒体项目所在地的相关政策，确保数字媒体项目的规划和运营与当地法规相符，降低不必要的法律风险。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考虑到社会稳定性对企业运营的重要性，我们将评估选址地区的社会安全情况、劳工关系、社区反馈等方面，以确保数字媒体项目的建设和运营不会受到社会稳定性的负面影响。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最后，我们将综合考虑用地成本，包括土地购置费用、土地开发成本等。通过对用地成本的详细评估，我们能够做出更为精确的经济效益分析，为数字媒体项目的投资决策提供有力支持。</w:t>
      </w:r>
    </w:p>
    <w:p>
      <w:pPr>
        <w:pStyle w:val="Heading1"/>
        <w:ind w:firstLine="560" w:firstLineChars="200"/>
        <w:rPr>
          <w:rFonts w:ascii="仿宋" w:eastAsia="仿宋" w:hAnsi="仿宋" w:cs="仿宋" w:hint="eastAsia"/>
          <w:sz w:val="28"/>
          <w:lang w:eastAsia="zh-CN"/>
        </w:rPr>
      </w:pPr>
      <w:bookmarkStart w:id="16" w:name="_Toc18142"/>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6921"/>
      <w:r>
        <w:rPr>
          <w:rFonts w:ascii="仿宋" w:eastAsia="仿宋" w:hAnsi="仿宋" w:cs="仿宋" w:hint="eastAsia"/>
          <w:lang w:eastAsia="zh-CN"/>
        </w:rPr>
        <w:t>(一)、数字媒体行业分析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行业一直以来都是市场的关注焦点。行业内的发展趋势、竞争态势以及潜在机会都对数字媒体项目的推进产生深远的影响。通过深入研究行业的整体概貌，我们将更好地理解行业的核心特征，为数字媒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行业，技术一直是推动创新和发展的关键因素。我们将对当前技术趋势进行详尽分析，包括但不限于人工智能、大数据应用、先进制造技术等。这有助于数字媒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数字媒体项目成功的基础。我们将对主要竞争对手进行深入研究，包括其市场份额、产品特点、市场定位等。通过全面了解竞争对手的优势和劣势，数字媒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9773"/>
      <w:r>
        <w:rPr>
          <w:rFonts w:ascii="仿宋" w:eastAsia="仿宋" w:hAnsi="仿宋" w:cs="仿宋" w:hint="eastAsia"/>
          <w:sz w:val="28"/>
          <w:lang w:eastAsia="zh-CN"/>
        </w:rPr>
        <w:t>(二)、数字媒体市场分析预测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通过对市场规模的深入调研，我们将预测数字媒体市场未来的增长趋势。这包括市场的整体规模、各细分领域的发展趋势等。数字媒体项目可以根据市场的扩张速度和潜在机会，制定更符合市场需求的发展策略。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媒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字媒体项目实施过程中需要充分考虑的因素。我们将对市场风险进行全面评估，包括但不限于政策法规风险、市场竞争风险、技术变革风险等。通过对潜在风险的深入分析，数字媒体项目可以制定相应的风险缓解策略，降低不确定性对数字媒体项目的影响。</w:t>
      </w:r>
    </w:p>
    <w:p>
      <w:pPr>
        <w:pStyle w:val="Heading1"/>
        <w:ind w:firstLine="560" w:firstLineChars="200"/>
        <w:rPr>
          <w:rFonts w:ascii="仿宋" w:eastAsia="仿宋" w:hAnsi="仿宋" w:cs="仿宋" w:hint="eastAsia"/>
          <w:sz w:val="28"/>
          <w:lang w:eastAsia="zh-CN"/>
        </w:rPr>
      </w:pPr>
      <w:bookmarkStart w:id="19" w:name="_Toc31557"/>
      <w:r>
        <w:rPr>
          <w:rFonts w:ascii="仿宋" w:eastAsia="仿宋" w:hAnsi="仿宋" w:cs="仿宋" w:hint="eastAsia"/>
          <w:sz w:val="28"/>
          <w:lang w:eastAsia="zh-CN"/>
        </w:rPr>
        <w:t>五、数字媒体项目绩效评估</w:t>
      </w:r>
      <w:bookmarkEnd w:id="19"/>
    </w:p>
    <w:p>
      <w:pPr>
        <w:pStyle w:val="Heading2"/>
        <w:rPr>
          <w:rFonts w:ascii="仿宋" w:eastAsia="仿宋" w:hAnsi="仿宋" w:cs="仿宋" w:hint="eastAsia"/>
          <w:lang w:eastAsia="zh-CN"/>
        </w:rPr>
      </w:pPr>
      <w:bookmarkStart w:id="20" w:name="_Toc12327"/>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项目中，我们设计了一套全面的绩效评估指标，以确保数字媒体项目的可控和成功交付。这些指标跨足数字媒体项目目标、成本、进度和质量等多个维度，为我们提供了全面洞察数字媒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目标达成率是我们关注的首要指标。我们设定了明确的目标，并通过定期监测和评估，迅速发现并应对潜在的目标偏差。这为数字媒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成本绩效是另一个核心关注点。通过实际成本与预算成本的对比分析，我们深入了解成本差异的原因，及时调整资源分配，保持数字媒体项目在经济效益方面的合理水平。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进度作为关键的绩效指标之一，得到了精心的关注。我们制定了详细的数字媒体项目进度计划，并设立了进度符合度指标，确保实际进度与计划进度保持一致。这使我们能够快速发现和解决潜在的进度问题，保持数字媒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媒体项目绩效的不可或缺的一环。我们引入了一系列的质量标准和客户满意度指标，以确保数字媒体项目交付的成果在质量上达到或超越预期水平。通过持续监测这些指标，我们努力提升数字媒体项目整体质量水平，为数字媒体项目的成功交付提供有力保障。通过这些科学且全面的绩效评估，我们能够更好地引导数字媒体项目的持续改进，确保数字媒体项目目标的顺利达成。</w:t>
      </w:r>
    </w:p>
    <w:p>
      <w:pPr>
        <w:pStyle w:val="Heading2"/>
        <w:ind w:firstLine="560" w:firstLineChars="200"/>
        <w:rPr>
          <w:rFonts w:ascii="仿宋" w:eastAsia="仿宋" w:hAnsi="仿宋" w:cs="仿宋" w:hint="eastAsia"/>
          <w:sz w:val="28"/>
          <w:lang w:eastAsia="zh-CN"/>
        </w:rPr>
      </w:pPr>
      <w:bookmarkStart w:id="21" w:name="_Toc28147"/>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https://d.book118.com/418043137007006027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C4F0C"/>
    <w:rsid w:val="721C4F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4313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2024-01-15T20:06:00Z</dcterms:created>
  <dcterms:modified xsi:type="dcterms:W3CDTF">2024-01-15T20:06:39Z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F94C8FC6A5B442F98607E3D6BEFBA4B8_11</vt:lpwstr>
  </property>
  <property fmtid="{D5CDD505-2E9C-101B-9397-08002B2CF9AE}" pid="3" name="KSOProductBuildVer">
    <vt:lpwstr>2052-12.1.0.16120</vt:lpwstr>
  </property>
</Properties>
</file>