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11074400</wp:posOffset>
            </wp:positionV>
            <wp:extent cx="495300" cy="444500"/>
            <wp:effectExtent l="0" t="0" r="0" b="12700"/>
            <wp:wrapNone/>
            <wp:docPr id="100704" name="图片 10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4" name="图片 1007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高三文科数学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一、选择题，本题共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已知复数</w:t>
      </w:r>
      <w:r>
        <w:rPr>
          <w:rFonts w:ascii="Times New Roman" w:eastAsia="Times New Roman" w:hAnsi="Times New Roman" w:cs="Times New Roman"/>
          <w:i/>
          <w:color w:val="auto"/>
        </w:rPr>
        <w:t>z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满足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31pt" o:ole="" coordsize="21600,21600" o:preferrelative="t" filled="f" stroked="f">
            <v:stroke joinstyle="miter"/>
            <v:imagedata r:id="rId6" o:title="eqId67f603071cef2944119f069a85912f5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8" o:title="eqIdc7e0aeeb125cfb42e33094594d4381f5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tab/>
      </w:r>
      <w: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10" o:title="eqIdcf298f00799cbf34b4db26f5f63af92f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2" o:title="eqIda7ffe8515ff6183c1c7775dc6f94bdb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4" o:title="eqId2967337e3fcb228dded64ab0c41a17e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直接根据复数的除法运算以及复数模的定义即可得到答案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9pt;height:37pt" o:ole="" coordsize="21600,21600" o:preferrelative="t" filled="f" stroked="f">
            <v:stroke joinstyle="miter"/>
            <v:imagedata r:id="rId16" o:title="eqIda21344f27e135b292596464457e83aa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3pt;height:23.5pt" o:ole="" coordsize="21600,21600" o:preferrelative="t" filled="f" stroked="f">
            <v:stroke joinstyle="miter"/>
            <v:imagedata r:id="rId18" o:title="eqId5464cddb82b19edd5e67408c2ee1e17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55pt;height:24pt" o:ole="" coordsize="21600,21600" o:preferrelative="t" filled="f" stroked="f">
            <v:stroke joinstyle="miter"/>
            <v:imagedata r:id="rId20" o:title="eqId9e067175f03632f9ada6545148ee1894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3.5pt" o:ole="" coordsize="21600,21600" o:preferrelative="t" filled="f" stroked="f">
            <v:stroke joinstyle="miter"/>
            <v:imagedata r:id="rId22" o:title="eqId8fdbfa7a63fdf5717d40c8c9a73ec16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.95pt;height:19.8pt" o:ole="" coordsize="21600,21600" o:preferrelative="t" filled="f" stroked="f">
            <v:stroke joinstyle="miter"/>
            <v:imagedata r:id="rId24" o:title="eqId9d188ec2580e273ce87e51653a2177ee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26" o:title="eqId455ba3d3e46977fcbe5b71f8bb9df4be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2320396" name="图片 85232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320396" name="图片 8523203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29" o:title="eqId7464beacc2d2e776aea0fb5a01e68204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2.2pt;height:20.2pt" o:ole="" coordsize="21600,21600" o:preferrelative="t" filled="f" stroked="f">
            <v:stroke joinstyle="miter"/>
            <v:imagedata r:id="rId31" o:title="eqIdf84d41b94678bd8e3c114f40adb5425c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先求出集合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33" o:title="eqId01c74a907dda6bb7d9d56d009d9df253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rFonts w:ascii="宋体" w:eastAsia="宋体" w:hAnsi="宋体" w:cs="宋体"/>
          <w:color w:val="000000"/>
        </w:rPr>
        <w:t>，再由交集的定义求解即可.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9.75pt;height:14.25pt" o:ole="" coordsize="21600,21600" o:preferrelative="t" filled="f" stroked="f">
            <v:stroke joinstyle="miter"/>
            <v:imagedata r:id="rId35" o:title="eqId9fc1fbecb7753654d4ea42630a062f90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pt;height:13.95pt" o:ole="" coordsize="21600,21600" o:preferrelative="t" filled="f" stroked="f">
            <v:stroke joinstyle="miter"/>
            <v:imagedata r:id="rId37" o:title="eqId5a8f84f5de5d5fe7a643ddfb4ee243eb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.75pt;height:20.25pt" o:ole="" coordsize="21600,21600" o:preferrelative="t" filled="f" stroked="f">
            <v:stroke joinstyle="miter"/>
            <v:imagedata r:id="rId39" o:title="eqId52cd3c90fb2d0d48e7a0e56d3bac5d74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4.25pt;height:20.25pt" o:ole="" coordsize="21600,21600" o:preferrelative="t" filled="f" stroked="f">
            <v:stroke joinstyle="miter"/>
            <v:imagedata r:id="rId41" o:title="eqId04fda89d51772482e633faa1ea84ba9d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43" o:title="eqId81dea63b8ce3e51adf66cf7b9982a248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rFonts w:ascii="宋体" w:eastAsia="宋体" w:hAnsi="宋体" w:cs="宋体"/>
          <w:color w:val="000000"/>
        </w:rPr>
        <w:t>∈</w:t>
      </w:r>
      <w:r>
        <w:rPr>
          <w:rFonts w:ascii="Times New Roman" w:eastAsia="Times New Roman" w:hAnsi="Times New Roman" w:cs="Times New Roman"/>
          <w:color w:val="000000"/>
        </w:rPr>
        <w:t>[-3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1]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45" o:title="eqIdb6844d33b391e6e0ce58056e6c2ef10c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=[-1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8]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∩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=[-1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1]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4pt;height:30.75pt" o:ole="" coordsize="21600,21600" o:preferrelative="t" filled="f" stroked="f">
            <v:stroke joinstyle="miter"/>
            <v:imagedata r:id="rId47" o:title="eqId266cf3b434f8544eafa4c58e9167851a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9"/>
          <w:footerReference w:type="even" r:id="rId50"/>
          <w:headerReference w:type="first" r:id="rId51"/>
          <w:footerReference w:type="first" r:id="rId52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根据三角函数，充分必要条件的定义判断．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8.8pt;height:31.2pt" o:ole="" coordsize="21600,21600" o:preferrelative="t" filled="f" stroked="f">
            <v:stroke joinstyle="miter"/>
            <v:imagedata r:id="rId53" o:title="eqIdd89a0a515a7f47b0e40471b7e2eb4dee"/>
            <o:lock v:ext="edit" aspectratio="t"/>
            <w10:anchorlock/>
          </v:shape>
          <o:OLEObject Type="Embed" ProgID="Equation.DSMT4" ShapeID="_x0000_i1046" DrawAspect="Content" ObjectID="_1468075746" r:id="rId54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pt;height:14.25pt" o:ole="" coordsize="21600,21600" o:preferrelative="t" filled="f" stroked="f">
            <v:stroke joinstyle="miter"/>
            <v:imagedata r:id="rId55" o:title="eqIdefb4568c321dd0d15b2e025d87fae64b"/>
            <o:lock v:ext="edit" aspectratio="t"/>
            <w10:anchorlock/>
          </v:shape>
          <o:OLEObject Type="Embed" ProgID="Equation.DSMT4" ShapeID="_x0000_i1047" DrawAspect="Content" ObjectID="_1468075747" r:id="rId5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7.3pt;height:14.5pt" o:ole="" coordsize="21600,21600" o:preferrelative="t" filled="f" stroked="f">
            <v:stroke joinstyle="miter"/>
            <v:imagedata r:id="rId57" o:title="eqId53f86d73bcb665be81993cbb24138d4d"/>
            <o:lock v:ext="edit" aspectratio="t"/>
            <w10:anchorlock/>
          </v:shape>
          <o:OLEObject Type="Embed" ProgID="Equation.DSMT4" ShapeID="_x0000_i1048" DrawAspect="Content" ObjectID="_1468075748" r:id="rId58"/>
        </w:object>
      </w:r>
      <w:r>
        <w:rPr>
          <w:rFonts w:ascii="宋体" w:eastAsia="宋体" w:hAnsi="宋体" w:cs="宋体"/>
          <w:color w:val="000000"/>
        </w:rPr>
        <w:t>，故由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得不到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2pt;height:14.25pt" o:ole="" coordsize="21600,21600" o:preferrelative="t" filled="f" stroked="f">
            <v:stroke joinstyle="miter"/>
            <v:imagedata r:id="rId55" o:title="eqIdefb4568c321dd0d15b2e025d87fae64b"/>
            <o:lock v:ext="edit" aspectratio="t"/>
            <w10:anchorlock/>
          </v:shape>
          <o:OLEObject Type="Embed" ProgID="Equation.DSMT4" ShapeID="_x0000_i1049" DrawAspect="Content" ObjectID="_1468075749" r:id="rId59"/>
        </w:objec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9pt;height:30.75pt" o:ole="" coordsize="21600,21600" o:preferrelative="t" filled="f" stroked="f">
            <v:stroke joinstyle="miter"/>
            <v:imagedata r:id="rId60" o:title="eqId863f2a1a5aff0df1bf2d77d403844900"/>
            <o:lock v:ext="edit" aspectratio="t"/>
            <w10:anchorlock/>
          </v:shape>
          <o:OLEObject Type="Embed" ProgID="Equation.DSMT4" ShapeID="_x0000_i1050" DrawAspect="Content" ObjectID="_1468075750" r:id="rId6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所以由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可以推出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的必要不充分条件．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:B</w: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62" o:title="eqId51474d91e540a475138571e8738de850"/>
            <o:lock v:ext="edit" aspectratio="t"/>
            <w10:anchorlock/>
          </v:shape>
          <o:OLEObject Type="Embed" ProgID="Equation.DSMT4" ShapeID="_x0000_i1051" DrawAspect="Content" ObjectID="_1468075751" r:id="rId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3pt;height:34.2pt" o:ole="" coordsize="21600,21600" o:preferrelative="t" filled="f" stroked="f">
            <v:stroke joinstyle="miter"/>
            <v:imagedata r:id="rId64" o:title="eqIdf3959335b912c3174ef5ffaea446a00c"/>
            <o:lock v:ext="edit" aspectratio="t"/>
            <w10:anchorlock/>
          </v:shape>
          <o:OLEObject Type="Embed" ProgID="Equation.DSMT4" ShapeID="_x0000_i1052" DrawAspect="Content" ObjectID="_1468075752" r:id="rId6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.95pt;height:31.1pt" o:ole="" coordsize="21600,21600" o:preferrelative="t" filled="f" stroked="f">
            <v:stroke joinstyle="miter"/>
            <v:imagedata r:id="rId66" o:title="eqIdeac97e6740365c85ad857aff85cefbe5"/>
            <o:lock v:ext="edit" aspectratio="t"/>
            <w10:anchorlock/>
          </v:shape>
          <o:OLEObject Type="Embed" ProgID="Equation.DSMT4" ShapeID="_x0000_i1053" DrawAspect="Content" ObjectID="_1468075753" r:id="rId6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68" o:title="eqIdf89eef3148f2d4d09379767b4af69132"/>
            <o:lock v:ext="edit" aspectratio="t"/>
            <w10:anchorlock/>
          </v:shape>
          <o:OLEObject Type="Embed" ProgID="Equation.DSMT4" ShapeID="_x0000_i1054" DrawAspect="Content" ObjectID="_1468075754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70" o:title="eqId3389f53711264b0acba3ba6019f8b908"/>
            <o:lock v:ext="edit" aspectratio="t"/>
            <w10:anchorlock/>
          </v:shape>
          <o:OLEObject Type="Embed" ProgID="Equation.DSMT4" ShapeID="_x0000_i1055" DrawAspect="Content" ObjectID="_1468075755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pt;height:31pt" o:ole="" coordsize="21600,21600" o:preferrelative="t" filled="f" stroked="f">
            <v:stroke joinstyle="miter"/>
            <v:imagedata r:id="rId72" o:title="eqIdc7eb3b5ab19d97f6c7df36294ccc3674"/>
            <o:lock v:ext="edit" aspectratio="t"/>
            <w10:anchorlock/>
          </v:shape>
          <o:OLEObject Type="Embed" ProgID="Equation.DSMT4" ShapeID="_x0000_i1056" DrawAspect="Content" ObjectID="_1468075756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利用诱导公式，平方关系和商关系即可求解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0pt;height:34.2pt" o:ole="" coordsize="21600,21600" o:preferrelative="t" filled="f" stroked="f">
            <v:stroke joinstyle="miter"/>
            <v:imagedata r:id="rId74" o:title="eqId5d8df9057b04521c5c46f54eeb292320"/>
            <o:lock v:ext="edit" aspectratio="t"/>
            <w10:anchorlock/>
          </v:shape>
          <o:OLEObject Type="Embed" ProgID="Equation.DSMT4" ShapeID="_x0000_i1057" DrawAspect="Content" ObjectID="_1468075757" r:id="rId75"/>
        </w:objec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2pt;height:31pt" o:ole="" coordsize="21600,21600" o:preferrelative="t" filled="f" stroked="f">
            <v:stroke joinstyle="miter"/>
            <v:imagedata r:id="rId76" o:title="eqIde6da9914c62d6b6f8de845256488d26d"/>
            <o:lock v:ext="edit" aspectratio="t"/>
            <w10:anchorlock/>
          </v:shape>
          <o:OLEObject Type="Embed" ProgID="Equation.DSMT4" ShapeID="_x0000_i1058" DrawAspect="Content" ObjectID="_1468075758" r:id="rId7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水雾喷头布置的基本原则是：保护对象的水雾喷头数量应根据设计喷雾强度、保护面积和水雾喷头特性，按水雾喷头流量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L/min</w:t>
      </w:r>
      <w:r>
        <w:rPr>
          <w:rFonts w:ascii="宋体" w:eastAsia="宋体" w:hAnsi="宋体" w:cs="宋体"/>
          <w:color w:val="000000"/>
        </w:rPr>
        <w:t>）计算公式为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9.85pt;height:18.7pt" o:ole="" coordsize="21600,21600" o:preferrelative="t" filled="f" stroked="f">
            <v:stroke joinstyle="miter"/>
            <v:imagedata r:id="rId78" o:title="eqId008175d9e8722ec70fc06e0b4e3f8b3c"/>
            <o:lock v:ext="edit" aspectratio="t"/>
            <w10:anchorlock/>
          </v:shape>
          <o:OLEObject Type="Embed" ProgID="Equation.DSMT4" ShapeID="_x0000_i1059" DrawAspect="Content" ObjectID="_1468075759" r:id="rId79"/>
        </w:object>
      </w:r>
      <w:r>
        <w:rPr>
          <w:rFonts w:ascii="宋体" w:eastAsia="宋体" w:hAnsi="宋体" w:cs="宋体"/>
          <w:color w:val="000000"/>
        </w:rPr>
        <w:t>和保护对象的水雾喷头数量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计算公式为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0.95pt;height:33.2pt" o:ole="" coordsize="21600,21600" o:preferrelative="t" filled="f" stroked="f">
            <v:stroke joinstyle="miter"/>
            <v:imagedata r:id="rId80" o:title="eqIded0c946375902fce44059979e105b117"/>
            <o:lock v:ext="edit" aspectratio="t"/>
            <w10:anchorlock/>
          </v:shape>
          <o:OLEObject Type="Embed" ProgID="Equation.DSMT4" ShapeID="_x0000_i1060" DrawAspect="Content" ObjectID="_1468075760" r:id="rId81"/>
        </w:object>
      </w:r>
      <w:r>
        <w:rPr>
          <w:rFonts w:ascii="宋体" w:eastAsia="宋体" w:hAnsi="宋体" w:cs="宋体"/>
          <w:color w:val="000000"/>
        </w:rPr>
        <w:t>计算确定，其中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为水雾喷头的工作压力（单位：</w:t>
      </w:r>
      <w:r>
        <w:rPr>
          <w:rFonts w:ascii="Times New Roman" w:eastAsia="Times New Roman" w:hAnsi="Times New Roman" w:cs="Times New Roman"/>
          <w:color w:val="000000"/>
        </w:rPr>
        <w:t>MPa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为水雾喷头的流量系数（其值由喷头制造商提供），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为保护对象的保护面积，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为保护对象的设计喷雾强度（单位：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3.25pt;height:15.75pt" o:ole="" coordsize="21600,21600" o:preferrelative="t" filled="f" stroked="f">
            <v:stroke joinstyle="miter"/>
            <v:imagedata r:id="rId82" o:title="eqId0a7bdfec996c888e1f2a3a3fe2c41189"/>
            <o:lock v:ext="edit" aspectratio="t"/>
            <w10:anchorlock/>
          </v:shape>
          <o:OLEObject Type="Embed" ProgID="Equation.DSMT4" ShapeID="_x0000_i1061" DrawAspect="Content" ObjectID="_1468075761" r:id="rId83"/>
        </w:object>
      </w:r>
      <w:r>
        <w:rPr>
          <w:rFonts w:ascii="宋体" w:eastAsia="宋体" w:hAnsi="宋体" w:cs="宋体"/>
          <w:color w:val="000000"/>
        </w:rPr>
        <w:t>）．水雾喷头的布置应使水雾直接喷射和完全覆盖保护对象，如不能满足要求时应增加水雾喷头的数量．当水雾喷头的工作压力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0.35MPa</w:t>
      </w:r>
      <w:r>
        <w:rPr>
          <w:rFonts w:ascii="宋体" w:eastAsia="宋体" w:hAnsi="宋体" w:cs="宋体"/>
          <w:color w:val="000000"/>
        </w:rPr>
        <w:t>，水雾喷头的流量系数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24.96</w:t>
      </w:r>
      <w:r>
        <w:rPr>
          <w:rFonts w:ascii="宋体" w:eastAsia="宋体" w:hAnsi="宋体" w:cs="宋体"/>
          <w:color w:val="000000"/>
        </w:rPr>
        <w:t>，保护对象的保护面积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.6pt;height:15pt" o:ole="" coordsize="21600,21600" o:preferrelative="t" filled="f" stroked="f">
            <v:stroke joinstyle="miter"/>
            <v:imagedata r:id="rId84" o:title="eqIdd705ce5a07b172e035ef464c5c8767a0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rFonts w:ascii="宋体" w:eastAsia="宋体" w:hAnsi="宋体" w:cs="宋体"/>
          <w:color w:val="000000"/>
        </w:rPr>
        <w:t>，保护对象的设计喷雾强度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5.25pt;height:15.75pt" o:ole="" coordsize="21600,21600" o:preferrelative="t" filled="f" stroked="f">
            <v:stroke joinstyle="miter"/>
            <v:imagedata r:id="rId86" o:title="eqId466a408414b76cdc5f77003f17b83951"/>
            <o:lock v:ext="edit" aspectratio="t"/>
            <w10:anchorlock/>
          </v:shape>
          <o:OLEObject Type="Embed" ProgID="Equation.DSMT4" ShapeID="_x0000_i1063" DrawAspect="Content" ObjectID="_1468075763" r:id="rId87"/>
        </w:object>
      </w:r>
      <w:r>
        <w:rPr>
          <w:rFonts w:ascii="宋体" w:eastAsia="宋体" w:hAnsi="宋体" w:cs="宋体"/>
          <w:color w:val="000000"/>
        </w:rPr>
        <w:t>时，保护对象的水雾喷头的数量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约为（参考数据：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9.05pt;height:18.15pt" o:ole="" coordsize="21600,21600" o:preferrelative="t" filled="f" stroked="f">
            <v:stroke joinstyle="miter"/>
            <v:imagedata r:id="rId88" o:title="eqId9e54eef02d751ca240ad33d6d9de8314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90"/>
          <w:footerReference w:type="even" r:id="rId91"/>
          <w:headerReference w:type="first" r:id="rId92"/>
          <w:footerReference w:type="first" r:id="rId9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把给定的数据代入公式计算即可作答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7.85pt;height:14.15pt" o:ole="" coordsize="21600,21600" o:preferrelative="t" filled="f" stroked="f">
            <v:stroke joinstyle="miter"/>
            <v:imagedata r:id="rId94" o:title="eqId00be4695dde5d8b8e1104d32bd9fb04d"/>
            <o:lock v:ext="edit" aspectratio="t"/>
            <w10:anchorlock/>
          </v:shape>
          <o:OLEObject Type="Embed" ProgID="Equation.DSMT4" ShapeID="_x0000_i1065" DrawAspect="Content" ObjectID="_1468075765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2pt;height:14.15pt" o:ole="" coordsize="21600,21600" o:preferrelative="t" filled="f" stroked="f">
            <v:stroke joinstyle="miter"/>
            <v:imagedata r:id="rId96" o:title="eqId5967a58de3feefa736b8ec459a1b6f14"/>
            <o:lock v:ext="edit" aspectratio="t"/>
            <w10:anchorlock/>
          </v:shape>
          <o:OLEObject Type="Embed" ProgID="Equation.DSMT4" ShapeID="_x0000_i1066" DrawAspect="Content" ObjectID="_1468075766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7.05pt;height:15.8pt" o:ole="" coordsize="21600,21600" o:preferrelative="t" filled="f" stroked="f">
            <v:stroke joinstyle="miter"/>
            <v:imagedata r:id="rId98" o:title="eqId049ef9327d3eeaec3dd8ab1ec358b14b"/>
            <o:lock v:ext="edit" aspectratio="t"/>
            <w10:anchorlock/>
          </v:shape>
          <o:OLEObject Type="Embed" ProgID="Equation.DSMT4" ShapeID="_x0000_i1067" DrawAspect="Content" ObjectID="_1468075767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7.8pt;height:15.8pt" o:ole="" coordsize="21600,21600" o:preferrelative="t" filled="f" stroked="f">
            <v:stroke joinstyle="miter"/>
            <v:imagedata r:id="rId100" o:title="eqId5af1251ea548dc79a802d10a3e5432fe"/>
            <o:lock v:ext="edit" aspectratio="t"/>
            <w10:anchorlock/>
          </v:shape>
          <o:OLEObject Type="Embed" ProgID="Equation.DSMT4" ShapeID="_x0000_i1068" DrawAspect="Content" ObjectID="_1468075768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9.85pt;height:18.7pt" o:ole="" coordsize="21600,21600" o:preferrelative="t" filled="f" stroked="f">
            <v:stroke joinstyle="miter"/>
            <v:imagedata r:id="rId78" o:title="eqId008175d9e8722ec70fc06e0b4e3f8b3c"/>
            <o:lock v:ext="edit" aspectratio="t"/>
            <w10:anchorlock/>
          </v:shape>
          <o:OLEObject Type="Embed" ProgID="Equation.DSMT4" ShapeID="_x0000_i1069" DrawAspect="Content" ObjectID="_1468075769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0.95pt;height:33.2pt" o:ole="" coordsize="21600,21600" o:preferrelative="t" filled="f" stroked="f">
            <v:stroke joinstyle="miter"/>
            <v:imagedata r:id="rId80" o:title="eqIded0c946375902fce44059979e105b117"/>
            <o:lock v:ext="edit" aspectratio="t"/>
            <w10:anchorlock/>
          </v:shape>
          <o:OLEObject Type="Embed" ProgID="Equation.DSMT4" ShapeID="_x0000_i1070" DrawAspect="Content" ObjectID="_1468075770" r:id="rId103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6.8pt;height:32.9pt" o:ole="" coordsize="21600,21600" o:preferrelative="t" filled="f" stroked="f">
            <v:stroke joinstyle="miter"/>
            <v:imagedata r:id="rId104" o:title="eqId3b56199818eeded4670db7af837662d8"/>
            <o:lock v:ext="edit" aspectratio="t"/>
            <w10:anchorlock/>
          </v:shape>
          <o:OLEObject Type="Embed" ProgID="Equation.DSMT4" ShapeID="_x0000_i1071" DrawAspect="Content" ObjectID="_1468075771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所以保护对象的水雾喷头的数量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约为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执行如图所示的程序框图，若输入的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106" o:title="eqId76f0649064a085fb74c997fb507a9b6d"/>
            <o:lock v:ext="edit" aspectratio="t"/>
            <w10:anchorlock/>
          </v:shape>
          <o:OLEObject Type="Embed" ProgID="Equation.DSMT4" ShapeID="_x0000_i1072" DrawAspect="Content" ObjectID="_1468075772" r:id="rId107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108" o:title="eqId548693136414aaf3c56882f8ce57c107"/>
            <o:lock v:ext="edit" aspectratio="t"/>
            <w10:anchorlock/>
          </v:shape>
          <o:OLEObject Type="Embed" ProgID="Equation.DSMT4" ShapeID="_x0000_i1073" DrawAspect="Content" ObjectID="_1468075773" r:id="rId109"/>
        </w:object>
      </w:r>
      <w:r>
        <w:rPr>
          <w:rFonts w:ascii="宋体" w:eastAsia="宋体" w:hAnsi="宋体" w:cs="宋体"/>
          <w:color w:val="000000"/>
        </w:rPr>
        <w:t>，则输出的结果为（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3457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111" o:title="eqId2b5a5f18111ab2af81c5f05cb370d844"/>
            <o:lock v:ext="edit" aspectratio="t"/>
            <w10:anchorlock/>
          </v:shape>
          <o:OLEObject Type="Embed" ProgID="Equation.DSMT4" ShapeID="_x0000_i1074" DrawAspect="Content" ObjectID="_1468075774" r:id="rId1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9pt;height:16.1pt" o:ole="" coordsize="21600,21600" o:preferrelative="t" filled="f" stroked="f">
            <v:stroke joinstyle="miter"/>
            <v:imagedata r:id="rId113" o:title="eqId8a25363220026787569a06f204036079"/>
            <o:lock v:ext="edit" aspectratio="t"/>
            <w10:anchorlock/>
          </v:shape>
          <o:OLEObject Type="Embed" ProgID="Equation.DSMT4" ShapeID="_x0000_i1075" DrawAspect="Content" ObjectID="_1468075775" r:id="rId1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115" o:title="eqId40147069906976e563e90851aeb27a14"/>
            <o:lock v:ext="edit" aspectratio="t"/>
            <w10:anchorlock/>
          </v:shape>
          <o:OLEObject Type="Embed" ProgID="Equation.DSMT4" ShapeID="_x0000_i1076" DrawAspect="Content" ObjectID="_1468075776" r:id="rId1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9pt;height:16.1pt" o:ole="" coordsize="21600,21600" o:preferrelative="t" filled="f" stroked="f">
            <v:stroke joinstyle="miter"/>
            <v:imagedata r:id="rId117" o:title="eqId20be0701b440e0d9f158f792f569bc8d"/>
            <o:lock v:ext="edit" aspectratio="t"/>
            <w10:anchorlock/>
          </v:shape>
          <o:OLEObject Type="Embed" ProgID="Equation.DSMT4" ShapeID="_x0000_i1077" DrawAspect="Content" ObjectID="_1468075777" r:id="rId1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根据题意得到该程序框图的功能是将输入的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个数字，逐次计算，即可求解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根据给定的程序框图知，当输入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119" o:title="eqId7bc3a1282dd7f097d4ba3dd729416e9a"/>
            <o:lock v:ext="edit" aspectratio="t"/>
            <w10:anchorlock/>
          </v:shape>
          <o:OLEObject Type="Embed" ProgID="Equation.DSMT4" ShapeID="_x0000_i1078" DrawAspect="Content" ObjectID="_1468075778" r:id="rId120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第一次判断：满足判断条件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.25pt;height:7.5pt" o:ole="" coordsize="21600,21600" o:preferrelative="t" filled="f" stroked="f">
            <v:stroke joinstyle="miter"/>
            <v:imagedata r:id="rId121" o:title="eqId8845c0d06613fabb0358d5392cca38b3"/>
            <o:lock v:ext="edit" aspectratio="t"/>
            <w10:anchorlock/>
          </v:shape>
          <o:OLEObject Type="Embed" ProgID="Equation.DSMT4" ShapeID="_x0000_i1079" DrawAspect="Content" ObjectID="_1468075779" r:id="rId12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pt;height:15.75pt" o:ole="" coordsize="21600,21600" o:preferrelative="t" filled="f" stroked="f">
            <v:stroke joinstyle="miter"/>
            <v:imagedata r:id="rId123" o:title="eqIdd6041f8348b827bfd531c90f8c10079f"/>
            <o:lock v:ext="edit" aspectratio="t"/>
            <w10:anchorlock/>
          </v:shape>
          <o:OLEObject Type="Embed" ProgID="Equation.DSMT4" ShapeID="_x0000_i1080" DrawAspect="Content" ObjectID="_1468075780" r:id="rId1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第二次判断：满足判断条件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75pt;height:9.75pt" o:ole="" coordsize="21600,21600" o:preferrelative="t" filled="f" stroked="f">
            <v:stroke joinstyle="miter"/>
            <v:imagedata r:id="rId125" o:title="eqIde82b212ffece98b7918f74d67de4e4c5"/>
            <o:lock v:ext="edit" aspectratio="t"/>
            <w10:anchorlock/>
          </v:shape>
          <o:OLEObject Type="Embed" ProgID="Equation.DSMT4" ShapeID="_x0000_i1081" DrawAspect="Content" ObjectID="_1468075781" r:id="rId12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1pt;height:15.75pt" o:ole="" coordsize="21600,21600" o:preferrelative="t" filled="f" stroked="f">
            <v:stroke joinstyle="miter"/>
            <v:imagedata r:id="rId127" o:title="eqId9efa00709bacc931bb14466daf704334"/>
            <o:lock v:ext="edit" aspectratio="t"/>
            <w10:anchorlock/>
          </v:shape>
          <o:OLEObject Type="Embed" ProgID="Equation.DSMT4" ShapeID="_x0000_i1082" DrawAspect="Content" ObjectID="_1468075782" r:id="rId1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第三次判断：满足判断条件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29" o:title="eqIdc4b2139fd92090785e08fbdf814c41f8"/>
            <o:lock v:ext="edit" aspectratio="t"/>
            <w10:anchorlock/>
          </v:shape>
          <o:OLEObject Type="Embed" ProgID="Equation.DSMT4" ShapeID="_x0000_i1083" DrawAspect="Content" ObjectID="_1468075783" r:id="rId13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0.25pt;height:15.75pt" o:ole="" coordsize="21600,21600" o:preferrelative="t" filled="f" stroked="f">
            <v:stroke joinstyle="miter"/>
            <v:imagedata r:id="rId131" o:title="eqId9bdf1496109a59526fc336bb9efc6637"/>
            <o:lock v:ext="edit" aspectratio="t"/>
            <w10:anchorlock/>
          </v:shape>
          <o:OLEObject Type="Embed" ProgID="Equation.DSMT4" ShapeID="_x0000_i1084" DrawAspect="Content" ObjectID="_1468075784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输出结果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133" o:title="eqIdd96a4c37741a8da58108fd02020c4c5e"/>
            <o:lock v:ext="edit" aspectratio="t"/>
            <w10:anchorlock/>
          </v:shape>
          <o:OLEObject Type="Embed" ProgID="Equation.DSMT4" ShapeID="_x0000_i1085" DrawAspect="Content" ObjectID="_1468075785" r:id="rId134"/>
        </w:object>
      </w:r>
      <w:r>
        <w:rPr>
          <w:rFonts w:ascii="宋体" w:eastAsia="宋体" w:hAnsi="宋体" w:cs="宋体"/>
          <w:color w:val="000000"/>
        </w:rPr>
        <w:t>，即输出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9.25pt;height:15.75pt" o:ole="" coordsize="21600,21600" o:preferrelative="t" filled="f" stroked="f">
            <v:stroke joinstyle="miter"/>
            <v:imagedata r:id="rId115" o:title="eqId40147069906976e563e90851aeb27a14"/>
            <o:lock v:ext="edit" aspectratio="t"/>
            <w10:anchorlock/>
          </v:shape>
          <o:OLEObject Type="Embed" ProgID="Equation.DSMT4" ShapeID="_x0000_i1086" DrawAspect="Content" ObjectID="_1468075786" r:id="rId13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https://d.book118.com/418045005123006023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37"/>
      <w:footerReference w:type="even" r:id="rId138"/>
      <w:headerReference w:type="first" r:id="rId139"/>
      <w:footerReference w:type="first" r:id="rId14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733451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44.bin" /><Relationship Id="rId102" Type="http://schemas.openxmlformats.org/officeDocument/2006/relationships/oleObject" Target="embeddings/oleObject45.bin" /><Relationship Id="rId103" Type="http://schemas.openxmlformats.org/officeDocument/2006/relationships/oleObject" Target="embeddings/oleObject46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png" /><Relationship Id="rId111" Type="http://schemas.openxmlformats.org/officeDocument/2006/relationships/image" Target="media/image50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1.wmf" /><Relationship Id="rId114" Type="http://schemas.openxmlformats.org/officeDocument/2006/relationships/oleObject" Target="embeddings/oleObject51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54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1.bin" /><Relationship Id="rId135" Type="http://schemas.openxmlformats.org/officeDocument/2006/relationships/oleObject" Target="embeddings/oleObject62.bin" /><Relationship Id="rId136" Type="http://schemas.openxmlformats.org/officeDocument/2006/relationships/hyperlink" Target="https://d.book118.com/418045005123006023" TargetMode="External" /><Relationship Id="rId137" Type="http://schemas.openxmlformats.org/officeDocument/2006/relationships/header" Target="header5.xml" /><Relationship Id="rId138" Type="http://schemas.openxmlformats.org/officeDocument/2006/relationships/footer" Target="footer5.xml" /><Relationship Id="rId139" Type="http://schemas.openxmlformats.org/officeDocument/2006/relationships/header" Target="header6.xml" /><Relationship Id="rId14" Type="http://schemas.openxmlformats.org/officeDocument/2006/relationships/image" Target="media/image6.wmf" /><Relationship Id="rId140" Type="http://schemas.openxmlformats.org/officeDocument/2006/relationships/footer" Target="footer6.xml" /><Relationship Id="rId141" Type="http://schemas.openxmlformats.org/officeDocument/2006/relationships/theme" Target="theme/theme1.xml" /><Relationship Id="rId142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header" Target="header1.xml" /><Relationship Id="rId5" Type="http://schemas.openxmlformats.org/officeDocument/2006/relationships/image" Target="media/image1.png" /><Relationship Id="rId50" Type="http://schemas.openxmlformats.org/officeDocument/2006/relationships/footer" Target="footer1.xml" /><Relationship Id="rId51" Type="http://schemas.openxmlformats.org/officeDocument/2006/relationships/header" Target="header2.xml" /><Relationship Id="rId52" Type="http://schemas.openxmlformats.org/officeDocument/2006/relationships/footer" Target="footer2.xml" /><Relationship Id="rId53" Type="http://schemas.openxmlformats.org/officeDocument/2006/relationships/image" Target="media/image24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4.bin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header" Target="header3.xml" /><Relationship Id="rId91" Type="http://schemas.openxmlformats.org/officeDocument/2006/relationships/footer" Target="footer3.xml" /><Relationship Id="rId92" Type="http://schemas.openxmlformats.org/officeDocument/2006/relationships/header" Target="header4.xml" /><Relationship Id="rId93" Type="http://schemas.openxmlformats.org/officeDocument/2006/relationships/footer" Target="footer4.xml" /><Relationship Id="rId94" Type="http://schemas.openxmlformats.org/officeDocument/2006/relationships/image" Target="media/image42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2024-01-05T13:01:44Z</dcterms:created>
  <dcterms:modified xsi:type="dcterms:W3CDTF">2024-01-05T13:01:54Z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B82689368A344865A033A7049FCE05A2_12</vt:lpwstr>
  </property>
  <property fmtid="{D5CDD505-2E9C-101B-9397-08002B2CF9AE}" pid="3" name="KSOProductBuildVer">
    <vt:lpwstr>2052-12.1.0.16120</vt:lpwstr>
  </property>
</Properties>
</file>