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39" w:history="1">
        <w:r>
          <w:rPr>
            <w:rFonts w:ascii="仿宋" w:eastAsia="仿宋" w:hAnsi="仿宋" w:cs="仿宋" w:hint="eastAsia"/>
            <w:lang w:eastAsia="zh-CN"/>
          </w:rPr>
          <w:t>前言</w:t>
        </w:r>
        <w:r>
          <w:tab/>
        </w:r>
        <w:r>
          <w:fldChar w:fldCharType="begin"/>
        </w:r>
        <w:r>
          <w:instrText xml:space="preserve"> PAGEREF _Toc25339 \h </w:instrText>
        </w:r>
        <w:r>
          <w:fldChar w:fldCharType="separate"/>
        </w:r>
        <w:r>
          <w:t>3</w:t>
        </w:r>
        <w:r>
          <w:fldChar w:fldCharType="end"/>
        </w:r>
      </w:hyperlink>
    </w:p>
    <w:p>
      <w:pPr>
        <w:pStyle w:val="TOC1"/>
        <w:tabs>
          <w:tab w:val="right" w:leader="dot" w:pos="8306"/>
        </w:tabs>
      </w:pPr>
      <w:hyperlink w:anchor="_Toc2838" w:history="1">
        <w:r>
          <w:rPr>
            <w:rFonts w:ascii="仿宋" w:eastAsia="仿宋" w:hAnsi="仿宋" w:cs="仿宋" w:hint="eastAsia"/>
            <w:lang w:eastAsia="zh-CN"/>
          </w:rPr>
          <w:t>一、凉茶项目土建工程</w:t>
        </w:r>
        <w:r>
          <w:tab/>
        </w:r>
        <w:r>
          <w:fldChar w:fldCharType="begin"/>
        </w:r>
        <w:r>
          <w:instrText xml:space="preserve"> PAGEREF _Toc2838 \h </w:instrText>
        </w:r>
        <w:r>
          <w:fldChar w:fldCharType="separate"/>
        </w:r>
        <w:r>
          <w:t>3</w:t>
        </w:r>
        <w:r>
          <w:fldChar w:fldCharType="end"/>
        </w:r>
      </w:hyperlink>
    </w:p>
    <w:p>
      <w:pPr>
        <w:pStyle w:val="TOC2"/>
        <w:tabs>
          <w:tab w:val="right" w:leader="dot" w:pos="8306"/>
        </w:tabs>
      </w:pPr>
      <w:hyperlink w:anchor="_Toc4979" w:history="1">
        <w:r>
          <w:rPr>
            <w:rFonts w:ascii="仿宋" w:eastAsia="仿宋" w:hAnsi="仿宋" w:cs="仿宋" w:hint="eastAsia"/>
            <w:lang w:eastAsia="zh-CN"/>
          </w:rPr>
          <w:t>(一)、建筑工程设计原则</w:t>
        </w:r>
        <w:r>
          <w:tab/>
        </w:r>
        <w:r>
          <w:fldChar w:fldCharType="begin"/>
        </w:r>
        <w:r>
          <w:instrText xml:space="preserve"> PAGEREF _Toc4979 \h </w:instrText>
        </w:r>
        <w:r>
          <w:fldChar w:fldCharType="separate"/>
        </w:r>
        <w:r>
          <w:t>3</w:t>
        </w:r>
        <w:r>
          <w:fldChar w:fldCharType="end"/>
        </w:r>
      </w:hyperlink>
    </w:p>
    <w:p>
      <w:pPr>
        <w:pStyle w:val="TOC2"/>
        <w:tabs>
          <w:tab w:val="right" w:leader="dot" w:pos="8306"/>
        </w:tabs>
      </w:pPr>
      <w:hyperlink w:anchor="_Toc7039" w:history="1">
        <w:r>
          <w:rPr>
            <w:rFonts w:ascii="仿宋" w:eastAsia="仿宋" w:hAnsi="仿宋" w:cs="仿宋" w:hint="eastAsia"/>
            <w:lang w:eastAsia="zh-CN"/>
          </w:rPr>
          <w:t>(二)、土建工程设计年限及安全等级</w:t>
        </w:r>
        <w:r>
          <w:tab/>
        </w:r>
        <w:r>
          <w:fldChar w:fldCharType="begin"/>
        </w:r>
        <w:r>
          <w:instrText xml:space="preserve"> PAGEREF _Toc7039 \h </w:instrText>
        </w:r>
        <w:r>
          <w:fldChar w:fldCharType="separate"/>
        </w:r>
        <w:r>
          <w:t>4</w:t>
        </w:r>
        <w:r>
          <w:fldChar w:fldCharType="end"/>
        </w:r>
      </w:hyperlink>
    </w:p>
    <w:p>
      <w:pPr>
        <w:pStyle w:val="TOC2"/>
        <w:tabs>
          <w:tab w:val="right" w:leader="dot" w:pos="8306"/>
        </w:tabs>
      </w:pPr>
      <w:hyperlink w:anchor="_Toc30306" w:history="1">
        <w:r>
          <w:rPr>
            <w:rFonts w:ascii="仿宋" w:eastAsia="仿宋" w:hAnsi="仿宋" w:cs="仿宋" w:hint="eastAsia"/>
            <w:lang w:eastAsia="zh-CN"/>
          </w:rPr>
          <w:t>(三)、建筑工程设计总体要求</w:t>
        </w:r>
        <w:r>
          <w:tab/>
        </w:r>
        <w:r>
          <w:fldChar w:fldCharType="begin"/>
        </w:r>
        <w:r>
          <w:instrText xml:space="preserve"> PAGEREF _Toc30306 \h </w:instrText>
        </w:r>
        <w:r>
          <w:fldChar w:fldCharType="separate"/>
        </w:r>
        <w:r>
          <w:t>5</w:t>
        </w:r>
        <w:r>
          <w:fldChar w:fldCharType="end"/>
        </w:r>
      </w:hyperlink>
    </w:p>
    <w:p>
      <w:pPr>
        <w:pStyle w:val="TOC2"/>
        <w:tabs>
          <w:tab w:val="right" w:leader="dot" w:pos="8306"/>
        </w:tabs>
      </w:pPr>
      <w:hyperlink w:anchor="_Toc18772" w:history="1">
        <w:r>
          <w:rPr>
            <w:rFonts w:ascii="仿宋" w:eastAsia="仿宋" w:hAnsi="仿宋" w:cs="仿宋" w:hint="eastAsia"/>
            <w:lang w:eastAsia="zh-CN"/>
          </w:rPr>
          <w:t>(四)、土建工程建设指标</w:t>
        </w:r>
        <w:r>
          <w:tab/>
        </w:r>
        <w:r>
          <w:fldChar w:fldCharType="begin"/>
        </w:r>
        <w:r>
          <w:instrText xml:space="preserve"> PAGEREF _Toc18772 \h </w:instrText>
        </w:r>
        <w:r>
          <w:fldChar w:fldCharType="separate"/>
        </w:r>
        <w:r>
          <w:t>6</w:t>
        </w:r>
        <w:r>
          <w:fldChar w:fldCharType="end"/>
        </w:r>
      </w:hyperlink>
    </w:p>
    <w:p>
      <w:pPr>
        <w:pStyle w:val="TOC1"/>
        <w:tabs>
          <w:tab w:val="right" w:leader="dot" w:pos="8306"/>
        </w:tabs>
      </w:pPr>
      <w:hyperlink w:anchor="_Toc12190" w:history="1">
        <w:r>
          <w:rPr>
            <w:rFonts w:ascii="仿宋" w:eastAsia="仿宋" w:hAnsi="仿宋" w:cs="仿宋" w:hint="eastAsia"/>
            <w:lang w:eastAsia="zh-CN"/>
          </w:rPr>
          <w:t>二、凉茶项目可持续发展</w:t>
        </w:r>
        <w:r>
          <w:tab/>
        </w:r>
        <w:r>
          <w:fldChar w:fldCharType="begin"/>
        </w:r>
        <w:r>
          <w:instrText xml:space="preserve"> PAGEREF _Toc12190 \h </w:instrText>
        </w:r>
        <w:r>
          <w:fldChar w:fldCharType="separate"/>
        </w:r>
        <w:r>
          <w:t>6</w:t>
        </w:r>
        <w:r>
          <w:fldChar w:fldCharType="end"/>
        </w:r>
      </w:hyperlink>
    </w:p>
    <w:p>
      <w:pPr>
        <w:pStyle w:val="TOC2"/>
        <w:tabs>
          <w:tab w:val="right" w:leader="dot" w:pos="8306"/>
        </w:tabs>
      </w:pPr>
      <w:hyperlink w:anchor="_Toc392" w:history="1">
        <w:r>
          <w:rPr>
            <w:rFonts w:ascii="仿宋" w:eastAsia="仿宋" w:hAnsi="仿宋" w:cs="仿宋" w:hint="eastAsia"/>
            <w:lang w:eastAsia="zh-CN"/>
          </w:rPr>
          <w:t>(一)、可持续战略与实践</w:t>
        </w:r>
        <w:r>
          <w:tab/>
        </w:r>
        <w:r>
          <w:fldChar w:fldCharType="begin"/>
        </w:r>
        <w:r>
          <w:instrText xml:space="preserve"> PAGEREF _Toc392 \h </w:instrText>
        </w:r>
        <w:r>
          <w:fldChar w:fldCharType="separate"/>
        </w:r>
        <w:r>
          <w:t>6</w:t>
        </w:r>
        <w:r>
          <w:fldChar w:fldCharType="end"/>
        </w:r>
      </w:hyperlink>
    </w:p>
    <w:p>
      <w:pPr>
        <w:pStyle w:val="TOC2"/>
        <w:tabs>
          <w:tab w:val="right" w:leader="dot" w:pos="8306"/>
        </w:tabs>
      </w:pPr>
      <w:hyperlink w:anchor="_Toc22244" w:history="1">
        <w:r>
          <w:rPr>
            <w:rFonts w:ascii="仿宋" w:eastAsia="仿宋" w:hAnsi="仿宋" w:cs="仿宋" w:hint="eastAsia"/>
            <w:lang w:eastAsia="zh-CN"/>
          </w:rPr>
          <w:t>(二)、环保与社会责任</w:t>
        </w:r>
        <w:r>
          <w:tab/>
        </w:r>
        <w:r>
          <w:fldChar w:fldCharType="begin"/>
        </w:r>
        <w:r>
          <w:instrText xml:space="preserve"> PAGEREF _Toc22244 \h </w:instrText>
        </w:r>
        <w:r>
          <w:fldChar w:fldCharType="separate"/>
        </w:r>
        <w:r>
          <w:t>7</w:t>
        </w:r>
        <w:r>
          <w:fldChar w:fldCharType="end"/>
        </w:r>
      </w:hyperlink>
    </w:p>
    <w:p>
      <w:pPr>
        <w:pStyle w:val="TOC1"/>
        <w:tabs>
          <w:tab w:val="right" w:leader="dot" w:pos="8306"/>
        </w:tabs>
      </w:pPr>
      <w:hyperlink w:anchor="_Toc10549" w:history="1">
        <w:r>
          <w:rPr>
            <w:rFonts w:ascii="仿宋" w:eastAsia="仿宋" w:hAnsi="仿宋" w:cs="仿宋" w:hint="eastAsia"/>
            <w:lang w:eastAsia="zh-CN"/>
          </w:rPr>
          <w:t>三、凉茶项目绩效评估</w:t>
        </w:r>
        <w:r>
          <w:tab/>
        </w:r>
        <w:r>
          <w:fldChar w:fldCharType="begin"/>
        </w:r>
        <w:r>
          <w:instrText xml:space="preserve"> PAGEREF _Toc10549 \h </w:instrText>
        </w:r>
        <w:r>
          <w:fldChar w:fldCharType="separate"/>
        </w:r>
        <w:r>
          <w:t>8</w:t>
        </w:r>
        <w:r>
          <w:fldChar w:fldCharType="end"/>
        </w:r>
      </w:hyperlink>
    </w:p>
    <w:p>
      <w:pPr>
        <w:pStyle w:val="TOC2"/>
        <w:tabs>
          <w:tab w:val="right" w:leader="dot" w:pos="8306"/>
        </w:tabs>
      </w:pPr>
      <w:hyperlink w:anchor="_Toc24582" w:history="1">
        <w:r>
          <w:rPr>
            <w:rFonts w:ascii="仿宋" w:eastAsia="仿宋" w:hAnsi="仿宋" w:cs="仿宋" w:hint="eastAsia"/>
            <w:lang w:eastAsia="zh-CN"/>
          </w:rPr>
          <w:t>(一)、绩效评估指标</w:t>
        </w:r>
        <w:r>
          <w:tab/>
        </w:r>
        <w:r>
          <w:fldChar w:fldCharType="begin"/>
        </w:r>
        <w:r>
          <w:instrText xml:space="preserve"> PAGEREF _Toc24582 \h </w:instrText>
        </w:r>
        <w:r>
          <w:fldChar w:fldCharType="separate"/>
        </w:r>
        <w:r>
          <w:t>8</w:t>
        </w:r>
        <w:r>
          <w:fldChar w:fldCharType="end"/>
        </w:r>
      </w:hyperlink>
    </w:p>
    <w:p>
      <w:pPr>
        <w:pStyle w:val="TOC2"/>
        <w:tabs>
          <w:tab w:val="right" w:leader="dot" w:pos="8306"/>
        </w:tabs>
      </w:pPr>
      <w:hyperlink w:anchor="_Toc892" w:history="1">
        <w:r>
          <w:rPr>
            <w:rFonts w:ascii="仿宋" w:eastAsia="仿宋" w:hAnsi="仿宋" w:cs="仿宋" w:hint="eastAsia"/>
            <w:lang w:eastAsia="zh-CN"/>
          </w:rPr>
          <w:t>(二)、绩效评估方法</w:t>
        </w:r>
        <w:r>
          <w:tab/>
        </w:r>
        <w:r>
          <w:fldChar w:fldCharType="begin"/>
        </w:r>
        <w:r>
          <w:instrText xml:space="preserve"> PAGEREF _Toc892 \h </w:instrText>
        </w:r>
        <w:r>
          <w:fldChar w:fldCharType="separate"/>
        </w:r>
        <w:r>
          <w:t>9</w:t>
        </w:r>
        <w:r>
          <w:fldChar w:fldCharType="end"/>
        </w:r>
      </w:hyperlink>
    </w:p>
    <w:p>
      <w:pPr>
        <w:pStyle w:val="TOC2"/>
        <w:tabs>
          <w:tab w:val="right" w:leader="dot" w:pos="8306"/>
        </w:tabs>
      </w:pPr>
      <w:hyperlink w:anchor="_Toc3536" w:history="1">
        <w:r>
          <w:rPr>
            <w:rFonts w:ascii="仿宋" w:eastAsia="仿宋" w:hAnsi="仿宋" w:cs="仿宋" w:hint="eastAsia"/>
            <w:lang w:eastAsia="zh-CN"/>
          </w:rPr>
          <w:t>(三)、绩效评估周期</w:t>
        </w:r>
        <w:r>
          <w:tab/>
        </w:r>
        <w:r>
          <w:fldChar w:fldCharType="begin"/>
        </w:r>
        <w:r>
          <w:instrText xml:space="preserve"> PAGEREF _Toc3536 \h </w:instrText>
        </w:r>
        <w:r>
          <w:fldChar w:fldCharType="separate"/>
        </w:r>
        <w:r>
          <w:t>10</w:t>
        </w:r>
        <w:r>
          <w:fldChar w:fldCharType="end"/>
        </w:r>
      </w:hyperlink>
    </w:p>
    <w:p>
      <w:pPr>
        <w:pStyle w:val="TOC1"/>
        <w:tabs>
          <w:tab w:val="right" w:leader="dot" w:pos="8306"/>
        </w:tabs>
      </w:pPr>
      <w:hyperlink w:anchor="_Toc27485" w:history="1">
        <w:r>
          <w:rPr>
            <w:rFonts w:ascii="仿宋" w:eastAsia="仿宋" w:hAnsi="仿宋" w:cs="仿宋" w:hint="eastAsia"/>
            <w:lang w:eastAsia="zh-CN"/>
          </w:rPr>
          <w:t>四、凉茶项目选址可行性分析</w:t>
        </w:r>
        <w:r>
          <w:tab/>
        </w:r>
        <w:r>
          <w:fldChar w:fldCharType="begin"/>
        </w:r>
        <w:r>
          <w:instrText xml:space="preserve"> PAGEREF _Toc27485 \h </w:instrText>
        </w:r>
        <w:r>
          <w:fldChar w:fldCharType="separate"/>
        </w:r>
        <w:r>
          <w:t>11</w:t>
        </w:r>
        <w:r>
          <w:fldChar w:fldCharType="end"/>
        </w:r>
      </w:hyperlink>
    </w:p>
    <w:p>
      <w:pPr>
        <w:pStyle w:val="TOC2"/>
        <w:tabs>
          <w:tab w:val="right" w:leader="dot" w:pos="8306"/>
        </w:tabs>
      </w:pPr>
      <w:hyperlink w:anchor="_Toc3333" w:history="1">
        <w:r>
          <w:rPr>
            <w:rFonts w:ascii="仿宋" w:eastAsia="仿宋" w:hAnsi="仿宋" w:cs="仿宋" w:hint="eastAsia"/>
            <w:lang w:eastAsia="zh-CN"/>
          </w:rPr>
          <w:t>(一)、凉茶项目选址</w:t>
        </w:r>
        <w:r>
          <w:tab/>
        </w:r>
        <w:r>
          <w:fldChar w:fldCharType="begin"/>
        </w:r>
        <w:r>
          <w:instrText xml:space="preserve"> PAGEREF _Toc3333 \h </w:instrText>
        </w:r>
        <w:r>
          <w:fldChar w:fldCharType="separate"/>
        </w:r>
        <w:r>
          <w:t>11</w:t>
        </w:r>
        <w:r>
          <w:fldChar w:fldCharType="end"/>
        </w:r>
      </w:hyperlink>
    </w:p>
    <w:p>
      <w:pPr>
        <w:pStyle w:val="TOC2"/>
        <w:tabs>
          <w:tab w:val="right" w:leader="dot" w:pos="8306"/>
        </w:tabs>
      </w:pPr>
      <w:hyperlink w:anchor="_Toc10578" w:history="1">
        <w:r>
          <w:rPr>
            <w:rFonts w:ascii="仿宋" w:eastAsia="仿宋" w:hAnsi="仿宋" w:cs="仿宋" w:hint="eastAsia"/>
            <w:lang w:eastAsia="zh-CN"/>
          </w:rPr>
          <w:t>(二)、用地控制指标</w:t>
        </w:r>
        <w:r>
          <w:tab/>
        </w:r>
        <w:r>
          <w:fldChar w:fldCharType="begin"/>
        </w:r>
        <w:r>
          <w:instrText xml:space="preserve"> PAGEREF _Toc10578 \h </w:instrText>
        </w:r>
        <w:r>
          <w:fldChar w:fldCharType="separate"/>
        </w:r>
        <w:r>
          <w:t>11</w:t>
        </w:r>
        <w:r>
          <w:fldChar w:fldCharType="end"/>
        </w:r>
      </w:hyperlink>
    </w:p>
    <w:p>
      <w:pPr>
        <w:pStyle w:val="TOC2"/>
        <w:tabs>
          <w:tab w:val="right" w:leader="dot" w:pos="8306"/>
        </w:tabs>
      </w:pPr>
      <w:hyperlink w:anchor="_Toc11" w:history="1">
        <w:r>
          <w:rPr>
            <w:rFonts w:ascii="仿宋" w:eastAsia="仿宋" w:hAnsi="仿宋" w:cs="仿宋" w:hint="eastAsia"/>
            <w:lang w:eastAsia="zh-CN"/>
          </w:rPr>
          <w:t>(三)、节约用地措施</w:t>
        </w:r>
        <w:r>
          <w:tab/>
        </w:r>
        <w:r>
          <w:fldChar w:fldCharType="begin"/>
        </w:r>
        <w:r>
          <w:instrText xml:space="preserve"> PAGEREF _Toc11 \h </w:instrText>
        </w:r>
        <w:r>
          <w:fldChar w:fldCharType="separate"/>
        </w:r>
        <w:r>
          <w:t>13</w:t>
        </w:r>
        <w:r>
          <w:fldChar w:fldCharType="end"/>
        </w:r>
      </w:hyperlink>
    </w:p>
    <w:p>
      <w:pPr>
        <w:pStyle w:val="TOC2"/>
        <w:tabs>
          <w:tab w:val="right" w:leader="dot" w:pos="8306"/>
        </w:tabs>
      </w:pPr>
      <w:hyperlink w:anchor="_Toc10926" w:history="1">
        <w:r>
          <w:rPr>
            <w:rFonts w:ascii="仿宋" w:eastAsia="仿宋" w:hAnsi="仿宋" w:cs="仿宋" w:hint="eastAsia"/>
            <w:lang w:eastAsia="zh-CN"/>
          </w:rPr>
          <w:t>(四)、总图布置方案</w:t>
        </w:r>
        <w:r>
          <w:tab/>
        </w:r>
        <w:r>
          <w:fldChar w:fldCharType="begin"/>
        </w:r>
        <w:r>
          <w:instrText xml:space="preserve"> PAGEREF _Toc10926 \h </w:instrText>
        </w:r>
        <w:r>
          <w:fldChar w:fldCharType="separate"/>
        </w:r>
        <w:r>
          <w:t>14</w:t>
        </w:r>
        <w:r>
          <w:fldChar w:fldCharType="end"/>
        </w:r>
      </w:hyperlink>
    </w:p>
    <w:p>
      <w:pPr>
        <w:pStyle w:val="TOC2"/>
        <w:tabs>
          <w:tab w:val="right" w:leader="dot" w:pos="8306"/>
        </w:tabs>
      </w:pPr>
      <w:hyperlink w:anchor="_Toc18763" w:history="1">
        <w:r>
          <w:rPr>
            <w:rFonts w:ascii="仿宋" w:eastAsia="仿宋" w:hAnsi="仿宋" w:cs="仿宋" w:hint="eastAsia"/>
            <w:lang w:eastAsia="zh-CN"/>
          </w:rPr>
          <w:t>(五)、选址综合评价</w:t>
        </w:r>
        <w:r>
          <w:tab/>
        </w:r>
        <w:r>
          <w:fldChar w:fldCharType="begin"/>
        </w:r>
        <w:r>
          <w:instrText xml:space="preserve"> PAGEREF _Toc18763 \h </w:instrText>
        </w:r>
        <w:r>
          <w:fldChar w:fldCharType="separate"/>
        </w:r>
        <w:r>
          <w:t>15</w:t>
        </w:r>
        <w:r>
          <w:fldChar w:fldCharType="end"/>
        </w:r>
      </w:hyperlink>
    </w:p>
    <w:p>
      <w:pPr>
        <w:pStyle w:val="TOC1"/>
        <w:tabs>
          <w:tab w:val="right" w:leader="dot" w:pos="8306"/>
        </w:tabs>
      </w:pPr>
      <w:hyperlink w:anchor="_Toc20754" w:history="1">
        <w:r>
          <w:rPr>
            <w:rFonts w:ascii="仿宋" w:eastAsia="仿宋" w:hAnsi="仿宋" w:cs="仿宋" w:hint="eastAsia"/>
            <w:lang w:eastAsia="zh-CN"/>
          </w:rPr>
          <w:t>五、工艺说明</w:t>
        </w:r>
        <w:r>
          <w:tab/>
        </w:r>
        <w:r>
          <w:fldChar w:fldCharType="begin"/>
        </w:r>
        <w:r>
          <w:instrText xml:space="preserve"> PAGEREF _Toc20754 \h </w:instrText>
        </w:r>
        <w:r>
          <w:fldChar w:fldCharType="separate"/>
        </w:r>
        <w:r>
          <w:t>16</w:t>
        </w:r>
        <w:r>
          <w:fldChar w:fldCharType="end"/>
        </w:r>
      </w:hyperlink>
    </w:p>
    <w:p>
      <w:pPr>
        <w:pStyle w:val="TOC2"/>
        <w:tabs>
          <w:tab w:val="right" w:leader="dot" w:pos="8306"/>
        </w:tabs>
      </w:pPr>
      <w:hyperlink w:anchor="_Toc4437" w:history="1">
        <w:r>
          <w:rPr>
            <w:rFonts w:ascii="仿宋" w:eastAsia="仿宋" w:hAnsi="仿宋" w:cs="仿宋" w:hint="eastAsia"/>
            <w:lang w:eastAsia="zh-CN"/>
          </w:rPr>
          <w:t>(一)、技术管理特点</w:t>
        </w:r>
        <w:r>
          <w:tab/>
        </w:r>
        <w:r>
          <w:fldChar w:fldCharType="begin"/>
        </w:r>
        <w:r>
          <w:instrText xml:space="preserve"> PAGEREF _Toc4437 \h </w:instrText>
        </w:r>
        <w:r>
          <w:fldChar w:fldCharType="separate"/>
        </w:r>
        <w:r>
          <w:t>16</w:t>
        </w:r>
        <w:r>
          <w:fldChar w:fldCharType="end"/>
        </w:r>
      </w:hyperlink>
    </w:p>
    <w:p>
      <w:pPr>
        <w:pStyle w:val="TOC2"/>
        <w:tabs>
          <w:tab w:val="right" w:leader="dot" w:pos="8306"/>
        </w:tabs>
      </w:pPr>
      <w:hyperlink w:anchor="_Toc631" w:history="1">
        <w:r>
          <w:rPr>
            <w:rFonts w:ascii="仿宋" w:eastAsia="仿宋" w:hAnsi="仿宋" w:cs="仿宋" w:hint="eastAsia"/>
            <w:lang w:eastAsia="zh-CN"/>
          </w:rPr>
          <w:t>(二)、凉茶项目工艺技术设计方案</w:t>
        </w:r>
        <w:r>
          <w:tab/>
        </w:r>
        <w:r>
          <w:fldChar w:fldCharType="begin"/>
        </w:r>
        <w:r>
          <w:instrText xml:space="preserve"> PAGEREF _Toc631 \h </w:instrText>
        </w:r>
        <w:r>
          <w:fldChar w:fldCharType="separate"/>
        </w:r>
        <w:r>
          <w:t>17</w:t>
        </w:r>
        <w:r>
          <w:fldChar w:fldCharType="end"/>
        </w:r>
      </w:hyperlink>
    </w:p>
    <w:p>
      <w:pPr>
        <w:pStyle w:val="TOC2"/>
        <w:tabs>
          <w:tab w:val="right" w:leader="dot" w:pos="8306"/>
        </w:tabs>
      </w:pPr>
      <w:hyperlink w:anchor="_Toc12092" w:history="1">
        <w:r>
          <w:rPr>
            <w:rFonts w:ascii="仿宋" w:eastAsia="仿宋" w:hAnsi="仿宋" w:cs="仿宋" w:hint="eastAsia"/>
            <w:lang w:eastAsia="zh-CN"/>
          </w:rPr>
          <w:t>(三)、设备选型方案</w:t>
        </w:r>
        <w:r>
          <w:tab/>
        </w:r>
        <w:r>
          <w:fldChar w:fldCharType="begin"/>
        </w:r>
        <w:r>
          <w:instrText xml:space="preserve"> PAGEREF _Toc12092 \h </w:instrText>
        </w:r>
        <w:r>
          <w:fldChar w:fldCharType="separate"/>
        </w:r>
        <w:r>
          <w:t>18</w:t>
        </w:r>
        <w:r>
          <w:fldChar w:fldCharType="end"/>
        </w:r>
      </w:hyperlink>
    </w:p>
    <w:p>
      <w:pPr>
        <w:pStyle w:val="TOC1"/>
        <w:tabs>
          <w:tab w:val="right" w:leader="dot" w:pos="8306"/>
        </w:tabs>
      </w:pPr>
      <w:hyperlink w:anchor="_Toc9887" w:history="1">
        <w:r>
          <w:rPr>
            <w:rFonts w:ascii="仿宋" w:eastAsia="仿宋" w:hAnsi="仿宋" w:cs="仿宋" w:hint="eastAsia"/>
            <w:lang w:eastAsia="zh-CN"/>
          </w:rPr>
          <w:t>六、产品规划分析</w:t>
        </w:r>
        <w:r>
          <w:tab/>
        </w:r>
        <w:r>
          <w:fldChar w:fldCharType="begin"/>
        </w:r>
        <w:r>
          <w:instrText xml:space="preserve"> PAGEREF _Toc9887 \h </w:instrText>
        </w:r>
        <w:r>
          <w:fldChar w:fldCharType="separate"/>
        </w:r>
        <w:r>
          <w:t>20</w:t>
        </w:r>
        <w:r>
          <w:fldChar w:fldCharType="end"/>
        </w:r>
      </w:hyperlink>
    </w:p>
    <w:p>
      <w:pPr>
        <w:pStyle w:val="TOC2"/>
        <w:tabs>
          <w:tab w:val="right" w:leader="dot" w:pos="8306"/>
        </w:tabs>
      </w:pPr>
      <w:hyperlink w:anchor="_Toc3278" w:history="1">
        <w:r>
          <w:rPr>
            <w:rFonts w:ascii="仿宋" w:eastAsia="仿宋" w:hAnsi="仿宋" w:cs="仿宋" w:hint="eastAsia"/>
            <w:lang w:eastAsia="zh-CN"/>
          </w:rPr>
          <w:t>(一)、产品规划</w:t>
        </w:r>
        <w:r>
          <w:tab/>
        </w:r>
        <w:r>
          <w:fldChar w:fldCharType="begin"/>
        </w:r>
        <w:r>
          <w:instrText xml:space="preserve"> PAGEREF _Toc3278 \h </w:instrText>
        </w:r>
        <w:r>
          <w:fldChar w:fldCharType="separate"/>
        </w:r>
        <w:r>
          <w:t>20</w:t>
        </w:r>
        <w:r>
          <w:fldChar w:fldCharType="end"/>
        </w:r>
      </w:hyperlink>
    </w:p>
    <w:p>
      <w:pPr>
        <w:pStyle w:val="TOC2"/>
        <w:tabs>
          <w:tab w:val="right" w:leader="dot" w:pos="8306"/>
        </w:tabs>
      </w:pPr>
      <w:hyperlink w:anchor="_Toc25832" w:history="1">
        <w:r>
          <w:rPr>
            <w:rFonts w:ascii="仿宋" w:eastAsia="仿宋" w:hAnsi="仿宋" w:cs="仿宋" w:hint="eastAsia"/>
            <w:lang w:eastAsia="zh-CN"/>
          </w:rPr>
          <w:t>(二)、建设规模</w:t>
        </w:r>
        <w:r>
          <w:tab/>
        </w:r>
        <w:r>
          <w:fldChar w:fldCharType="begin"/>
        </w:r>
        <w:r>
          <w:instrText xml:space="preserve"> PAGEREF _Toc25832 \h </w:instrText>
        </w:r>
        <w:r>
          <w:fldChar w:fldCharType="separate"/>
        </w:r>
        <w:r>
          <w:t>20</w:t>
        </w:r>
        <w:r>
          <w:fldChar w:fldCharType="end"/>
        </w:r>
      </w:hyperlink>
    </w:p>
    <w:p>
      <w:pPr>
        <w:pStyle w:val="TOC1"/>
        <w:tabs>
          <w:tab w:val="right" w:leader="dot" w:pos="8306"/>
        </w:tabs>
      </w:pPr>
      <w:hyperlink w:anchor="_Toc11668" w:history="1">
        <w:r>
          <w:rPr>
            <w:rFonts w:ascii="仿宋" w:eastAsia="仿宋" w:hAnsi="仿宋" w:cs="仿宋" w:hint="eastAsia"/>
            <w:lang w:eastAsia="zh-CN"/>
          </w:rPr>
          <w:t>七、凉茶项目人力资源培养与发展</w:t>
        </w:r>
        <w:r>
          <w:tab/>
        </w:r>
        <w:r>
          <w:fldChar w:fldCharType="begin"/>
        </w:r>
        <w:r>
          <w:instrText xml:space="preserve"> PAGEREF _Toc11668 \h </w:instrText>
        </w:r>
        <w:r>
          <w:fldChar w:fldCharType="separate"/>
        </w:r>
        <w:r>
          <w:t>22</w:t>
        </w:r>
        <w:r>
          <w:fldChar w:fldCharType="end"/>
        </w:r>
      </w:hyperlink>
    </w:p>
    <w:p>
      <w:pPr>
        <w:pStyle w:val="TOC2"/>
        <w:tabs>
          <w:tab w:val="right" w:leader="dot" w:pos="8306"/>
        </w:tabs>
      </w:pPr>
      <w:hyperlink w:anchor="_Toc19924" w:history="1">
        <w:r>
          <w:rPr>
            <w:rFonts w:ascii="仿宋" w:eastAsia="仿宋" w:hAnsi="仿宋" w:cs="仿宋" w:hint="eastAsia"/>
            <w:lang w:eastAsia="zh-CN"/>
          </w:rPr>
          <w:t>(一)、人才需求与规划</w:t>
        </w:r>
        <w:r>
          <w:tab/>
        </w:r>
        <w:r>
          <w:fldChar w:fldCharType="begin"/>
        </w:r>
        <w:r>
          <w:instrText xml:space="preserve"> PAGEREF _Toc19924 \h </w:instrText>
        </w:r>
        <w:r>
          <w:fldChar w:fldCharType="separate"/>
        </w:r>
        <w:r>
          <w:t>22</w:t>
        </w:r>
        <w:r>
          <w:fldChar w:fldCharType="end"/>
        </w:r>
      </w:hyperlink>
    </w:p>
    <w:p>
      <w:pPr>
        <w:pStyle w:val="TOC2"/>
        <w:tabs>
          <w:tab w:val="right" w:leader="dot" w:pos="8306"/>
        </w:tabs>
      </w:pPr>
      <w:hyperlink w:anchor="_Toc30393" w:history="1">
        <w:r>
          <w:rPr>
            <w:rFonts w:ascii="仿宋" w:eastAsia="仿宋" w:hAnsi="仿宋" w:cs="仿宋" w:hint="eastAsia"/>
            <w:lang w:eastAsia="zh-CN"/>
          </w:rPr>
          <w:t>(二)、培训与发展计划</w:t>
        </w:r>
        <w:r>
          <w:tab/>
        </w:r>
        <w:r>
          <w:fldChar w:fldCharType="begin"/>
        </w:r>
        <w:r>
          <w:instrText xml:space="preserve"> PAGEREF _Toc30393 \h </w:instrText>
        </w:r>
        <w:r>
          <w:fldChar w:fldCharType="separate"/>
        </w:r>
        <w:r>
          <w:t>22</w:t>
        </w:r>
        <w:r>
          <w:fldChar w:fldCharType="end"/>
        </w:r>
      </w:hyperlink>
    </w:p>
    <w:p>
      <w:pPr>
        <w:pStyle w:val="TOC1"/>
        <w:tabs>
          <w:tab w:val="right" w:leader="dot" w:pos="8306"/>
        </w:tabs>
      </w:pPr>
      <w:hyperlink w:anchor="_Toc13770" w:history="1">
        <w:r>
          <w:rPr>
            <w:rFonts w:ascii="仿宋" w:eastAsia="仿宋" w:hAnsi="仿宋" w:cs="仿宋" w:hint="eastAsia"/>
            <w:lang w:eastAsia="zh-CN"/>
          </w:rPr>
          <w:t>八、凉茶项目财务管理</w:t>
        </w:r>
        <w:r>
          <w:tab/>
        </w:r>
        <w:r>
          <w:fldChar w:fldCharType="begin"/>
        </w:r>
        <w:r>
          <w:instrText xml:space="preserve"> PAGEREF _Toc13770 \h </w:instrText>
        </w:r>
        <w:r>
          <w:fldChar w:fldCharType="separate"/>
        </w:r>
        <w:r>
          <w:t>23</w:t>
        </w:r>
        <w:r>
          <w:fldChar w:fldCharType="end"/>
        </w:r>
      </w:hyperlink>
    </w:p>
    <w:p>
      <w:pPr>
        <w:pStyle w:val="TOC2"/>
        <w:tabs>
          <w:tab w:val="right" w:leader="dot" w:pos="8306"/>
        </w:tabs>
      </w:pPr>
      <w:hyperlink w:anchor="_Toc1869" w:history="1">
        <w:r>
          <w:rPr>
            <w:rFonts w:ascii="仿宋" w:eastAsia="仿宋" w:hAnsi="仿宋" w:cs="仿宋" w:hint="eastAsia"/>
            <w:lang w:eastAsia="zh-CN"/>
          </w:rPr>
          <w:t>(一)、资金需求大</w:t>
        </w:r>
        <w:r>
          <w:tab/>
        </w:r>
        <w:r>
          <w:fldChar w:fldCharType="begin"/>
        </w:r>
        <w:r>
          <w:instrText xml:space="preserve"> PAGEREF _Toc1869 \h </w:instrText>
        </w:r>
        <w:r>
          <w:fldChar w:fldCharType="separate"/>
        </w:r>
        <w:r>
          <w:t>23</w:t>
        </w:r>
        <w:r>
          <w:fldChar w:fldCharType="end"/>
        </w:r>
      </w:hyperlink>
    </w:p>
    <w:p>
      <w:pPr>
        <w:pStyle w:val="TOC2"/>
        <w:tabs>
          <w:tab w:val="right" w:leader="dot" w:pos="8306"/>
        </w:tabs>
      </w:pPr>
      <w:hyperlink w:anchor="_Toc29395" w:history="1">
        <w:r>
          <w:rPr>
            <w:rFonts w:ascii="仿宋" w:eastAsia="仿宋" w:hAnsi="仿宋" w:cs="仿宋" w:hint="eastAsia"/>
            <w:lang w:eastAsia="zh-CN"/>
          </w:rPr>
          <w:t>(二)、研发周期长</w:t>
        </w:r>
        <w:r>
          <w:tab/>
        </w:r>
        <w:r>
          <w:fldChar w:fldCharType="begin"/>
        </w:r>
        <w:r>
          <w:instrText xml:space="preserve"> PAGEREF _Toc29395 \h </w:instrText>
        </w:r>
        <w:r>
          <w:fldChar w:fldCharType="separate"/>
        </w:r>
        <w:r>
          <w:t>24</w:t>
        </w:r>
        <w:r>
          <w:fldChar w:fldCharType="end"/>
        </w:r>
      </w:hyperlink>
    </w:p>
    <w:p>
      <w:pPr>
        <w:pStyle w:val="TOC2"/>
        <w:tabs>
          <w:tab w:val="right" w:leader="dot" w:pos="8306"/>
        </w:tabs>
      </w:pPr>
      <w:hyperlink w:anchor="_Toc11135" w:history="1">
        <w:r>
          <w:rPr>
            <w:rFonts w:ascii="仿宋" w:eastAsia="仿宋" w:hAnsi="仿宋" w:cs="仿宋" w:hint="eastAsia"/>
            <w:lang w:eastAsia="zh-CN"/>
          </w:rPr>
          <w:t>(三)、市场风险大</w:t>
        </w:r>
        <w:r>
          <w:tab/>
        </w:r>
        <w:r>
          <w:fldChar w:fldCharType="begin"/>
        </w:r>
        <w:r>
          <w:instrText xml:space="preserve"> PAGEREF _Toc11135 \h </w:instrText>
        </w:r>
        <w:r>
          <w:fldChar w:fldCharType="separate"/>
        </w:r>
        <w:r>
          <w:t>25</w:t>
        </w:r>
        <w:r>
          <w:fldChar w:fldCharType="end"/>
        </w:r>
      </w:hyperlink>
    </w:p>
    <w:p>
      <w:pPr>
        <w:pStyle w:val="TOC2"/>
        <w:tabs>
          <w:tab w:val="right" w:leader="dot" w:pos="8306"/>
        </w:tabs>
      </w:pPr>
      <w:hyperlink w:anchor="_Toc32109" w:history="1">
        <w:r>
          <w:rPr>
            <w:rFonts w:ascii="仿宋" w:eastAsia="仿宋" w:hAnsi="仿宋" w:cs="仿宋" w:hint="eastAsia"/>
            <w:lang w:eastAsia="zh-CN"/>
          </w:rPr>
          <w:t>(四)、利润率高</w:t>
        </w:r>
        <w:r>
          <w:tab/>
        </w:r>
        <w:r>
          <w:fldChar w:fldCharType="begin"/>
        </w:r>
        <w:r>
          <w:instrText xml:space="preserve"> PAGEREF _Toc32109 \h </w:instrText>
        </w:r>
        <w:r>
          <w:fldChar w:fldCharType="separate"/>
        </w:r>
        <w:r>
          <w:t>27</w:t>
        </w:r>
        <w:r>
          <w:fldChar w:fldCharType="end"/>
        </w:r>
      </w:hyperlink>
    </w:p>
    <w:p>
      <w:pPr>
        <w:pStyle w:val="TOC1"/>
        <w:tabs>
          <w:tab w:val="right" w:leader="dot" w:pos="8306"/>
        </w:tabs>
      </w:pPr>
      <w:hyperlink w:anchor="_Toc2754" w:history="1">
        <w:r>
          <w:rPr>
            <w:rFonts w:ascii="仿宋" w:eastAsia="仿宋" w:hAnsi="仿宋" w:cs="仿宋" w:hint="eastAsia"/>
            <w:lang w:eastAsia="zh-CN"/>
          </w:rPr>
          <w:t>九、生产安全保护</w:t>
        </w:r>
        <w:r>
          <w:tab/>
        </w:r>
        <w:r>
          <w:fldChar w:fldCharType="begin"/>
        </w:r>
        <w:r>
          <w:instrText xml:space="preserve"> PAGEREF _Toc2754 \h </w:instrText>
        </w:r>
        <w:r>
          <w:fldChar w:fldCharType="separate"/>
        </w:r>
        <w:r>
          <w:t>29</w:t>
        </w:r>
        <w:r>
          <w:fldChar w:fldCharType="end"/>
        </w:r>
      </w:hyperlink>
    </w:p>
    <w:p>
      <w:pPr>
        <w:pStyle w:val="TOC2"/>
        <w:tabs>
          <w:tab w:val="right" w:leader="dot" w:pos="8306"/>
        </w:tabs>
      </w:pPr>
      <w:hyperlink w:anchor="_Toc13466" w:history="1">
        <w:r>
          <w:rPr>
            <w:rFonts w:ascii="仿宋" w:eastAsia="仿宋" w:hAnsi="仿宋" w:cs="仿宋" w:hint="eastAsia"/>
            <w:lang w:eastAsia="zh-CN"/>
          </w:rPr>
          <w:t>(一)、消防安全</w:t>
        </w:r>
        <w:r>
          <w:tab/>
        </w:r>
        <w:r>
          <w:fldChar w:fldCharType="begin"/>
        </w:r>
        <w:r>
          <w:instrText xml:space="preserve"> PAGEREF _Toc13466 \h </w:instrText>
        </w:r>
        <w:r>
          <w:fldChar w:fldCharType="separate"/>
        </w:r>
        <w:r>
          <w:t>29</w:t>
        </w:r>
        <w:r>
          <w:fldChar w:fldCharType="end"/>
        </w:r>
      </w:hyperlink>
    </w:p>
    <w:p>
      <w:pPr>
        <w:pStyle w:val="TOC2"/>
        <w:tabs>
          <w:tab w:val="right" w:leader="dot" w:pos="8306"/>
        </w:tabs>
      </w:pPr>
      <w:hyperlink w:anchor="_Toc28663" w:history="1">
        <w:r>
          <w:rPr>
            <w:rFonts w:ascii="仿宋" w:eastAsia="仿宋" w:hAnsi="仿宋" w:cs="仿宋" w:hint="eastAsia"/>
            <w:lang w:eastAsia="zh-CN"/>
          </w:rPr>
          <w:t>(二)、防火防爆总图布置措施</w:t>
        </w:r>
        <w:r>
          <w:tab/>
        </w:r>
        <w:r>
          <w:fldChar w:fldCharType="begin"/>
        </w:r>
        <w:r>
          <w:instrText xml:space="preserve"> PAGEREF _Toc28663 \h </w:instrText>
        </w:r>
        <w:r>
          <w:fldChar w:fldCharType="separate"/>
        </w:r>
        <w:r>
          <w:t>31</w:t>
        </w:r>
        <w:r>
          <w:fldChar w:fldCharType="end"/>
        </w:r>
      </w:hyperlink>
    </w:p>
    <w:p>
      <w:pPr>
        <w:pStyle w:val="TOC2"/>
        <w:tabs>
          <w:tab w:val="right" w:leader="dot" w:pos="8306"/>
        </w:tabs>
      </w:pPr>
      <w:hyperlink w:anchor="_Toc18401" w:history="1">
        <w:r>
          <w:rPr>
            <w:rFonts w:ascii="仿宋" w:eastAsia="仿宋" w:hAnsi="仿宋" w:cs="仿宋" w:hint="eastAsia"/>
            <w:lang w:eastAsia="zh-CN"/>
          </w:rPr>
          <w:t>(三)、自然灾害防范措施</w:t>
        </w:r>
        <w:r>
          <w:tab/>
        </w:r>
        <w:r>
          <w:fldChar w:fldCharType="begin"/>
        </w:r>
        <w:r>
          <w:instrText xml:space="preserve"> PAGEREF _Toc18401 \h </w:instrText>
        </w:r>
        <w:r>
          <w:fldChar w:fldCharType="separate"/>
        </w:r>
        <w:r>
          <w:t>32</w:t>
        </w:r>
        <w:r>
          <w:fldChar w:fldCharType="end"/>
        </w:r>
      </w:hyperlink>
    </w:p>
    <w:p>
      <w:pPr>
        <w:pStyle w:val="TOC2"/>
        <w:tabs>
          <w:tab w:val="right" w:leader="dot" w:pos="8306"/>
        </w:tabs>
      </w:pPr>
      <w:hyperlink w:anchor="_Toc17428" w:history="1">
        <w:r>
          <w:rPr>
            <w:rFonts w:ascii="仿宋" w:eastAsia="仿宋" w:hAnsi="仿宋" w:cs="仿宋" w:hint="eastAsia"/>
            <w:lang w:eastAsia="zh-CN"/>
          </w:rPr>
          <w:t>(四)、安全色及安全标志使用要求</w:t>
        </w:r>
        <w:r>
          <w:tab/>
        </w:r>
        <w:r>
          <w:fldChar w:fldCharType="begin"/>
        </w:r>
        <w:r>
          <w:instrText xml:space="preserve"> PAGEREF _Toc17428 \h </w:instrText>
        </w:r>
        <w:r>
          <w:fldChar w:fldCharType="separate"/>
        </w:r>
        <w:r>
          <w:t>33</w:t>
        </w:r>
        <w:r>
          <w:fldChar w:fldCharType="end"/>
        </w:r>
      </w:hyperlink>
    </w:p>
    <w:p>
      <w:pPr>
        <w:pStyle w:val="TOC2"/>
        <w:tabs>
          <w:tab w:val="right" w:leader="dot" w:pos="8306"/>
        </w:tabs>
      </w:pPr>
      <w:hyperlink w:anchor="_Toc7640" w:history="1">
        <w:r>
          <w:rPr>
            <w:rFonts w:ascii="仿宋" w:eastAsia="仿宋" w:hAnsi="仿宋" w:cs="仿宋" w:hint="eastAsia"/>
            <w:lang w:eastAsia="zh-CN"/>
          </w:rPr>
          <w:t>(五)、防尘防毒措施</w:t>
        </w:r>
        <w:r>
          <w:tab/>
        </w:r>
        <w:r>
          <w:fldChar w:fldCharType="begin"/>
        </w:r>
        <w:r>
          <w:instrText xml:space="preserve"> PAGEREF _Toc7640 \h </w:instrText>
        </w:r>
        <w:r>
          <w:fldChar w:fldCharType="separate"/>
        </w:r>
        <w:r>
          <w:t>33</w:t>
        </w:r>
        <w:r>
          <w:fldChar w:fldCharType="end"/>
        </w:r>
      </w:hyperlink>
    </w:p>
    <w:p>
      <w:pPr>
        <w:pStyle w:val="TOC2"/>
        <w:tabs>
          <w:tab w:val="right" w:leader="dot" w:pos="8306"/>
        </w:tabs>
      </w:pPr>
      <w:hyperlink w:anchor="_Toc1128" w:history="1">
        <w:r>
          <w:rPr>
            <w:rFonts w:ascii="仿宋" w:eastAsia="仿宋" w:hAnsi="仿宋" w:cs="仿宋" w:hint="eastAsia"/>
            <w:lang w:eastAsia="zh-CN"/>
          </w:rPr>
          <w:t>(六)、防静电、触电防护及防雷措施</w:t>
        </w:r>
        <w:r>
          <w:tab/>
        </w:r>
        <w:r>
          <w:fldChar w:fldCharType="begin"/>
        </w:r>
        <w:r>
          <w:instrText xml:space="preserve"> PAGEREF _Toc1128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1" w:history="1">
        <w:r>
          <w:rPr>
            <w:rFonts w:ascii="仿宋" w:eastAsia="仿宋" w:hAnsi="仿宋" w:cs="仿宋" w:hint="eastAsia"/>
            <w:lang w:eastAsia="zh-CN"/>
          </w:rPr>
          <w:t>(七)、机械设备安全保障措施</w:t>
        </w:r>
        <w:r>
          <w:tab/>
        </w:r>
        <w:r>
          <w:fldChar w:fldCharType="begin"/>
        </w:r>
        <w:r>
          <w:instrText xml:space="preserve"> PAGEREF _Toc11981 \h </w:instrText>
        </w:r>
        <w:r>
          <w:fldChar w:fldCharType="separate"/>
        </w:r>
        <w:r>
          <w:t>36</w:t>
        </w:r>
        <w:r>
          <w:fldChar w:fldCharType="end"/>
        </w:r>
      </w:hyperlink>
    </w:p>
    <w:p>
      <w:pPr>
        <w:pStyle w:val="TOC1"/>
        <w:tabs>
          <w:tab w:val="right" w:leader="dot" w:pos="8306"/>
        </w:tabs>
      </w:pPr>
      <w:hyperlink w:anchor="_Toc8190" w:history="1">
        <w:r>
          <w:rPr>
            <w:rFonts w:ascii="仿宋" w:eastAsia="仿宋" w:hAnsi="仿宋" w:cs="仿宋" w:hint="eastAsia"/>
            <w:lang w:eastAsia="zh-CN"/>
          </w:rPr>
          <w:t>十、凉茶项目社会影响</w:t>
        </w:r>
        <w:r>
          <w:tab/>
        </w:r>
        <w:r>
          <w:fldChar w:fldCharType="begin"/>
        </w:r>
        <w:r>
          <w:instrText xml:space="preserve"> PAGEREF _Toc8190 \h </w:instrText>
        </w:r>
        <w:r>
          <w:fldChar w:fldCharType="separate"/>
        </w:r>
        <w:r>
          <w:t>37</w:t>
        </w:r>
        <w:r>
          <w:fldChar w:fldCharType="end"/>
        </w:r>
      </w:hyperlink>
    </w:p>
    <w:p>
      <w:pPr>
        <w:pStyle w:val="TOC2"/>
        <w:tabs>
          <w:tab w:val="right" w:leader="dot" w:pos="8306"/>
        </w:tabs>
      </w:pPr>
      <w:hyperlink w:anchor="_Toc8128" w:history="1">
        <w:r>
          <w:rPr>
            <w:rFonts w:ascii="仿宋" w:eastAsia="仿宋" w:hAnsi="仿宋" w:cs="仿宋" w:hint="eastAsia"/>
            <w:lang w:eastAsia="zh-CN"/>
          </w:rPr>
          <w:t>(一)、社会责任与义务</w:t>
        </w:r>
        <w:r>
          <w:tab/>
        </w:r>
        <w:r>
          <w:fldChar w:fldCharType="begin"/>
        </w:r>
        <w:r>
          <w:instrText xml:space="preserve"> PAGEREF _Toc8128 \h </w:instrText>
        </w:r>
        <w:r>
          <w:fldChar w:fldCharType="separate"/>
        </w:r>
        <w:r>
          <w:t>37</w:t>
        </w:r>
        <w:r>
          <w:fldChar w:fldCharType="end"/>
        </w:r>
      </w:hyperlink>
    </w:p>
    <w:p>
      <w:pPr>
        <w:pStyle w:val="TOC2"/>
        <w:tabs>
          <w:tab w:val="right" w:leader="dot" w:pos="8306"/>
        </w:tabs>
      </w:pPr>
      <w:hyperlink w:anchor="_Toc31020" w:history="1">
        <w:r>
          <w:rPr>
            <w:rFonts w:ascii="仿宋" w:eastAsia="仿宋" w:hAnsi="仿宋" w:cs="仿宋" w:hint="eastAsia"/>
            <w:lang w:eastAsia="zh-CN"/>
          </w:rPr>
          <w:t>(二)、社会参与与沟通</w:t>
        </w:r>
        <w:r>
          <w:tab/>
        </w:r>
        <w:r>
          <w:fldChar w:fldCharType="begin"/>
        </w:r>
        <w:r>
          <w:instrText xml:space="preserve"> PAGEREF _Toc31020 \h </w:instrText>
        </w:r>
        <w:r>
          <w:fldChar w:fldCharType="separate"/>
        </w:r>
        <w:r>
          <w:t>38</w:t>
        </w:r>
        <w:r>
          <w:fldChar w:fldCharType="end"/>
        </w:r>
      </w:hyperlink>
    </w:p>
    <w:p>
      <w:pPr>
        <w:pStyle w:val="TOC1"/>
        <w:tabs>
          <w:tab w:val="right" w:leader="dot" w:pos="8306"/>
        </w:tabs>
      </w:pPr>
      <w:hyperlink w:anchor="_Toc10947" w:history="1">
        <w:r>
          <w:rPr>
            <w:rFonts w:ascii="仿宋" w:eastAsia="仿宋" w:hAnsi="仿宋" w:cs="仿宋" w:hint="eastAsia"/>
            <w:lang w:eastAsia="zh-CN"/>
          </w:rPr>
          <w:t>十一、凉茶项目人力资源管理</w:t>
        </w:r>
        <w:r>
          <w:tab/>
        </w:r>
        <w:r>
          <w:fldChar w:fldCharType="begin"/>
        </w:r>
        <w:r>
          <w:instrText xml:space="preserve"> PAGEREF _Toc10947 \h </w:instrText>
        </w:r>
        <w:r>
          <w:fldChar w:fldCharType="separate"/>
        </w:r>
        <w:r>
          <w:t>39</w:t>
        </w:r>
        <w:r>
          <w:fldChar w:fldCharType="end"/>
        </w:r>
      </w:hyperlink>
    </w:p>
    <w:p>
      <w:pPr>
        <w:pStyle w:val="TOC2"/>
        <w:tabs>
          <w:tab w:val="right" w:leader="dot" w:pos="8306"/>
        </w:tabs>
      </w:pPr>
      <w:hyperlink w:anchor="_Toc17560" w:history="1">
        <w:r>
          <w:rPr>
            <w:rFonts w:ascii="仿宋" w:eastAsia="仿宋" w:hAnsi="仿宋" w:cs="仿宋" w:hint="eastAsia"/>
            <w:lang w:eastAsia="zh-CN"/>
          </w:rPr>
          <w:t>(一)、建立健全的预算管理制度</w:t>
        </w:r>
        <w:r>
          <w:tab/>
        </w:r>
        <w:r>
          <w:fldChar w:fldCharType="begin"/>
        </w:r>
        <w:r>
          <w:instrText xml:space="preserve"> PAGEREF _Toc17560 \h </w:instrText>
        </w:r>
        <w:r>
          <w:fldChar w:fldCharType="separate"/>
        </w:r>
        <w:r>
          <w:t>39</w:t>
        </w:r>
        <w:r>
          <w:fldChar w:fldCharType="end"/>
        </w:r>
      </w:hyperlink>
    </w:p>
    <w:p>
      <w:pPr>
        <w:pStyle w:val="TOC2"/>
        <w:tabs>
          <w:tab w:val="right" w:leader="dot" w:pos="8306"/>
        </w:tabs>
      </w:pPr>
      <w:hyperlink w:anchor="_Toc29368" w:history="1">
        <w:r>
          <w:rPr>
            <w:rFonts w:ascii="仿宋" w:eastAsia="仿宋" w:hAnsi="仿宋" w:cs="仿宋" w:hint="eastAsia"/>
            <w:lang w:eastAsia="zh-CN"/>
          </w:rPr>
          <w:t>(二)、加强资金流动监控</w:t>
        </w:r>
        <w:r>
          <w:tab/>
        </w:r>
        <w:r>
          <w:fldChar w:fldCharType="begin"/>
        </w:r>
        <w:r>
          <w:instrText xml:space="preserve"> PAGEREF _Toc29368 \h </w:instrText>
        </w:r>
        <w:r>
          <w:fldChar w:fldCharType="separate"/>
        </w:r>
        <w:r>
          <w:t>40</w:t>
        </w:r>
        <w:r>
          <w:fldChar w:fldCharType="end"/>
        </w:r>
      </w:hyperlink>
    </w:p>
    <w:p>
      <w:pPr>
        <w:pStyle w:val="TOC2"/>
        <w:tabs>
          <w:tab w:val="right" w:leader="dot" w:pos="8306"/>
        </w:tabs>
      </w:pPr>
      <w:hyperlink w:anchor="_Toc7982" w:history="1">
        <w:r>
          <w:rPr>
            <w:rFonts w:ascii="仿宋" w:eastAsia="仿宋" w:hAnsi="仿宋" w:cs="仿宋" w:hint="eastAsia"/>
            <w:lang w:eastAsia="zh-CN"/>
          </w:rPr>
          <w:t>(三)、制定完善的风险控制机制</w:t>
        </w:r>
        <w:r>
          <w:tab/>
        </w:r>
        <w:r>
          <w:fldChar w:fldCharType="begin"/>
        </w:r>
        <w:r>
          <w:instrText xml:space="preserve"> PAGEREF _Toc7982 \h </w:instrText>
        </w:r>
        <w:r>
          <w:fldChar w:fldCharType="separate"/>
        </w:r>
        <w:r>
          <w:t>41</w:t>
        </w:r>
        <w:r>
          <w:fldChar w:fldCharType="end"/>
        </w:r>
      </w:hyperlink>
    </w:p>
    <w:p>
      <w:pPr>
        <w:pStyle w:val="TOC2"/>
        <w:tabs>
          <w:tab w:val="right" w:leader="dot" w:pos="8306"/>
        </w:tabs>
      </w:pPr>
      <w:hyperlink w:anchor="_Toc14400" w:history="1">
        <w:r>
          <w:rPr>
            <w:rFonts w:ascii="仿宋" w:eastAsia="仿宋" w:hAnsi="仿宋" w:cs="仿宋" w:hint="eastAsia"/>
            <w:lang w:eastAsia="zh-CN"/>
          </w:rPr>
          <w:t>(四)、优化成本管理</w:t>
        </w:r>
        <w:r>
          <w:tab/>
        </w:r>
        <w:r>
          <w:fldChar w:fldCharType="begin"/>
        </w:r>
        <w:r>
          <w:instrText xml:space="preserve"> PAGEREF _Toc14400 \h </w:instrText>
        </w:r>
        <w:r>
          <w:fldChar w:fldCharType="separate"/>
        </w:r>
        <w:r>
          <w:t>43</w:t>
        </w:r>
        <w:r>
          <w:fldChar w:fldCharType="end"/>
        </w:r>
      </w:hyperlink>
    </w:p>
    <w:p>
      <w:pPr>
        <w:pStyle w:val="TOC1"/>
        <w:tabs>
          <w:tab w:val="right" w:leader="dot" w:pos="8306"/>
        </w:tabs>
      </w:pPr>
      <w:hyperlink w:anchor="_Toc2270" w:history="1">
        <w:r>
          <w:rPr>
            <w:rFonts w:ascii="仿宋" w:eastAsia="仿宋" w:hAnsi="仿宋" w:cs="仿宋" w:hint="eastAsia"/>
            <w:lang w:eastAsia="zh-CN"/>
          </w:rPr>
          <w:t>十二、凉茶项目环境影响分析</w:t>
        </w:r>
        <w:r>
          <w:tab/>
        </w:r>
        <w:r>
          <w:fldChar w:fldCharType="begin"/>
        </w:r>
        <w:r>
          <w:instrText xml:space="preserve"> PAGEREF _Toc2270 \h </w:instrText>
        </w:r>
        <w:r>
          <w:fldChar w:fldCharType="separate"/>
        </w:r>
        <w:r>
          <w:t>44</w:t>
        </w:r>
        <w:r>
          <w:fldChar w:fldCharType="end"/>
        </w:r>
      </w:hyperlink>
    </w:p>
    <w:p>
      <w:pPr>
        <w:pStyle w:val="TOC2"/>
        <w:tabs>
          <w:tab w:val="right" w:leader="dot" w:pos="8306"/>
        </w:tabs>
      </w:pPr>
      <w:hyperlink w:anchor="_Toc7671" w:history="1">
        <w:r>
          <w:rPr>
            <w:rFonts w:ascii="仿宋" w:eastAsia="仿宋" w:hAnsi="仿宋" w:cs="仿宋" w:hint="eastAsia"/>
            <w:lang w:eastAsia="zh-CN"/>
          </w:rPr>
          <w:t>(一)、建设区域环境质量现状</w:t>
        </w:r>
        <w:r>
          <w:tab/>
        </w:r>
        <w:r>
          <w:fldChar w:fldCharType="begin"/>
        </w:r>
        <w:r>
          <w:instrText xml:space="preserve"> PAGEREF _Toc7671 \h </w:instrText>
        </w:r>
        <w:r>
          <w:fldChar w:fldCharType="separate"/>
        </w:r>
        <w:r>
          <w:t>44</w:t>
        </w:r>
        <w:r>
          <w:fldChar w:fldCharType="end"/>
        </w:r>
      </w:hyperlink>
    </w:p>
    <w:p>
      <w:pPr>
        <w:pStyle w:val="TOC2"/>
        <w:tabs>
          <w:tab w:val="right" w:leader="dot" w:pos="8306"/>
        </w:tabs>
      </w:pPr>
      <w:hyperlink w:anchor="_Toc31359" w:history="1">
        <w:r>
          <w:rPr>
            <w:rFonts w:ascii="仿宋" w:eastAsia="仿宋" w:hAnsi="仿宋" w:cs="仿宋" w:hint="eastAsia"/>
            <w:lang w:eastAsia="zh-CN"/>
          </w:rPr>
          <w:t>(二)、建设期环境保护</w:t>
        </w:r>
        <w:r>
          <w:tab/>
        </w:r>
        <w:r>
          <w:fldChar w:fldCharType="begin"/>
        </w:r>
        <w:r>
          <w:instrText xml:space="preserve"> PAGEREF _Toc31359 \h </w:instrText>
        </w:r>
        <w:r>
          <w:fldChar w:fldCharType="separate"/>
        </w:r>
        <w:r>
          <w:t>45</w:t>
        </w:r>
        <w:r>
          <w:fldChar w:fldCharType="end"/>
        </w:r>
      </w:hyperlink>
    </w:p>
    <w:p>
      <w:pPr>
        <w:pStyle w:val="TOC2"/>
        <w:tabs>
          <w:tab w:val="right" w:leader="dot" w:pos="8306"/>
        </w:tabs>
      </w:pPr>
      <w:hyperlink w:anchor="_Toc16223" w:history="1">
        <w:r>
          <w:rPr>
            <w:rFonts w:ascii="仿宋" w:eastAsia="仿宋" w:hAnsi="仿宋" w:cs="仿宋" w:hint="eastAsia"/>
            <w:lang w:eastAsia="zh-CN"/>
          </w:rPr>
          <w:t>(三)、运营期环境保护</w:t>
        </w:r>
        <w:r>
          <w:tab/>
        </w:r>
        <w:r>
          <w:fldChar w:fldCharType="begin"/>
        </w:r>
        <w:r>
          <w:instrText xml:space="preserve"> PAGEREF _Toc16223 \h </w:instrText>
        </w:r>
        <w:r>
          <w:fldChar w:fldCharType="separate"/>
        </w:r>
        <w:r>
          <w:t>47</w:t>
        </w:r>
        <w:r>
          <w:fldChar w:fldCharType="end"/>
        </w:r>
      </w:hyperlink>
    </w:p>
    <w:p>
      <w:pPr>
        <w:pStyle w:val="TOC2"/>
        <w:tabs>
          <w:tab w:val="right" w:leader="dot" w:pos="8306"/>
        </w:tabs>
      </w:pPr>
      <w:hyperlink w:anchor="_Toc6022" w:history="1">
        <w:r>
          <w:rPr>
            <w:rFonts w:ascii="仿宋" w:eastAsia="仿宋" w:hAnsi="仿宋" w:cs="仿宋" w:hint="eastAsia"/>
            <w:lang w:eastAsia="zh-CN"/>
          </w:rPr>
          <w:t>(四)、凉茶项目建设对区域经济的影响</w:t>
        </w:r>
        <w:r>
          <w:tab/>
        </w:r>
        <w:r>
          <w:fldChar w:fldCharType="begin"/>
        </w:r>
        <w:r>
          <w:instrText xml:space="preserve"> PAGEREF _Toc6022 \h </w:instrText>
        </w:r>
        <w:r>
          <w:fldChar w:fldCharType="separate"/>
        </w:r>
        <w:r>
          <w:t>48</w:t>
        </w:r>
        <w:r>
          <w:fldChar w:fldCharType="end"/>
        </w:r>
      </w:hyperlink>
    </w:p>
    <w:p>
      <w:pPr>
        <w:pStyle w:val="TOC2"/>
        <w:tabs>
          <w:tab w:val="right" w:leader="dot" w:pos="8306"/>
        </w:tabs>
      </w:pPr>
      <w:hyperlink w:anchor="_Toc14375" w:history="1">
        <w:r>
          <w:rPr>
            <w:rFonts w:ascii="仿宋" w:eastAsia="仿宋" w:hAnsi="仿宋" w:cs="仿宋" w:hint="eastAsia"/>
            <w:lang w:eastAsia="zh-CN"/>
          </w:rPr>
          <w:t>(五)、废弃物处理</w:t>
        </w:r>
        <w:r>
          <w:tab/>
        </w:r>
        <w:r>
          <w:fldChar w:fldCharType="begin"/>
        </w:r>
        <w:r>
          <w:instrText xml:space="preserve"> PAGEREF _Toc14375 \h </w:instrText>
        </w:r>
        <w:r>
          <w:fldChar w:fldCharType="separate"/>
        </w:r>
        <w:r>
          <w:t>50</w:t>
        </w:r>
        <w:r>
          <w:fldChar w:fldCharType="end"/>
        </w:r>
      </w:hyperlink>
    </w:p>
    <w:p>
      <w:pPr>
        <w:pStyle w:val="TOC2"/>
        <w:tabs>
          <w:tab w:val="right" w:leader="dot" w:pos="8306"/>
        </w:tabs>
      </w:pPr>
      <w:hyperlink w:anchor="_Toc17074" w:history="1">
        <w:r>
          <w:rPr>
            <w:rFonts w:ascii="仿宋" w:eastAsia="仿宋" w:hAnsi="仿宋" w:cs="仿宋" w:hint="eastAsia"/>
            <w:lang w:eastAsia="zh-CN"/>
          </w:rPr>
          <w:t>(六)、特殊环境影响分析</w:t>
        </w:r>
        <w:r>
          <w:tab/>
        </w:r>
        <w:r>
          <w:fldChar w:fldCharType="begin"/>
        </w:r>
        <w:r>
          <w:instrText xml:space="preserve"> PAGEREF _Toc17074 \h </w:instrText>
        </w:r>
        <w:r>
          <w:fldChar w:fldCharType="separate"/>
        </w:r>
        <w:r>
          <w:t>51</w:t>
        </w:r>
        <w:r>
          <w:fldChar w:fldCharType="end"/>
        </w:r>
      </w:hyperlink>
    </w:p>
    <w:p>
      <w:pPr>
        <w:pStyle w:val="TOC2"/>
        <w:tabs>
          <w:tab w:val="right" w:leader="dot" w:pos="8306"/>
        </w:tabs>
      </w:pPr>
      <w:hyperlink w:anchor="_Toc26297" w:history="1">
        <w:r>
          <w:rPr>
            <w:rFonts w:ascii="仿宋" w:eastAsia="仿宋" w:hAnsi="仿宋" w:cs="仿宋" w:hint="eastAsia"/>
            <w:lang w:eastAsia="zh-CN"/>
          </w:rPr>
          <w:t>(七)、清洁生产</w:t>
        </w:r>
        <w:r>
          <w:tab/>
        </w:r>
        <w:r>
          <w:fldChar w:fldCharType="begin"/>
        </w:r>
        <w:r>
          <w:instrText xml:space="preserve"> PAGEREF _Toc26297 \h </w:instrText>
        </w:r>
        <w:r>
          <w:fldChar w:fldCharType="separate"/>
        </w:r>
        <w:r>
          <w:t>52</w:t>
        </w:r>
        <w:r>
          <w:fldChar w:fldCharType="end"/>
        </w:r>
      </w:hyperlink>
    </w:p>
    <w:p>
      <w:pPr>
        <w:pStyle w:val="TOC2"/>
        <w:tabs>
          <w:tab w:val="right" w:leader="dot" w:pos="8306"/>
        </w:tabs>
      </w:pPr>
      <w:hyperlink w:anchor="_Toc21725" w:history="1">
        <w:r>
          <w:rPr>
            <w:rFonts w:ascii="仿宋" w:eastAsia="仿宋" w:hAnsi="仿宋" w:cs="仿宋" w:hint="eastAsia"/>
            <w:lang w:eastAsia="zh-CN"/>
          </w:rPr>
          <w:t>(八)、环境保护综合评价</w:t>
        </w:r>
        <w:r>
          <w:tab/>
        </w:r>
        <w:r>
          <w:fldChar w:fldCharType="begin"/>
        </w:r>
        <w:r>
          <w:instrText xml:space="preserve"> PAGEREF _Toc21725 \h </w:instrText>
        </w:r>
        <w:r>
          <w:fldChar w:fldCharType="separate"/>
        </w:r>
        <w:r>
          <w:t>53</w:t>
        </w:r>
        <w:r>
          <w:fldChar w:fldCharType="end"/>
        </w:r>
      </w:hyperlink>
    </w:p>
    <w:p>
      <w:pPr>
        <w:pStyle w:val="TOC1"/>
        <w:tabs>
          <w:tab w:val="right" w:leader="dot" w:pos="8306"/>
        </w:tabs>
      </w:pPr>
      <w:hyperlink w:anchor="_Toc19509" w:history="1">
        <w:r>
          <w:rPr>
            <w:rFonts w:ascii="仿宋" w:eastAsia="仿宋" w:hAnsi="仿宋" w:cs="仿宋" w:hint="eastAsia"/>
            <w:lang w:eastAsia="zh-CN"/>
          </w:rPr>
          <w:t>十三、质量管理体系</w:t>
        </w:r>
        <w:r>
          <w:tab/>
        </w:r>
        <w:r>
          <w:fldChar w:fldCharType="begin"/>
        </w:r>
        <w:r>
          <w:instrText xml:space="preserve"> PAGEREF _Toc19509 \h </w:instrText>
        </w:r>
        <w:r>
          <w:fldChar w:fldCharType="separate"/>
        </w:r>
        <w:r>
          <w:t>54</w:t>
        </w:r>
        <w:r>
          <w:fldChar w:fldCharType="end"/>
        </w:r>
      </w:hyperlink>
    </w:p>
    <w:p>
      <w:pPr>
        <w:pStyle w:val="TOC2"/>
        <w:tabs>
          <w:tab w:val="right" w:leader="dot" w:pos="8306"/>
        </w:tabs>
      </w:pPr>
      <w:hyperlink w:anchor="_Toc28561" w:history="1">
        <w:r>
          <w:rPr>
            <w:rFonts w:ascii="仿宋" w:eastAsia="仿宋" w:hAnsi="仿宋" w:cs="仿宋" w:hint="eastAsia"/>
            <w:lang w:eastAsia="zh-CN"/>
          </w:rPr>
          <w:t>(一)、质量目标与方针</w:t>
        </w:r>
        <w:r>
          <w:tab/>
        </w:r>
        <w:r>
          <w:fldChar w:fldCharType="begin"/>
        </w:r>
        <w:r>
          <w:instrText xml:space="preserve"> PAGEREF _Toc28561 \h </w:instrText>
        </w:r>
        <w:r>
          <w:fldChar w:fldCharType="separate"/>
        </w:r>
        <w:r>
          <w:t>54</w:t>
        </w:r>
        <w:r>
          <w:fldChar w:fldCharType="end"/>
        </w:r>
      </w:hyperlink>
    </w:p>
    <w:p>
      <w:pPr>
        <w:pStyle w:val="TOC2"/>
        <w:tabs>
          <w:tab w:val="right" w:leader="dot" w:pos="8306"/>
        </w:tabs>
      </w:pPr>
      <w:hyperlink w:anchor="_Toc15681" w:history="1">
        <w:r>
          <w:rPr>
            <w:rFonts w:ascii="仿宋" w:eastAsia="仿宋" w:hAnsi="仿宋" w:cs="仿宋" w:hint="eastAsia"/>
            <w:lang w:eastAsia="zh-CN"/>
          </w:rPr>
          <w:t>(二)、质量管理责任</w:t>
        </w:r>
        <w:r>
          <w:tab/>
        </w:r>
        <w:r>
          <w:fldChar w:fldCharType="begin"/>
        </w:r>
        <w:r>
          <w:instrText xml:space="preserve"> PAGEREF _Toc15681 \h </w:instrText>
        </w:r>
        <w:r>
          <w:fldChar w:fldCharType="separate"/>
        </w:r>
        <w:r>
          <w:t>55</w:t>
        </w:r>
        <w:r>
          <w:fldChar w:fldCharType="end"/>
        </w:r>
      </w:hyperlink>
    </w:p>
    <w:p>
      <w:pPr>
        <w:pStyle w:val="TOC2"/>
        <w:tabs>
          <w:tab w:val="right" w:leader="dot" w:pos="8306"/>
        </w:tabs>
      </w:pPr>
      <w:hyperlink w:anchor="_Toc28950" w:history="1">
        <w:r>
          <w:rPr>
            <w:rFonts w:ascii="仿宋" w:eastAsia="仿宋" w:hAnsi="仿宋" w:cs="仿宋" w:hint="eastAsia"/>
            <w:lang w:eastAsia="zh-CN"/>
          </w:rPr>
          <w:t>(三)、质量管理体系文件</w:t>
        </w:r>
        <w:r>
          <w:tab/>
        </w:r>
        <w:r>
          <w:fldChar w:fldCharType="begin"/>
        </w:r>
        <w:r>
          <w:instrText xml:space="preserve"> PAGEREF _Toc28950 \h </w:instrText>
        </w:r>
        <w:r>
          <w:fldChar w:fldCharType="separate"/>
        </w:r>
        <w:r>
          <w:t>57</w:t>
        </w:r>
        <w:r>
          <w:fldChar w:fldCharType="end"/>
        </w:r>
      </w:hyperlink>
    </w:p>
    <w:p>
      <w:pPr>
        <w:pStyle w:val="TOC2"/>
        <w:tabs>
          <w:tab w:val="right" w:leader="dot" w:pos="8306"/>
        </w:tabs>
      </w:pPr>
      <w:hyperlink w:anchor="_Toc29269" w:history="1">
        <w:r>
          <w:rPr>
            <w:rFonts w:ascii="仿宋" w:eastAsia="仿宋" w:hAnsi="仿宋" w:cs="仿宋" w:hint="eastAsia"/>
            <w:lang w:eastAsia="zh-CN"/>
          </w:rPr>
          <w:t>(四)、质量培训与教育</w:t>
        </w:r>
        <w:r>
          <w:tab/>
        </w:r>
        <w:r>
          <w:fldChar w:fldCharType="begin"/>
        </w:r>
        <w:r>
          <w:instrText xml:space="preserve"> PAGEREF _Toc29269 \h </w:instrText>
        </w:r>
        <w:r>
          <w:fldChar w:fldCharType="separate"/>
        </w:r>
        <w:r>
          <w:t>59</w:t>
        </w:r>
        <w:r>
          <w:fldChar w:fldCharType="end"/>
        </w:r>
      </w:hyperlink>
    </w:p>
    <w:p>
      <w:pPr>
        <w:pStyle w:val="TOC2"/>
        <w:tabs>
          <w:tab w:val="right" w:leader="dot" w:pos="8306"/>
        </w:tabs>
      </w:pPr>
      <w:hyperlink w:anchor="_Toc32271" w:history="1">
        <w:r>
          <w:rPr>
            <w:rFonts w:ascii="仿宋" w:eastAsia="仿宋" w:hAnsi="仿宋" w:cs="仿宋" w:hint="eastAsia"/>
            <w:lang w:eastAsia="zh-CN"/>
          </w:rPr>
          <w:t>(五)、质量审核与评价</w:t>
        </w:r>
        <w:r>
          <w:tab/>
        </w:r>
        <w:r>
          <w:fldChar w:fldCharType="begin"/>
        </w:r>
        <w:r>
          <w:instrText xml:space="preserve"> PAGEREF _Toc32271 \h </w:instrText>
        </w:r>
        <w:r>
          <w:fldChar w:fldCharType="separate"/>
        </w:r>
        <w:r>
          <w:t>60</w:t>
        </w:r>
        <w:r>
          <w:fldChar w:fldCharType="end"/>
        </w:r>
      </w:hyperlink>
    </w:p>
    <w:p>
      <w:pPr>
        <w:pStyle w:val="TOC2"/>
        <w:tabs>
          <w:tab w:val="right" w:leader="dot" w:pos="8306"/>
        </w:tabs>
      </w:pPr>
      <w:hyperlink w:anchor="_Toc15213" w:history="1">
        <w:r>
          <w:rPr>
            <w:rFonts w:ascii="仿宋" w:eastAsia="仿宋" w:hAnsi="仿宋" w:cs="仿宋" w:hint="eastAsia"/>
            <w:lang w:eastAsia="zh-CN"/>
          </w:rPr>
          <w:t>(六)、不符合与纠正措施</w:t>
        </w:r>
        <w:r>
          <w:tab/>
        </w:r>
        <w:r>
          <w:fldChar w:fldCharType="begin"/>
        </w:r>
        <w:r>
          <w:instrText xml:space="preserve"> PAGEREF _Toc15213 \h </w:instrText>
        </w:r>
        <w:r>
          <w:fldChar w:fldCharType="separate"/>
        </w:r>
        <w:r>
          <w:t>61</w:t>
        </w:r>
        <w:r>
          <w:fldChar w:fldCharType="end"/>
        </w:r>
      </w:hyperlink>
    </w:p>
    <w:p>
      <w:pPr>
        <w:pStyle w:val="TOC1"/>
        <w:tabs>
          <w:tab w:val="right" w:leader="dot" w:pos="8306"/>
        </w:tabs>
      </w:pPr>
      <w:hyperlink w:anchor="_Toc29922" w:history="1">
        <w:r>
          <w:rPr>
            <w:rFonts w:ascii="仿宋" w:eastAsia="仿宋" w:hAnsi="仿宋" w:cs="仿宋" w:hint="eastAsia"/>
            <w:lang w:eastAsia="zh-CN"/>
          </w:rPr>
          <w:t>十四、营销与推广策略</w:t>
        </w:r>
        <w:r>
          <w:tab/>
        </w:r>
        <w:r>
          <w:fldChar w:fldCharType="begin"/>
        </w:r>
        <w:r>
          <w:instrText xml:space="preserve"> PAGEREF _Toc29922 \h </w:instrText>
        </w:r>
        <w:r>
          <w:fldChar w:fldCharType="separate"/>
        </w:r>
        <w:r>
          <w:t>62</w:t>
        </w:r>
        <w:r>
          <w:fldChar w:fldCharType="end"/>
        </w:r>
      </w:hyperlink>
    </w:p>
    <w:p>
      <w:pPr>
        <w:pStyle w:val="TOC2"/>
        <w:tabs>
          <w:tab w:val="right" w:leader="dot" w:pos="8306"/>
        </w:tabs>
      </w:pPr>
      <w:hyperlink w:anchor="_Toc31303" w:history="1">
        <w:r>
          <w:rPr>
            <w:rFonts w:ascii="仿宋" w:eastAsia="仿宋" w:hAnsi="仿宋" w:cs="仿宋" w:hint="eastAsia"/>
            <w:lang w:eastAsia="zh-CN"/>
          </w:rPr>
          <w:t>(一)、产品/服务定位与特点</w:t>
        </w:r>
        <w:r>
          <w:tab/>
        </w:r>
        <w:r>
          <w:fldChar w:fldCharType="begin"/>
        </w:r>
        <w:r>
          <w:instrText xml:space="preserve"> PAGEREF _Toc31303 \h </w:instrText>
        </w:r>
        <w:r>
          <w:fldChar w:fldCharType="separate"/>
        </w:r>
        <w:r>
          <w:t>62</w:t>
        </w:r>
        <w:r>
          <w:fldChar w:fldCharType="end"/>
        </w:r>
      </w:hyperlink>
    </w:p>
    <w:p>
      <w:pPr>
        <w:pStyle w:val="TOC2"/>
        <w:tabs>
          <w:tab w:val="right" w:leader="dot" w:pos="8306"/>
        </w:tabs>
      </w:pPr>
      <w:hyperlink w:anchor="_Toc382" w:history="1">
        <w:r>
          <w:rPr>
            <w:rFonts w:ascii="仿宋" w:eastAsia="仿宋" w:hAnsi="仿宋" w:cs="仿宋" w:hint="eastAsia"/>
            <w:lang w:eastAsia="zh-CN"/>
          </w:rPr>
          <w:t>(二)、市场定位与竞争分析</w:t>
        </w:r>
        <w:r>
          <w:tab/>
        </w:r>
        <w:r>
          <w:fldChar w:fldCharType="begin"/>
        </w:r>
        <w:r>
          <w:instrText xml:space="preserve"> PAGEREF _Toc382 \h </w:instrText>
        </w:r>
        <w:r>
          <w:fldChar w:fldCharType="separate"/>
        </w:r>
        <w:r>
          <w:t>63</w:t>
        </w:r>
        <w:r>
          <w:fldChar w:fldCharType="end"/>
        </w:r>
      </w:hyperlink>
    </w:p>
    <w:p>
      <w:pPr>
        <w:pStyle w:val="TOC2"/>
        <w:tabs>
          <w:tab w:val="right" w:leader="dot" w:pos="8306"/>
        </w:tabs>
      </w:pPr>
      <w:hyperlink w:anchor="_Toc24471" w:history="1">
        <w:r>
          <w:rPr>
            <w:rFonts w:ascii="仿宋" w:eastAsia="仿宋" w:hAnsi="仿宋" w:cs="仿宋" w:hint="eastAsia"/>
            <w:lang w:eastAsia="zh-CN"/>
          </w:rPr>
          <w:t>(三)、营销渠道与策略</w:t>
        </w:r>
        <w:r>
          <w:tab/>
        </w:r>
        <w:r>
          <w:fldChar w:fldCharType="begin"/>
        </w:r>
        <w:r>
          <w:instrText xml:space="preserve"> PAGEREF _Toc24471 \h </w:instrText>
        </w:r>
        <w:r>
          <w:fldChar w:fldCharType="separate"/>
        </w:r>
        <w:r>
          <w:t>65</w:t>
        </w:r>
        <w:r>
          <w:fldChar w:fldCharType="end"/>
        </w:r>
      </w:hyperlink>
    </w:p>
    <w:p>
      <w:pPr>
        <w:pStyle w:val="TOC2"/>
        <w:tabs>
          <w:tab w:val="right" w:leader="dot" w:pos="8306"/>
        </w:tabs>
      </w:pPr>
      <w:hyperlink w:anchor="_Toc31809" w:history="1">
        <w:r>
          <w:rPr>
            <w:rFonts w:ascii="仿宋" w:eastAsia="仿宋" w:hAnsi="仿宋" w:cs="仿宋" w:hint="eastAsia"/>
            <w:lang w:eastAsia="zh-CN"/>
          </w:rPr>
          <w:t>(四)、推广与宣传活动</w:t>
        </w:r>
        <w:r>
          <w:tab/>
        </w:r>
        <w:r>
          <w:fldChar w:fldCharType="begin"/>
        </w:r>
        <w:r>
          <w:instrText xml:space="preserve"> PAGEREF _Toc31809 \h </w:instrText>
        </w:r>
        <w:r>
          <w:fldChar w:fldCharType="separate"/>
        </w:r>
        <w:r>
          <w:t>66</w:t>
        </w:r>
        <w:r>
          <w:fldChar w:fldCharType="end"/>
        </w:r>
      </w:hyperlink>
    </w:p>
    <w:p>
      <w:pPr>
        <w:pStyle w:val="TOC1"/>
        <w:tabs>
          <w:tab w:val="right" w:leader="dot" w:pos="8306"/>
        </w:tabs>
      </w:pPr>
      <w:hyperlink w:anchor="_Toc2776" w:history="1">
        <w:r>
          <w:rPr>
            <w:rFonts w:ascii="仿宋" w:eastAsia="仿宋" w:hAnsi="仿宋" w:cs="仿宋" w:hint="eastAsia"/>
            <w:lang w:eastAsia="zh-CN"/>
          </w:rPr>
          <w:t>十五、凉茶项目变更管理</w:t>
        </w:r>
        <w:r>
          <w:tab/>
        </w:r>
        <w:r>
          <w:fldChar w:fldCharType="begin"/>
        </w:r>
        <w:r>
          <w:instrText xml:space="preserve"> PAGEREF _Toc2776 \h </w:instrText>
        </w:r>
        <w:r>
          <w:fldChar w:fldCharType="separate"/>
        </w:r>
        <w:r>
          <w:t>71</w:t>
        </w:r>
        <w:r>
          <w:fldChar w:fldCharType="end"/>
        </w:r>
      </w:hyperlink>
    </w:p>
    <w:p>
      <w:pPr>
        <w:pStyle w:val="TOC2"/>
        <w:tabs>
          <w:tab w:val="right" w:leader="dot" w:pos="8306"/>
        </w:tabs>
      </w:pPr>
      <w:hyperlink w:anchor="_Toc21762" w:history="1">
        <w:r>
          <w:rPr>
            <w:rFonts w:ascii="仿宋" w:eastAsia="仿宋" w:hAnsi="仿宋" w:cs="仿宋" w:hint="eastAsia"/>
            <w:lang w:eastAsia="zh-CN"/>
          </w:rPr>
          <w:t>(一)、变更申请与评估</w:t>
        </w:r>
        <w:r>
          <w:tab/>
        </w:r>
        <w:r>
          <w:fldChar w:fldCharType="begin"/>
        </w:r>
        <w:r>
          <w:instrText xml:space="preserve"> PAGEREF _Toc21762 \h </w:instrText>
        </w:r>
        <w:r>
          <w:fldChar w:fldCharType="separate"/>
        </w:r>
        <w:r>
          <w:t>71</w:t>
        </w:r>
        <w:r>
          <w:fldChar w:fldCharType="end"/>
        </w:r>
      </w:hyperlink>
    </w:p>
    <w:p>
      <w:pPr>
        <w:pStyle w:val="TOC2"/>
        <w:tabs>
          <w:tab w:val="right" w:leader="dot" w:pos="8306"/>
        </w:tabs>
      </w:pPr>
      <w:hyperlink w:anchor="_Toc27042" w:history="1">
        <w:r>
          <w:rPr>
            <w:rFonts w:ascii="仿宋" w:eastAsia="仿宋" w:hAnsi="仿宋" w:cs="仿宋" w:hint="eastAsia"/>
            <w:lang w:eastAsia="zh-CN"/>
          </w:rPr>
          <w:t>(二)、变更实施与控制</w:t>
        </w:r>
        <w:r>
          <w:tab/>
        </w:r>
        <w:r>
          <w:fldChar w:fldCharType="begin"/>
        </w:r>
        <w:r>
          <w:instrText xml:space="preserve"> PAGEREF _Toc27042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8"/>
      <w:r>
        <w:rPr>
          <w:rFonts w:ascii="仿宋" w:eastAsia="仿宋" w:hAnsi="仿宋" w:cs="仿宋" w:hint="eastAsia"/>
          <w:sz w:val="28"/>
          <w:lang w:eastAsia="zh-CN"/>
        </w:rPr>
        <w:t>一、凉茶项目土建工程</w:t>
      </w:r>
      <w:bookmarkEnd w:id="2"/>
    </w:p>
    <w:p>
      <w:pPr>
        <w:pStyle w:val="Heading2"/>
        <w:rPr>
          <w:rFonts w:ascii="仿宋" w:eastAsia="仿宋" w:hAnsi="仿宋" w:cs="仿宋" w:hint="eastAsia"/>
          <w:lang w:eastAsia="zh-CN"/>
        </w:rPr>
      </w:pPr>
      <w:bookmarkStart w:id="3" w:name="_Toc49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在凉茶项目的建筑工程设计中，我们将秉承一系列重要的设计原则，以确保凉茶项目建筑在功能、美观、可持续性等方面达到最佳效果。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首要原则是确保建筑的功能性得到最大化的发挥。我们将充分理解凉茶项目的实际需求，合理布局各个功能区域，保证建筑在满足业务需求的同时，提供高效的工作环境。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在建筑设计中，我们将综合考虑建设和运营成本。通过精细的经济效益分析，确保设计方案在高效利用资源的同时，对凉茶项目的长期盈利能力有积极的贡献。</w:t>
      </w:r>
    </w:p>
    <w:p>
      <w:pPr>
        <w:pStyle w:val="Heading2"/>
        <w:ind w:firstLine="560" w:firstLineChars="200"/>
        <w:rPr>
          <w:rFonts w:ascii="仿宋" w:eastAsia="仿宋" w:hAnsi="仿宋" w:cs="仿宋" w:hint="eastAsia"/>
          <w:sz w:val="28"/>
          <w:lang w:eastAsia="zh-CN"/>
        </w:rPr>
      </w:pPr>
      <w:bookmarkStart w:id="4" w:name="_Toc70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的土建工程设计中，我们将精准设定设计年限，结合凉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凉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3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凉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凉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凉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7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本期工程凉茶项目预计总建筑面积XXX平方米，其中：计容建筑面积XXX平方米，计划建筑工程投资XX万元，占凉茶项目总投资的XX%。</w:t>
      </w:r>
    </w:p>
    <w:p>
      <w:pPr>
        <w:pStyle w:val="Heading1"/>
        <w:ind w:firstLine="560" w:firstLineChars="200"/>
        <w:rPr>
          <w:rFonts w:ascii="仿宋" w:eastAsia="仿宋" w:hAnsi="仿宋" w:cs="仿宋" w:hint="eastAsia"/>
          <w:sz w:val="28"/>
          <w:lang w:eastAsia="zh-CN"/>
        </w:rPr>
      </w:pPr>
      <w:bookmarkStart w:id="7" w:name="_Toc12190"/>
      <w:r>
        <w:rPr>
          <w:rFonts w:ascii="仿宋" w:eastAsia="仿宋" w:hAnsi="仿宋" w:cs="仿宋" w:hint="eastAsia"/>
          <w:sz w:val="28"/>
          <w:lang w:eastAsia="zh-CN"/>
        </w:rPr>
        <w:t>二、凉茶项目可持续发展</w:t>
      </w:r>
      <w:bookmarkEnd w:id="7"/>
    </w:p>
    <w:p>
      <w:pPr>
        <w:pStyle w:val="Heading2"/>
        <w:rPr>
          <w:rFonts w:ascii="仿宋" w:eastAsia="仿宋" w:hAnsi="仿宋" w:cs="仿宋" w:hint="eastAsia"/>
          <w:lang w:eastAsia="zh-CN"/>
        </w:rPr>
      </w:pPr>
      <w:bookmarkStart w:id="8" w:name="_Toc39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中，凉茶项目团队着眼于未来，明确了可持续发展的战略方向。制定的具体可持续发展目标包括降低资源使用、采用环保技术、最大化社会效益等。这一步骤不仅有助于凉茶项目在环保和社会责任方面达到最高标准，也为未来提供了明确的指引，确保凉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可持续实践的融入凉茶项目管理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凉茶项目管理周期。从凉茶项目规划开始，凉茶项目团队就考虑了环境和社会的因素。在执行阶段，凉茶项目团队积极推动绿色技术的应用，优化资源利用。此外，关注员工的社会责任，通过培训和沟通活动提高员工对可持续发展的认知，使他们能够在日常工作中践行可持续实践。这些举措不仅为凉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224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扎根于凉茶项目的可持续发展理念，我们深信环保与社会责任是凉茶项目成功的关键支柱。在凉茶项目的每一步，我们都致力于通过创新和实践，履行对环境和社会的坚定责任。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团队通过引入先进的环保技术、建立高效的废物处理系统以及推动能源节约措施，积极履行环保责任。定期的环保监测和评估确保凉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凉茶项目不仅致力于自身可持续发展，还注重对社会的回馈。通过支持社区凉茶项目、参与慈善事业、提供培训机会等方式，凉茶项目积极履行社会责任。与当地社区建立积极互动，关注员工的工作与生活平衡，以及员工的身心健康，是凉茶项目在社会责任层面的关键举措。这样的实践不仅增强了凉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0549"/>
      <w:r>
        <w:rPr>
          <w:rFonts w:ascii="仿宋" w:eastAsia="仿宋" w:hAnsi="仿宋" w:cs="仿宋" w:hint="eastAsia"/>
          <w:sz w:val="28"/>
          <w:lang w:eastAsia="zh-CN"/>
        </w:rPr>
        <w:t>三、凉茶项目绩效评估</w:t>
      </w:r>
      <w:bookmarkEnd w:id="10"/>
    </w:p>
    <w:p>
      <w:pPr>
        <w:pStyle w:val="Heading2"/>
        <w:rPr>
          <w:rFonts w:ascii="仿宋" w:eastAsia="仿宋" w:hAnsi="仿宋" w:cs="仿宋" w:hint="eastAsia"/>
          <w:lang w:eastAsia="zh-CN"/>
        </w:rPr>
      </w:pPr>
      <w:bookmarkStart w:id="11" w:name="_Toc2458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在凉茶项目中，我们设计了一套全面的绩效评估指标，以确保凉茶项目的可控和成功交付。这些指标跨足凉茶项目目标、成本、进度和质量等多个维度，为我们提供了全面洞察凉茶项目的健康状况。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目标达成率是我们关注的首要指标。我们设定了明确的目标，并通过定期监测和评估，迅速发现并应对潜在的目标偏差。这为凉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成本绩效是另一个核心关注点。通过实际成本与预算成本的对比分析，我们深入了解成本差异的原因，及时调整资源分配，保持凉茶项目在经济效益方面的合理水平。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进度作为关键的绩效指标之一，得到了精心的关注。我们制定了详细的凉茶项目进度计划，并设立了进度符合度指标，确保实际进度与计划进度保持一致。这使我们能够快速发现和解决潜在的进度问题，保持凉茶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凉茶项目绩效的不可或缺的一环。我们引入了一系列的质量标准和客户满意度指标，以确保凉茶项目交付的成果在质量上达到或超越预期水平。通过持续监测这些指标，我们努力提升凉茶项目整体质量水平，为凉茶项目的成功交付提供有力保障。通过这些科学且全面的绩效评估，我们能够更好地引导凉茶项目的持续改进，确保凉茶项目目标的顺利达成。</w:t>
      </w:r>
    </w:p>
    <w:p>
      <w:pPr>
        <w:pStyle w:val="Heading2"/>
        <w:ind w:firstLine="560" w:firstLineChars="200"/>
        <w:rPr>
          <w:rFonts w:ascii="仿宋" w:eastAsia="仿宋" w:hAnsi="仿宋" w:cs="仿宋" w:hint="eastAsia"/>
          <w:sz w:val="28"/>
          <w:lang w:eastAsia="zh-CN"/>
        </w:rPr>
      </w:pPr>
      <w:bookmarkStart w:id="12" w:name="_Toc89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绩效评估是凉茶项目中的关键环节，为确保凉茶项目达到预期目标，我们采用了多层次、多维度的绩效评估方法。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凉茶项目的战略目标对齐，确保每个决策和行动都与凉茶项目整体目标保持一致。团队会定期召开战略对齐会议，审视当前工作与凉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凉茶项目进度、质量、成本和风险等方面。这些指标通过数据收集和分析，为凉茶项目管理团队提供了客观的评估依据。例如，我们通过凉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绩效评估不仅仅停留在凉茶项目内部，还考虑了凉茶项目对外部环境的影响。我们定期进行干系人满意度调查，以了解各利益相关方对凉茶项目的期望和满意度，并及时做出调整。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这种多层次、多角度的绩效评估方法，使得我们能够全面了解凉茶项目的运行状态，及时做出调整，确保凉茶项目在不断变化的环境中保持稳健前行。</w:t>
      </w:r>
    </w:p>
    <w:p>
      <w:pPr>
        <w:pStyle w:val="Heading2"/>
        <w:ind w:firstLine="560" w:firstLineChars="200"/>
        <w:rPr>
          <w:rFonts w:ascii="仿宋" w:eastAsia="仿宋" w:hAnsi="仿宋" w:cs="仿宋" w:hint="eastAsia"/>
          <w:sz w:val="28"/>
          <w:lang w:eastAsia="zh-CN"/>
        </w:rPr>
      </w:pPr>
      <w:bookmarkStart w:id="13" w:name="_Toc353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为了确保凉茶项目的有效管理和不断优化，我们采用了精心设计的绩效评估周期。这个周期旨在实现灵活、实时和全面的评估，以适应凉茶项目执行中的各种挑战。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凉茶项目的不同需求，分为短期、中期和长期。短期评估关注每个迭代或工作周期，以及时发现和解决当前任务中的问题。中期评估涵盖几个迭代，深入了解整体凉茶项目的趋势和性能。长期评估则着眼于整个凉茶项目阶段，确保凉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凉茶项目管理工具和协作平台，团队成员能够随时更新和分享凉茶项目数据。这种实时性的反馈机制使我们能够及时察觉潜在问题，快速调整，保持凉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凉茶项目的决策制定密不可分。每个周期的凉茶项目回顾会议成为集体总结经验、识别问题深层次原因并找到创新解决方案的平台。这种定期的反思与调整机制使凉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7485"/>
      <w:r>
        <w:rPr>
          <w:rFonts w:ascii="仿宋" w:eastAsia="仿宋" w:hAnsi="仿宋" w:cs="仿宋" w:hint="eastAsia"/>
          <w:sz w:val="28"/>
          <w:lang w:eastAsia="zh-CN"/>
        </w:rPr>
        <w:t>四、凉茶项目选址可行性分析</w:t>
      </w:r>
      <w:bookmarkEnd w:id="14"/>
    </w:p>
    <w:p>
      <w:pPr>
        <w:pStyle w:val="Heading2"/>
        <w:rPr>
          <w:rFonts w:ascii="仿宋" w:eastAsia="仿宋" w:hAnsi="仿宋" w:cs="仿宋" w:hint="eastAsia"/>
          <w:lang w:eastAsia="zh-CN"/>
        </w:rPr>
      </w:pPr>
      <w:bookmarkStart w:id="15" w:name="_Toc3333"/>
      <w:r>
        <w:rPr>
          <w:rFonts w:ascii="仿宋" w:eastAsia="仿宋" w:hAnsi="仿宋" w:cs="仿宋" w:hint="eastAsia"/>
          <w:lang w:eastAsia="zh-CN"/>
        </w:rPr>
        <w:t>(一)、凉茶项目选址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该凉茶项目选址位于XX省XX市XX区XXX街道</w:t>
      </w:r>
    </w:p>
    <w:p>
      <w:pPr>
        <w:pStyle w:val="Heading2"/>
        <w:ind w:firstLine="560" w:firstLineChars="200"/>
        <w:rPr>
          <w:rFonts w:ascii="仿宋" w:eastAsia="仿宋" w:hAnsi="仿宋" w:cs="仿宋" w:hint="eastAsia"/>
          <w:sz w:val="28"/>
          <w:lang w:eastAsia="zh-CN"/>
        </w:rPr>
      </w:pPr>
      <w:bookmarkStart w:id="16" w:name="_Toc1057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凉茶项目的征地面积将根据凉茶项目的实际规模和需求进行精确规划。具体面积XXX平方米，旨在确保凉茶项目不仅能够满足当前的发展需求，还能够预留空间以适应未来的扩展。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净用地面积是在征地面积基础上去除不可利用面积后的实际可开发用地。具体面积XXX平方米，考虑到环保、交通、安全等多方面因素，以确保凉茶项目在整体利用效率上达到最优。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凉茶项目计划建设的建筑总规模具体面积XXX平方米。这一规模的确定综合考虑了凉茶项目的性质、规模，以及城市规划的相关要求，确保建筑布局与周边环境协调一致。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绿地率是凉茶项目用地中被规划为绿地的比例。具体面积XXX平方米，旨在通过合理规划绿地，改善凉茶项目周边环境，提升居民生活质量，并符合城市整体绿化规划。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容积率是用地上可以建设的建筑总体积与用地面积之比。具体面积XXX，通过合理的容积率规划，确保凉茶项目建筑规模与周边环境和谐共生。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确保凉茶项目选址与当地城市规划相一致，具体面积XXX平方米。通过与城市规划部门深入沟通，确保凉茶项目不仅符合城市的整体发展方向，还能够融入城市的发展布局，为城市的长远发展贡献力量。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充分了解并确保凉茶项目选址符合当地产业政策，具体面积XXX平方米。这包括凉茶项目对当地经济的促进作用，以及对相关产业的带动效应，确保凉茶项目与地方政府的产业政策保持一致，促进共赢合作。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用地总体要求必须符合环保和可持续发展的原则，具体面积XXX平方米。通过采用绿色建筑设计、节能减排等措施，确保凉茶项目在建设和运营过程中对环境的影响最小化，达到可持续发展的要求。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确保凉茶项目选址具备必要的公共设施配套，具体面积XXX平方米。这包括交通便利性、教育、医疗等基础设施，以提高居民生活品质，使得凉茶项目选址更具吸引力。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考虑用地总体要求对当地社会稳定性的影响，具体面积XXX平方米。通过深入了解当地社区反馈，确保凉茶项目的选址和建设过程对当地社会和谐稳定产生积极作用。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凉茶项目选址不仅符合法规和规划，还在实际操作中具有可行性。这一全面规划将为凉茶项目的成功实施提供坚实的基础，确保凉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凉茶项目的设备规划和空间设计中，我们将采取灵活设备布局的措施。设备布局将根据实际需求进行灵活设计，避免不必要的浪费。通过合理规划设备摆放位置，我们将提高设备的利用率，减少设备间距，以确保凉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凉茶项目内部引入共享设施的概念，例如共享会议室、办公区等。通过这种方式，我们可以减少对资源的重复建设，提高资源共享效率，从而减小凉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92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凉茶项目的总图布置中，我们将不同功能区域进行明确的规划，以最大程度满足凉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876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我们首先关注市场因素，包括潜在客户分布、竞争对手位置、市场需求等。通过深入的市场调研，我们能够更准确地评估选址对于市场开拓和产品销售的影响，确保凉茶项目能够在有利的市场环境中蓬勃发展。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凉茶项目对环境的影响是综合评价的重要因素之一。我们将详细考虑选址周边的自然环境、生态保护区、水源地等情况，确保凉茶项目的建设和运营对环境影响最小化，并符合当地的环保法规标准。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对选址的评价还需充分考虑当地政府的产业政策和法规。我们将详细了解凉茶项目所在地的相关政策，确保凉茶项目的规划和运营与当地法规相符，降低不必要的法律风险。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考虑到社会稳定性对企业运营的重要性，我们将评估选址地区的社会安全情况、劳工关系、社区反馈等方面，以确保凉茶项目的建设和运营不会受到社会稳定性的负面影响。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最后，我们将综合考虑用地成本，包括土地购置费用、土地开发成本等。通过对用地成本的详细评估，我们能够做出更为精确的经济效益分析，为凉茶项目的投资决策提供有力支持。</w:t>
      </w:r>
    </w:p>
    <w:p>
      <w:pPr>
        <w:pStyle w:val="Heading1"/>
        <w:ind w:firstLine="560" w:firstLineChars="200"/>
        <w:rPr>
          <w:rFonts w:ascii="仿宋" w:eastAsia="仿宋" w:hAnsi="仿宋" w:cs="仿宋" w:hint="eastAsia"/>
          <w:sz w:val="28"/>
          <w:lang w:eastAsia="zh-CN"/>
        </w:rPr>
      </w:pPr>
      <w:bookmarkStart w:id="20" w:name="_Toc20754"/>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4437"/>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技术管理特点体现在其创新导向。通过引入最先进的技术趋势和解决方案，凉茶项目致力于提升科技含量、提高质量和效率水平。这意味着我们将采用最新的工具和方法，确保凉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凉茶项目技术管理的显著特征。通过整合不同领域的技术资源，我们实现了跨学科的协同工作。这有助于优化技术架构，提高整体效能。此外，整合性策略还促进了不同技术团队之间的紧密沟通和高效合作，确保凉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凉茶项目所采用的技术。通过不断优化技术方案，凉茶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https://d.book118.com/418045063110006044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45430"/>
    <w:rsid w:val="59A45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4506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2024-02-29T15:30:00Z</dcterms:created>
  <dcterms:modified xsi:type="dcterms:W3CDTF">2024-02-29T15:30:37Z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377075B24D1444DE87B7CD78A8A31757_11</vt:lpwstr>
  </property>
  <property fmtid="{D5CDD505-2E9C-101B-9397-08002B2CF9AE}" pid="3" name="KSOProductBuildVer">
    <vt:lpwstr>2052-12.1.0.16388</vt:lpwstr>
  </property>
</Properties>
</file>