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高效储冷、蓄热装置项目规划设计方案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44" w:history="1">
        <w:r>
          <w:rPr>
            <w:rFonts w:ascii="仿宋" w:eastAsia="仿宋" w:hAnsi="仿宋" w:cs="仿宋" w:hint="eastAsia"/>
            <w:lang w:eastAsia="zh-CN"/>
          </w:rPr>
          <w:t>前言</w:t>
        </w:r>
        <w:r>
          <w:tab/>
        </w:r>
        <w:r>
          <w:fldChar w:fldCharType="begin"/>
        </w:r>
        <w:r>
          <w:instrText xml:space="preserve"> PAGEREF _Toc23544 \h </w:instrText>
        </w:r>
        <w:r>
          <w:fldChar w:fldCharType="separate"/>
        </w:r>
        <w:r>
          <w:t>3</w:t>
        </w:r>
        <w:r>
          <w:fldChar w:fldCharType="end"/>
        </w:r>
      </w:hyperlink>
    </w:p>
    <w:p>
      <w:pPr>
        <w:pStyle w:val="TOC1"/>
        <w:tabs>
          <w:tab w:val="right" w:leader="dot" w:pos="8306"/>
        </w:tabs>
      </w:pPr>
      <w:hyperlink w:anchor="_Toc13146" w:history="1">
        <w:r>
          <w:rPr>
            <w:rFonts w:ascii="仿宋" w:eastAsia="仿宋" w:hAnsi="仿宋" w:cs="仿宋" w:hint="eastAsia"/>
            <w:lang w:eastAsia="zh-CN"/>
          </w:rPr>
          <w:t>一、高效储冷、蓄热装置项目绩效评估</w:t>
        </w:r>
        <w:r>
          <w:tab/>
        </w:r>
        <w:r>
          <w:fldChar w:fldCharType="begin"/>
        </w:r>
        <w:r>
          <w:instrText xml:space="preserve"> PAGEREF _Toc13146 \h </w:instrText>
        </w:r>
        <w:r>
          <w:fldChar w:fldCharType="separate"/>
        </w:r>
        <w:r>
          <w:t>3</w:t>
        </w:r>
        <w:r>
          <w:fldChar w:fldCharType="end"/>
        </w:r>
      </w:hyperlink>
    </w:p>
    <w:p>
      <w:pPr>
        <w:pStyle w:val="TOC2"/>
        <w:tabs>
          <w:tab w:val="right" w:leader="dot" w:pos="8306"/>
        </w:tabs>
      </w:pPr>
      <w:hyperlink w:anchor="_Toc26069" w:history="1">
        <w:r>
          <w:rPr>
            <w:rFonts w:ascii="仿宋" w:eastAsia="仿宋" w:hAnsi="仿宋" w:cs="仿宋" w:hint="eastAsia"/>
            <w:lang w:eastAsia="zh-CN"/>
          </w:rPr>
          <w:t>(一)、绩效评估指标</w:t>
        </w:r>
        <w:r>
          <w:tab/>
        </w:r>
        <w:r>
          <w:fldChar w:fldCharType="begin"/>
        </w:r>
        <w:r>
          <w:instrText xml:space="preserve"> PAGEREF _Toc26069 \h </w:instrText>
        </w:r>
        <w:r>
          <w:fldChar w:fldCharType="separate"/>
        </w:r>
        <w:r>
          <w:t>3</w:t>
        </w:r>
        <w:r>
          <w:fldChar w:fldCharType="end"/>
        </w:r>
      </w:hyperlink>
    </w:p>
    <w:p>
      <w:pPr>
        <w:pStyle w:val="TOC2"/>
        <w:tabs>
          <w:tab w:val="right" w:leader="dot" w:pos="8306"/>
        </w:tabs>
      </w:pPr>
      <w:hyperlink w:anchor="_Toc13361" w:history="1">
        <w:r>
          <w:rPr>
            <w:rFonts w:ascii="仿宋" w:eastAsia="仿宋" w:hAnsi="仿宋" w:cs="仿宋" w:hint="eastAsia"/>
            <w:lang w:eastAsia="zh-CN"/>
          </w:rPr>
          <w:t>(二)、绩效评估方法</w:t>
        </w:r>
        <w:r>
          <w:tab/>
        </w:r>
        <w:r>
          <w:fldChar w:fldCharType="begin"/>
        </w:r>
        <w:r>
          <w:instrText xml:space="preserve"> PAGEREF _Toc13361 \h </w:instrText>
        </w:r>
        <w:r>
          <w:fldChar w:fldCharType="separate"/>
        </w:r>
        <w:r>
          <w:t>4</w:t>
        </w:r>
        <w:r>
          <w:fldChar w:fldCharType="end"/>
        </w:r>
      </w:hyperlink>
    </w:p>
    <w:p>
      <w:pPr>
        <w:pStyle w:val="TOC2"/>
        <w:tabs>
          <w:tab w:val="right" w:leader="dot" w:pos="8306"/>
        </w:tabs>
      </w:pPr>
      <w:hyperlink w:anchor="_Toc10399" w:history="1">
        <w:r>
          <w:rPr>
            <w:rFonts w:ascii="仿宋" w:eastAsia="仿宋" w:hAnsi="仿宋" w:cs="仿宋" w:hint="eastAsia"/>
            <w:lang w:eastAsia="zh-CN"/>
          </w:rPr>
          <w:t>(三)、绩效评估周期</w:t>
        </w:r>
        <w:r>
          <w:tab/>
        </w:r>
        <w:r>
          <w:fldChar w:fldCharType="begin"/>
        </w:r>
        <w:r>
          <w:instrText xml:space="preserve"> PAGEREF _Toc10399 \h </w:instrText>
        </w:r>
        <w:r>
          <w:fldChar w:fldCharType="separate"/>
        </w:r>
        <w:r>
          <w:t>5</w:t>
        </w:r>
        <w:r>
          <w:fldChar w:fldCharType="end"/>
        </w:r>
      </w:hyperlink>
    </w:p>
    <w:p>
      <w:pPr>
        <w:pStyle w:val="TOC1"/>
        <w:tabs>
          <w:tab w:val="right" w:leader="dot" w:pos="8306"/>
        </w:tabs>
      </w:pPr>
      <w:hyperlink w:anchor="_Toc14849" w:history="1">
        <w:r>
          <w:rPr>
            <w:rFonts w:ascii="仿宋" w:eastAsia="仿宋" w:hAnsi="仿宋" w:cs="仿宋" w:hint="eastAsia"/>
            <w:lang w:eastAsia="zh-CN"/>
          </w:rPr>
          <w:t>二、高效储冷、蓄热装置项目建设单位说明</w:t>
        </w:r>
        <w:r>
          <w:tab/>
        </w:r>
        <w:r>
          <w:fldChar w:fldCharType="begin"/>
        </w:r>
        <w:r>
          <w:instrText xml:space="preserve"> PAGEREF _Toc14849 \h </w:instrText>
        </w:r>
        <w:r>
          <w:fldChar w:fldCharType="separate"/>
        </w:r>
        <w:r>
          <w:t>6</w:t>
        </w:r>
        <w:r>
          <w:fldChar w:fldCharType="end"/>
        </w:r>
      </w:hyperlink>
    </w:p>
    <w:p>
      <w:pPr>
        <w:pStyle w:val="TOC2"/>
        <w:tabs>
          <w:tab w:val="right" w:leader="dot" w:pos="8306"/>
        </w:tabs>
      </w:pPr>
      <w:hyperlink w:anchor="_Toc21064" w:history="1">
        <w:r>
          <w:rPr>
            <w:rFonts w:ascii="仿宋" w:eastAsia="仿宋" w:hAnsi="仿宋" w:cs="仿宋" w:hint="eastAsia"/>
            <w:lang w:eastAsia="zh-CN"/>
          </w:rPr>
          <w:t>(一)、高效储冷、蓄热装置项目承办单位基本情况</w:t>
        </w:r>
        <w:r>
          <w:tab/>
        </w:r>
        <w:r>
          <w:fldChar w:fldCharType="begin"/>
        </w:r>
        <w:r>
          <w:instrText xml:space="preserve"> PAGEREF _Toc21064 \h </w:instrText>
        </w:r>
        <w:r>
          <w:fldChar w:fldCharType="separate"/>
        </w:r>
        <w:r>
          <w:t>6</w:t>
        </w:r>
        <w:r>
          <w:fldChar w:fldCharType="end"/>
        </w:r>
      </w:hyperlink>
    </w:p>
    <w:p>
      <w:pPr>
        <w:pStyle w:val="TOC2"/>
        <w:tabs>
          <w:tab w:val="right" w:leader="dot" w:pos="8306"/>
        </w:tabs>
      </w:pPr>
      <w:hyperlink w:anchor="_Toc6875" w:history="1">
        <w:r>
          <w:rPr>
            <w:rFonts w:ascii="仿宋" w:eastAsia="仿宋" w:hAnsi="仿宋" w:cs="仿宋" w:hint="eastAsia"/>
            <w:lang w:eastAsia="zh-CN"/>
          </w:rPr>
          <w:t>(二)、公司经济效益分析</w:t>
        </w:r>
        <w:r>
          <w:tab/>
        </w:r>
        <w:r>
          <w:fldChar w:fldCharType="begin"/>
        </w:r>
        <w:r>
          <w:instrText xml:space="preserve"> PAGEREF _Toc6875 \h </w:instrText>
        </w:r>
        <w:r>
          <w:fldChar w:fldCharType="separate"/>
        </w:r>
        <w:r>
          <w:t>7</w:t>
        </w:r>
        <w:r>
          <w:fldChar w:fldCharType="end"/>
        </w:r>
      </w:hyperlink>
    </w:p>
    <w:p>
      <w:pPr>
        <w:pStyle w:val="TOC1"/>
        <w:tabs>
          <w:tab w:val="right" w:leader="dot" w:pos="8306"/>
        </w:tabs>
      </w:pPr>
      <w:hyperlink w:anchor="_Toc26846" w:history="1">
        <w:r>
          <w:rPr>
            <w:rFonts w:ascii="仿宋" w:eastAsia="仿宋" w:hAnsi="仿宋" w:cs="仿宋" w:hint="eastAsia"/>
            <w:lang w:eastAsia="zh-CN"/>
          </w:rPr>
          <w:t>三、工艺说明</w:t>
        </w:r>
        <w:r>
          <w:tab/>
        </w:r>
        <w:r>
          <w:fldChar w:fldCharType="begin"/>
        </w:r>
        <w:r>
          <w:instrText xml:space="preserve"> PAGEREF _Toc26846 \h </w:instrText>
        </w:r>
        <w:r>
          <w:fldChar w:fldCharType="separate"/>
        </w:r>
        <w:r>
          <w:t>8</w:t>
        </w:r>
        <w:r>
          <w:fldChar w:fldCharType="end"/>
        </w:r>
      </w:hyperlink>
    </w:p>
    <w:p>
      <w:pPr>
        <w:pStyle w:val="TOC2"/>
        <w:tabs>
          <w:tab w:val="right" w:leader="dot" w:pos="8306"/>
        </w:tabs>
      </w:pPr>
      <w:hyperlink w:anchor="_Toc13261" w:history="1">
        <w:r>
          <w:rPr>
            <w:rFonts w:ascii="仿宋" w:eastAsia="仿宋" w:hAnsi="仿宋" w:cs="仿宋" w:hint="eastAsia"/>
            <w:lang w:eastAsia="zh-CN"/>
          </w:rPr>
          <w:t>(一)、技术管理特点</w:t>
        </w:r>
        <w:r>
          <w:tab/>
        </w:r>
        <w:r>
          <w:fldChar w:fldCharType="begin"/>
        </w:r>
        <w:r>
          <w:instrText xml:space="preserve"> PAGEREF _Toc13261 \h </w:instrText>
        </w:r>
        <w:r>
          <w:fldChar w:fldCharType="separate"/>
        </w:r>
        <w:r>
          <w:t>8</w:t>
        </w:r>
        <w:r>
          <w:fldChar w:fldCharType="end"/>
        </w:r>
      </w:hyperlink>
    </w:p>
    <w:p>
      <w:pPr>
        <w:pStyle w:val="TOC2"/>
        <w:tabs>
          <w:tab w:val="right" w:leader="dot" w:pos="8306"/>
        </w:tabs>
      </w:pPr>
      <w:hyperlink w:anchor="_Toc28554" w:history="1">
        <w:r>
          <w:rPr>
            <w:rFonts w:ascii="仿宋" w:eastAsia="仿宋" w:hAnsi="仿宋" w:cs="仿宋" w:hint="eastAsia"/>
            <w:lang w:eastAsia="zh-CN"/>
          </w:rPr>
          <w:t>(二)、高效储冷、蓄热装置项目工艺技术设计方案</w:t>
        </w:r>
        <w:r>
          <w:tab/>
        </w:r>
        <w:r>
          <w:fldChar w:fldCharType="begin"/>
        </w:r>
        <w:r>
          <w:instrText xml:space="preserve"> PAGEREF _Toc28554 \h </w:instrText>
        </w:r>
        <w:r>
          <w:fldChar w:fldCharType="separate"/>
        </w:r>
        <w:r>
          <w:t>9</w:t>
        </w:r>
        <w:r>
          <w:fldChar w:fldCharType="end"/>
        </w:r>
      </w:hyperlink>
    </w:p>
    <w:p>
      <w:pPr>
        <w:pStyle w:val="TOC2"/>
        <w:tabs>
          <w:tab w:val="right" w:leader="dot" w:pos="8306"/>
        </w:tabs>
      </w:pPr>
      <w:hyperlink w:anchor="_Toc29804" w:history="1">
        <w:r>
          <w:rPr>
            <w:rFonts w:ascii="仿宋" w:eastAsia="仿宋" w:hAnsi="仿宋" w:cs="仿宋" w:hint="eastAsia"/>
            <w:lang w:eastAsia="zh-CN"/>
          </w:rPr>
          <w:t>(三)、设备选型方案</w:t>
        </w:r>
        <w:r>
          <w:tab/>
        </w:r>
        <w:r>
          <w:fldChar w:fldCharType="begin"/>
        </w:r>
        <w:r>
          <w:instrText xml:space="preserve"> PAGEREF _Toc29804 \h </w:instrText>
        </w:r>
        <w:r>
          <w:fldChar w:fldCharType="separate"/>
        </w:r>
        <w:r>
          <w:t>10</w:t>
        </w:r>
        <w:r>
          <w:fldChar w:fldCharType="end"/>
        </w:r>
      </w:hyperlink>
    </w:p>
    <w:p>
      <w:pPr>
        <w:pStyle w:val="TOC1"/>
        <w:tabs>
          <w:tab w:val="right" w:leader="dot" w:pos="8306"/>
        </w:tabs>
      </w:pPr>
      <w:hyperlink w:anchor="_Toc21610" w:history="1">
        <w:r>
          <w:rPr>
            <w:rFonts w:ascii="仿宋" w:eastAsia="仿宋" w:hAnsi="仿宋" w:cs="仿宋" w:hint="eastAsia"/>
            <w:lang w:eastAsia="zh-CN"/>
          </w:rPr>
          <w:t>四、高效储冷、蓄热装置项目选址可行性分析</w:t>
        </w:r>
        <w:r>
          <w:tab/>
        </w:r>
        <w:r>
          <w:fldChar w:fldCharType="begin"/>
        </w:r>
        <w:r>
          <w:instrText xml:space="preserve"> PAGEREF _Toc21610 \h </w:instrText>
        </w:r>
        <w:r>
          <w:fldChar w:fldCharType="separate"/>
        </w:r>
        <w:r>
          <w:t>12</w:t>
        </w:r>
        <w:r>
          <w:fldChar w:fldCharType="end"/>
        </w:r>
      </w:hyperlink>
    </w:p>
    <w:p>
      <w:pPr>
        <w:pStyle w:val="TOC2"/>
        <w:tabs>
          <w:tab w:val="right" w:leader="dot" w:pos="8306"/>
        </w:tabs>
      </w:pPr>
      <w:hyperlink w:anchor="_Toc25521" w:history="1">
        <w:r>
          <w:rPr>
            <w:rFonts w:ascii="仿宋" w:eastAsia="仿宋" w:hAnsi="仿宋" w:cs="仿宋" w:hint="eastAsia"/>
            <w:lang w:eastAsia="zh-CN"/>
          </w:rPr>
          <w:t>(一)、高效储冷、蓄热装置项目选址</w:t>
        </w:r>
        <w:r>
          <w:tab/>
        </w:r>
        <w:r>
          <w:fldChar w:fldCharType="begin"/>
        </w:r>
        <w:r>
          <w:instrText xml:space="preserve"> PAGEREF _Toc25521 \h </w:instrText>
        </w:r>
        <w:r>
          <w:fldChar w:fldCharType="separate"/>
        </w:r>
        <w:r>
          <w:t>12</w:t>
        </w:r>
        <w:r>
          <w:fldChar w:fldCharType="end"/>
        </w:r>
      </w:hyperlink>
    </w:p>
    <w:p>
      <w:pPr>
        <w:pStyle w:val="TOC2"/>
        <w:tabs>
          <w:tab w:val="right" w:leader="dot" w:pos="8306"/>
        </w:tabs>
      </w:pPr>
      <w:hyperlink w:anchor="_Toc30344" w:history="1">
        <w:r>
          <w:rPr>
            <w:rFonts w:ascii="仿宋" w:eastAsia="仿宋" w:hAnsi="仿宋" w:cs="仿宋" w:hint="eastAsia"/>
            <w:lang w:eastAsia="zh-CN"/>
          </w:rPr>
          <w:t>(二)、用地控制指标</w:t>
        </w:r>
        <w:r>
          <w:tab/>
        </w:r>
        <w:r>
          <w:fldChar w:fldCharType="begin"/>
        </w:r>
        <w:r>
          <w:instrText xml:space="preserve"> PAGEREF _Toc30344 \h </w:instrText>
        </w:r>
        <w:r>
          <w:fldChar w:fldCharType="separate"/>
        </w:r>
        <w:r>
          <w:t>12</w:t>
        </w:r>
        <w:r>
          <w:fldChar w:fldCharType="end"/>
        </w:r>
      </w:hyperlink>
    </w:p>
    <w:p>
      <w:pPr>
        <w:pStyle w:val="TOC2"/>
        <w:tabs>
          <w:tab w:val="right" w:leader="dot" w:pos="8306"/>
        </w:tabs>
      </w:pPr>
      <w:hyperlink w:anchor="_Toc20652" w:history="1">
        <w:r>
          <w:rPr>
            <w:rFonts w:ascii="仿宋" w:eastAsia="仿宋" w:hAnsi="仿宋" w:cs="仿宋" w:hint="eastAsia"/>
            <w:lang w:eastAsia="zh-CN"/>
          </w:rPr>
          <w:t>(三)、节约用地措施</w:t>
        </w:r>
        <w:r>
          <w:tab/>
        </w:r>
        <w:r>
          <w:fldChar w:fldCharType="begin"/>
        </w:r>
        <w:r>
          <w:instrText xml:space="preserve"> PAGEREF _Toc20652 \h </w:instrText>
        </w:r>
        <w:r>
          <w:fldChar w:fldCharType="separate"/>
        </w:r>
        <w:r>
          <w:t>14</w:t>
        </w:r>
        <w:r>
          <w:fldChar w:fldCharType="end"/>
        </w:r>
      </w:hyperlink>
    </w:p>
    <w:p>
      <w:pPr>
        <w:pStyle w:val="TOC2"/>
        <w:tabs>
          <w:tab w:val="right" w:leader="dot" w:pos="8306"/>
        </w:tabs>
      </w:pPr>
      <w:hyperlink w:anchor="_Toc19513" w:history="1">
        <w:r>
          <w:rPr>
            <w:rFonts w:ascii="仿宋" w:eastAsia="仿宋" w:hAnsi="仿宋" w:cs="仿宋" w:hint="eastAsia"/>
            <w:lang w:eastAsia="zh-CN"/>
          </w:rPr>
          <w:t>(四)、总图布置方案</w:t>
        </w:r>
        <w:r>
          <w:tab/>
        </w:r>
        <w:r>
          <w:fldChar w:fldCharType="begin"/>
        </w:r>
        <w:r>
          <w:instrText xml:space="preserve"> PAGEREF _Toc19513 \h </w:instrText>
        </w:r>
        <w:r>
          <w:fldChar w:fldCharType="separate"/>
        </w:r>
        <w:r>
          <w:t>15</w:t>
        </w:r>
        <w:r>
          <w:fldChar w:fldCharType="end"/>
        </w:r>
      </w:hyperlink>
    </w:p>
    <w:p>
      <w:pPr>
        <w:pStyle w:val="TOC2"/>
        <w:tabs>
          <w:tab w:val="right" w:leader="dot" w:pos="8306"/>
        </w:tabs>
      </w:pPr>
      <w:hyperlink w:anchor="_Toc13782" w:history="1">
        <w:r>
          <w:rPr>
            <w:rFonts w:ascii="仿宋" w:eastAsia="仿宋" w:hAnsi="仿宋" w:cs="仿宋" w:hint="eastAsia"/>
            <w:lang w:eastAsia="zh-CN"/>
          </w:rPr>
          <w:t>(五)、选址综合评价</w:t>
        </w:r>
        <w:r>
          <w:tab/>
        </w:r>
        <w:r>
          <w:fldChar w:fldCharType="begin"/>
        </w:r>
        <w:r>
          <w:instrText xml:space="preserve"> PAGEREF _Toc13782 \h </w:instrText>
        </w:r>
        <w:r>
          <w:fldChar w:fldCharType="separate"/>
        </w:r>
        <w:r>
          <w:t>16</w:t>
        </w:r>
        <w:r>
          <w:fldChar w:fldCharType="end"/>
        </w:r>
      </w:hyperlink>
    </w:p>
    <w:p>
      <w:pPr>
        <w:pStyle w:val="TOC1"/>
        <w:tabs>
          <w:tab w:val="right" w:leader="dot" w:pos="8306"/>
        </w:tabs>
      </w:pPr>
      <w:hyperlink w:anchor="_Toc13728" w:history="1">
        <w:r>
          <w:rPr>
            <w:rFonts w:ascii="仿宋" w:eastAsia="仿宋" w:hAnsi="仿宋" w:cs="仿宋" w:hint="eastAsia"/>
            <w:lang w:eastAsia="zh-CN"/>
          </w:rPr>
          <w:t>五、高效储冷、蓄热装置项目土建工程</w:t>
        </w:r>
        <w:r>
          <w:tab/>
        </w:r>
        <w:r>
          <w:fldChar w:fldCharType="begin"/>
        </w:r>
        <w:r>
          <w:instrText xml:space="preserve"> PAGEREF _Toc13728 \h </w:instrText>
        </w:r>
        <w:r>
          <w:fldChar w:fldCharType="separate"/>
        </w:r>
        <w:r>
          <w:t>18</w:t>
        </w:r>
        <w:r>
          <w:fldChar w:fldCharType="end"/>
        </w:r>
      </w:hyperlink>
    </w:p>
    <w:p>
      <w:pPr>
        <w:pStyle w:val="TOC2"/>
        <w:tabs>
          <w:tab w:val="right" w:leader="dot" w:pos="8306"/>
        </w:tabs>
      </w:pPr>
      <w:hyperlink w:anchor="_Toc19476" w:history="1">
        <w:r>
          <w:rPr>
            <w:rFonts w:ascii="仿宋" w:eastAsia="仿宋" w:hAnsi="仿宋" w:cs="仿宋" w:hint="eastAsia"/>
            <w:lang w:eastAsia="zh-CN"/>
          </w:rPr>
          <w:t>(一)、建筑工程设计原则</w:t>
        </w:r>
        <w:r>
          <w:tab/>
        </w:r>
        <w:r>
          <w:fldChar w:fldCharType="begin"/>
        </w:r>
        <w:r>
          <w:instrText xml:space="preserve"> PAGEREF _Toc19476 \h </w:instrText>
        </w:r>
        <w:r>
          <w:fldChar w:fldCharType="separate"/>
        </w:r>
        <w:r>
          <w:t>18</w:t>
        </w:r>
        <w:r>
          <w:fldChar w:fldCharType="end"/>
        </w:r>
      </w:hyperlink>
    </w:p>
    <w:p>
      <w:pPr>
        <w:pStyle w:val="TOC2"/>
        <w:tabs>
          <w:tab w:val="right" w:leader="dot" w:pos="8306"/>
        </w:tabs>
      </w:pPr>
      <w:hyperlink w:anchor="_Toc9263" w:history="1">
        <w:r>
          <w:rPr>
            <w:rFonts w:ascii="仿宋" w:eastAsia="仿宋" w:hAnsi="仿宋" w:cs="仿宋" w:hint="eastAsia"/>
            <w:lang w:eastAsia="zh-CN"/>
          </w:rPr>
          <w:t>(二)、土建工程设计年限及安全等级</w:t>
        </w:r>
        <w:r>
          <w:tab/>
        </w:r>
        <w:r>
          <w:fldChar w:fldCharType="begin"/>
        </w:r>
        <w:r>
          <w:instrText xml:space="preserve"> PAGEREF _Toc9263 \h </w:instrText>
        </w:r>
        <w:r>
          <w:fldChar w:fldCharType="separate"/>
        </w:r>
        <w:r>
          <w:t>19</w:t>
        </w:r>
        <w:r>
          <w:fldChar w:fldCharType="end"/>
        </w:r>
      </w:hyperlink>
    </w:p>
    <w:p>
      <w:pPr>
        <w:pStyle w:val="TOC2"/>
        <w:tabs>
          <w:tab w:val="right" w:leader="dot" w:pos="8306"/>
        </w:tabs>
      </w:pPr>
      <w:hyperlink w:anchor="_Toc29349" w:history="1">
        <w:r>
          <w:rPr>
            <w:rFonts w:ascii="仿宋" w:eastAsia="仿宋" w:hAnsi="仿宋" w:cs="仿宋" w:hint="eastAsia"/>
            <w:lang w:eastAsia="zh-CN"/>
          </w:rPr>
          <w:t>(三)、建筑工程设计总体要求</w:t>
        </w:r>
        <w:r>
          <w:tab/>
        </w:r>
        <w:r>
          <w:fldChar w:fldCharType="begin"/>
        </w:r>
        <w:r>
          <w:instrText xml:space="preserve"> PAGEREF _Toc29349 \h </w:instrText>
        </w:r>
        <w:r>
          <w:fldChar w:fldCharType="separate"/>
        </w:r>
        <w:r>
          <w:t>20</w:t>
        </w:r>
        <w:r>
          <w:fldChar w:fldCharType="end"/>
        </w:r>
      </w:hyperlink>
    </w:p>
    <w:p>
      <w:pPr>
        <w:pStyle w:val="TOC2"/>
        <w:tabs>
          <w:tab w:val="right" w:leader="dot" w:pos="8306"/>
        </w:tabs>
      </w:pPr>
      <w:hyperlink w:anchor="_Toc18273" w:history="1">
        <w:r>
          <w:rPr>
            <w:rFonts w:ascii="仿宋" w:eastAsia="仿宋" w:hAnsi="仿宋" w:cs="仿宋" w:hint="eastAsia"/>
            <w:lang w:eastAsia="zh-CN"/>
          </w:rPr>
          <w:t>(四)、土建工程建设指标</w:t>
        </w:r>
        <w:r>
          <w:tab/>
        </w:r>
        <w:r>
          <w:fldChar w:fldCharType="begin"/>
        </w:r>
        <w:r>
          <w:instrText xml:space="preserve"> PAGEREF _Toc18273 \h </w:instrText>
        </w:r>
        <w:r>
          <w:fldChar w:fldCharType="separate"/>
        </w:r>
        <w:r>
          <w:t>21</w:t>
        </w:r>
        <w:r>
          <w:fldChar w:fldCharType="end"/>
        </w:r>
      </w:hyperlink>
    </w:p>
    <w:p>
      <w:pPr>
        <w:pStyle w:val="TOC1"/>
        <w:tabs>
          <w:tab w:val="right" w:leader="dot" w:pos="8306"/>
        </w:tabs>
      </w:pPr>
      <w:hyperlink w:anchor="_Toc31622" w:history="1">
        <w:r>
          <w:rPr>
            <w:rFonts w:ascii="仿宋" w:eastAsia="仿宋" w:hAnsi="仿宋" w:cs="仿宋" w:hint="eastAsia"/>
            <w:lang w:eastAsia="zh-CN"/>
          </w:rPr>
          <w:t>六、市场分析、调研</w:t>
        </w:r>
        <w:r>
          <w:tab/>
        </w:r>
        <w:r>
          <w:fldChar w:fldCharType="begin"/>
        </w:r>
        <w:r>
          <w:instrText xml:space="preserve"> PAGEREF _Toc31622 \h </w:instrText>
        </w:r>
        <w:r>
          <w:fldChar w:fldCharType="separate"/>
        </w:r>
        <w:r>
          <w:t>21</w:t>
        </w:r>
        <w:r>
          <w:fldChar w:fldCharType="end"/>
        </w:r>
      </w:hyperlink>
    </w:p>
    <w:p>
      <w:pPr>
        <w:pStyle w:val="TOC2"/>
        <w:tabs>
          <w:tab w:val="right" w:leader="dot" w:pos="8306"/>
        </w:tabs>
      </w:pPr>
      <w:hyperlink w:anchor="_Toc12282" w:history="1">
        <w:r>
          <w:rPr>
            <w:rFonts w:ascii="仿宋" w:eastAsia="仿宋" w:hAnsi="仿宋" w:cs="仿宋" w:hint="eastAsia"/>
            <w:lang w:eastAsia="zh-CN"/>
          </w:rPr>
          <w:t>(一)、高效储冷、蓄热装置行业分析</w:t>
        </w:r>
        <w:r>
          <w:tab/>
        </w:r>
        <w:r>
          <w:fldChar w:fldCharType="begin"/>
        </w:r>
        <w:r>
          <w:instrText xml:space="preserve"> PAGEREF _Toc12282 \h </w:instrText>
        </w:r>
        <w:r>
          <w:fldChar w:fldCharType="separate"/>
        </w:r>
        <w:r>
          <w:t>21</w:t>
        </w:r>
        <w:r>
          <w:fldChar w:fldCharType="end"/>
        </w:r>
      </w:hyperlink>
    </w:p>
    <w:p>
      <w:pPr>
        <w:pStyle w:val="TOC2"/>
        <w:tabs>
          <w:tab w:val="right" w:leader="dot" w:pos="8306"/>
        </w:tabs>
      </w:pPr>
      <w:hyperlink w:anchor="_Toc10274" w:history="1">
        <w:r>
          <w:rPr>
            <w:rFonts w:ascii="仿宋" w:eastAsia="仿宋" w:hAnsi="仿宋" w:cs="仿宋" w:hint="eastAsia"/>
            <w:lang w:eastAsia="zh-CN"/>
          </w:rPr>
          <w:t>(二)、高效储冷、蓄热装置市场分析预测</w:t>
        </w:r>
        <w:r>
          <w:tab/>
        </w:r>
        <w:r>
          <w:fldChar w:fldCharType="begin"/>
        </w:r>
        <w:r>
          <w:instrText xml:space="preserve"> PAGEREF _Toc10274 \h </w:instrText>
        </w:r>
        <w:r>
          <w:fldChar w:fldCharType="separate"/>
        </w:r>
        <w:r>
          <w:t>22</w:t>
        </w:r>
        <w:r>
          <w:fldChar w:fldCharType="end"/>
        </w:r>
      </w:hyperlink>
    </w:p>
    <w:p>
      <w:pPr>
        <w:pStyle w:val="TOC1"/>
        <w:tabs>
          <w:tab w:val="right" w:leader="dot" w:pos="8306"/>
        </w:tabs>
      </w:pPr>
      <w:hyperlink w:anchor="_Toc9874" w:history="1">
        <w:r>
          <w:rPr>
            <w:rFonts w:ascii="仿宋" w:eastAsia="仿宋" w:hAnsi="仿宋" w:cs="仿宋" w:hint="eastAsia"/>
            <w:lang w:eastAsia="zh-CN"/>
          </w:rPr>
          <w:t>七、高效储冷、蓄热装置项目社会影响</w:t>
        </w:r>
        <w:r>
          <w:tab/>
        </w:r>
        <w:r>
          <w:fldChar w:fldCharType="begin"/>
        </w:r>
        <w:r>
          <w:instrText xml:space="preserve"> PAGEREF _Toc9874 \h </w:instrText>
        </w:r>
        <w:r>
          <w:fldChar w:fldCharType="separate"/>
        </w:r>
        <w:r>
          <w:t>23</w:t>
        </w:r>
        <w:r>
          <w:fldChar w:fldCharType="end"/>
        </w:r>
      </w:hyperlink>
    </w:p>
    <w:p>
      <w:pPr>
        <w:pStyle w:val="TOC2"/>
        <w:tabs>
          <w:tab w:val="right" w:leader="dot" w:pos="8306"/>
        </w:tabs>
      </w:pPr>
      <w:hyperlink w:anchor="_Toc16444" w:history="1">
        <w:r>
          <w:rPr>
            <w:rFonts w:ascii="仿宋" w:eastAsia="仿宋" w:hAnsi="仿宋" w:cs="仿宋" w:hint="eastAsia"/>
            <w:lang w:eastAsia="zh-CN"/>
          </w:rPr>
          <w:t>(一)、社会责任与义务</w:t>
        </w:r>
        <w:r>
          <w:tab/>
        </w:r>
        <w:r>
          <w:fldChar w:fldCharType="begin"/>
        </w:r>
        <w:r>
          <w:instrText xml:space="preserve"> PAGEREF _Toc16444 \h </w:instrText>
        </w:r>
        <w:r>
          <w:fldChar w:fldCharType="separate"/>
        </w:r>
        <w:r>
          <w:t>23</w:t>
        </w:r>
        <w:r>
          <w:fldChar w:fldCharType="end"/>
        </w:r>
      </w:hyperlink>
    </w:p>
    <w:p>
      <w:pPr>
        <w:pStyle w:val="TOC2"/>
        <w:tabs>
          <w:tab w:val="right" w:leader="dot" w:pos="8306"/>
        </w:tabs>
      </w:pPr>
      <w:hyperlink w:anchor="_Toc5947" w:history="1">
        <w:r>
          <w:rPr>
            <w:rFonts w:ascii="仿宋" w:eastAsia="仿宋" w:hAnsi="仿宋" w:cs="仿宋" w:hint="eastAsia"/>
            <w:lang w:eastAsia="zh-CN"/>
          </w:rPr>
          <w:t>(二)、社会参与与沟通</w:t>
        </w:r>
        <w:r>
          <w:tab/>
        </w:r>
        <w:r>
          <w:fldChar w:fldCharType="begin"/>
        </w:r>
        <w:r>
          <w:instrText xml:space="preserve"> PAGEREF _Toc5947 \h </w:instrText>
        </w:r>
        <w:r>
          <w:fldChar w:fldCharType="separate"/>
        </w:r>
        <w:r>
          <w:t>23</w:t>
        </w:r>
        <w:r>
          <w:fldChar w:fldCharType="end"/>
        </w:r>
      </w:hyperlink>
    </w:p>
    <w:p>
      <w:pPr>
        <w:pStyle w:val="TOC1"/>
        <w:tabs>
          <w:tab w:val="right" w:leader="dot" w:pos="8306"/>
        </w:tabs>
      </w:pPr>
      <w:hyperlink w:anchor="_Toc15739" w:history="1">
        <w:r>
          <w:rPr>
            <w:rFonts w:ascii="仿宋" w:eastAsia="仿宋" w:hAnsi="仿宋" w:cs="仿宋" w:hint="eastAsia"/>
            <w:lang w:eastAsia="zh-CN"/>
          </w:rPr>
          <w:t>八、高效储冷、蓄热装置项目技术管理</w:t>
        </w:r>
        <w:r>
          <w:tab/>
        </w:r>
        <w:r>
          <w:fldChar w:fldCharType="begin"/>
        </w:r>
        <w:r>
          <w:instrText xml:space="preserve"> PAGEREF _Toc15739 \h </w:instrText>
        </w:r>
        <w:r>
          <w:fldChar w:fldCharType="separate"/>
        </w:r>
        <w:r>
          <w:t>24</w:t>
        </w:r>
        <w:r>
          <w:fldChar w:fldCharType="end"/>
        </w:r>
      </w:hyperlink>
    </w:p>
    <w:p>
      <w:pPr>
        <w:pStyle w:val="TOC2"/>
        <w:tabs>
          <w:tab w:val="right" w:leader="dot" w:pos="8306"/>
        </w:tabs>
      </w:pPr>
      <w:hyperlink w:anchor="_Toc17270" w:history="1">
        <w:r>
          <w:rPr>
            <w:rFonts w:ascii="仿宋" w:eastAsia="仿宋" w:hAnsi="仿宋" w:cs="仿宋" w:hint="eastAsia"/>
            <w:lang w:eastAsia="zh-CN"/>
          </w:rPr>
          <w:t>(一)、技术方案选用方向</w:t>
        </w:r>
        <w:r>
          <w:tab/>
        </w:r>
        <w:r>
          <w:fldChar w:fldCharType="begin"/>
        </w:r>
        <w:r>
          <w:instrText xml:space="preserve"> PAGEREF _Toc17270 \h </w:instrText>
        </w:r>
        <w:r>
          <w:fldChar w:fldCharType="separate"/>
        </w:r>
        <w:r>
          <w:t>24</w:t>
        </w:r>
        <w:r>
          <w:fldChar w:fldCharType="end"/>
        </w:r>
      </w:hyperlink>
    </w:p>
    <w:p>
      <w:pPr>
        <w:pStyle w:val="TOC2"/>
        <w:tabs>
          <w:tab w:val="right" w:leader="dot" w:pos="8306"/>
        </w:tabs>
      </w:pPr>
      <w:hyperlink w:anchor="_Toc6143" w:history="1">
        <w:r>
          <w:rPr>
            <w:rFonts w:ascii="仿宋" w:eastAsia="仿宋" w:hAnsi="仿宋" w:cs="仿宋" w:hint="eastAsia"/>
            <w:lang w:eastAsia="zh-CN"/>
          </w:rPr>
          <w:t>(二)、工艺技术方案选用原则</w:t>
        </w:r>
        <w:r>
          <w:tab/>
        </w:r>
        <w:r>
          <w:fldChar w:fldCharType="begin"/>
        </w:r>
        <w:r>
          <w:instrText xml:space="preserve"> PAGEREF _Toc6143 \h </w:instrText>
        </w:r>
        <w:r>
          <w:fldChar w:fldCharType="separate"/>
        </w:r>
        <w:r>
          <w:t>26</w:t>
        </w:r>
        <w:r>
          <w:fldChar w:fldCharType="end"/>
        </w:r>
      </w:hyperlink>
    </w:p>
    <w:p>
      <w:pPr>
        <w:pStyle w:val="TOC2"/>
        <w:tabs>
          <w:tab w:val="right" w:leader="dot" w:pos="8306"/>
        </w:tabs>
      </w:pPr>
      <w:hyperlink w:anchor="_Toc13542" w:history="1">
        <w:r>
          <w:rPr>
            <w:rFonts w:ascii="仿宋" w:eastAsia="仿宋" w:hAnsi="仿宋" w:cs="仿宋" w:hint="eastAsia"/>
            <w:lang w:eastAsia="zh-CN"/>
          </w:rPr>
          <w:t>(三)、工艺技术方案要求</w:t>
        </w:r>
        <w:r>
          <w:tab/>
        </w:r>
        <w:r>
          <w:fldChar w:fldCharType="begin"/>
        </w:r>
        <w:r>
          <w:instrText xml:space="preserve"> PAGEREF _Toc13542 \h </w:instrText>
        </w:r>
        <w:r>
          <w:fldChar w:fldCharType="separate"/>
        </w:r>
        <w:r>
          <w:t>28</w:t>
        </w:r>
        <w:r>
          <w:fldChar w:fldCharType="end"/>
        </w:r>
      </w:hyperlink>
    </w:p>
    <w:p>
      <w:pPr>
        <w:pStyle w:val="TOC1"/>
        <w:tabs>
          <w:tab w:val="right" w:leader="dot" w:pos="8306"/>
        </w:tabs>
      </w:pPr>
      <w:hyperlink w:anchor="_Toc25824" w:history="1">
        <w:r>
          <w:rPr>
            <w:rFonts w:ascii="仿宋" w:eastAsia="仿宋" w:hAnsi="仿宋" w:cs="仿宋" w:hint="eastAsia"/>
            <w:lang w:eastAsia="zh-CN"/>
          </w:rPr>
          <w:t>九、高效储冷、蓄热装置项目投资规划</w:t>
        </w:r>
        <w:r>
          <w:tab/>
        </w:r>
        <w:r>
          <w:fldChar w:fldCharType="begin"/>
        </w:r>
        <w:r>
          <w:instrText xml:space="preserve"> PAGEREF _Toc25824 \h </w:instrText>
        </w:r>
        <w:r>
          <w:fldChar w:fldCharType="separate"/>
        </w:r>
        <w:r>
          <w:t>31</w:t>
        </w:r>
        <w:r>
          <w:fldChar w:fldCharType="end"/>
        </w:r>
      </w:hyperlink>
    </w:p>
    <w:p>
      <w:pPr>
        <w:pStyle w:val="TOC2"/>
        <w:tabs>
          <w:tab w:val="right" w:leader="dot" w:pos="8306"/>
        </w:tabs>
      </w:pPr>
      <w:hyperlink w:anchor="_Toc32335" w:history="1">
        <w:r>
          <w:rPr>
            <w:rFonts w:ascii="仿宋" w:eastAsia="仿宋" w:hAnsi="仿宋" w:cs="仿宋" w:hint="eastAsia"/>
            <w:lang w:eastAsia="zh-CN"/>
          </w:rPr>
          <w:t>(一)、高效储冷、蓄热装置项目总投资估算</w:t>
        </w:r>
        <w:r>
          <w:tab/>
        </w:r>
        <w:r>
          <w:fldChar w:fldCharType="begin"/>
        </w:r>
        <w:r>
          <w:instrText xml:space="preserve"> PAGEREF _Toc32335 \h </w:instrText>
        </w:r>
        <w:r>
          <w:fldChar w:fldCharType="separate"/>
        </w:r>
        <w:r>
          <w:t>31</w:t>
        </w:r>
        <w:r>
          <w:fldChar w:fldCharType="end"/>
        </w:r>
      </w:hyperlink>
    </w:p>
    <w:p>
      <w:pPr>
        <w:pStyle w:val="TOC2"/>
        <w:tabs>
          <w:tab w:val="right" w:leader="dot" w:pos="8306"/>
        </w:tabs>
      </w:pPr>
      <w:hyperlink w:anchor="_Toc15769" w:history="1">
        <w:r>
          <w:rPr>
            <w:rFonts w:ascii="仿宋" w:eastAsia="仿宋" w:hAnsi="仿宋" w:cs="仿宋" w:hint="eastAsia"/>
            <w:lang w:eastAsia="zh-CN"/>
          </w:rPr>
          <w:t>(二)、资金筹措</w:t>
        </w:r>
        <w:r>
          <w:tab/>
        </w:r>
        <w:r>
          <w:fldChar w:fldCharType="begin"/>
        </w:r>
        <w:r>
          <w:instrText xml:space="preserve"> PAGEREF _Toc15769 \h </w:instrText>
        </w:r>
        <w:r>
          <w:fldChar w:fldCharType="separate"/>
        </w:r>
        <w:r>
          <w:t>32</w:t>
        </w:r>
        <w:r>
          <w:fldChar w:fldCharType="end"/>
        </w:r>
      </w:hyperlink>
    </w:p>
    <w:p>
      <w:pPr>
        <w:pStyle w:val="TOC1"/>
        <w:tabs>
          <w:tab w:val="right" w:leader="dot" w:pos="8306"/>
        </w:tabs>
      </w:pPr>
      <w:hyperlink w:anchor="_Toc1515" w:history="1">
        <w:r>
          <w:rPr>
            <w:rFonts w:ascii="仿宋" w:eastAsia="仿宋" w:hAnsi="仿宋" w:cs="仿宋" w:hint="eastAsia"/>
            <w:lang w:eastAsia="zh-CN"/>
          </w:rPr>
          <w:t>十、高效储冷、蓄热装置项目计划安排</w:t>
        </w:r>
        <w:r>
          <w:tab/>
        </w:r>
        <w:r>
          <w:fldChar w:fldCharType="begin"/>
        </w:r>
        <w:r>
          <w:instrText xml:space="preserve"> PAGEREF _Toc1515 \h </w:instrText>
        </w:r>
        <w:r>
          <w:fldChar w:fldCharType="separate"/>
        </w:r>
        <w:r>
          <w:t>33</w:t>
        </w:r>
        <w:r>
          <w:fldChar w:fldCharType="end"/>
        </w:r>
      </w:hyperlink>
    </w:p>
    <w:p>
      <w:pPr>
        <w:pStyle w:val="TOC2"/>
        <w:tabs>
          <w:tab w:val="right" w:leader="dot" w:pos="8306"/>
        </w:tabs>
      </w:pPr>
      <w:hyperlink w:anchor="_Toc24470" w:history="1">
        <w:r>
          <w:rPr>
            <w:rFonts w:ascii="仿宋" w:eastAsia="仿宋" w:hAnsi="仿宋" w:cs="仿宋" w:hint="eastAsia"/>
            <w:lang w:eastAsia="zh-CN"/>
          </w:rPr>
          <w:t>(一)、建设周期</w:t>
        </w:r>
        <w:r>
          <w:tab/>
        </w:r>
        <w:r>
          <w:fldChar w:fldCharType="begin"/>
        </w:r>
        <w:r>
          <w:instrText xml:space="preserve"> PAGEREF _Toc24470 \h </w:instrText>
        </w:r>
        <w:r>
          <w:fldChar w:fldCharType="separate"/>
        </w:r>
        <w:r>
          <w:t>33</w:t>
        </w:r>
        <w:r>
          <w:fldChar w:fldCharType="end"/>
        </w:r>
      </w:hyperlink>
    </w:p>
    <w:p>
      <w:pPr>
        <w:pStyle w:val="TOC2"/>
        <w:tabs>
          <w:tab w:val="right" w:leader="dot" w:pos="8306"/>
        </w:tabs>
      </w:pPr>
      <w:hyperlink w:anchor="_Toc11041" w:history="1">
        <w:r>
          <w:rPr>
            <w:rFonts w:ascii="仿宋" w:eastAsia="仿宋" w:hAnsi="仿宋" w:cs="仿宋" w:hint="eastAsia"/>
            <w:lang w:eastAsia="zh-CN"/>
          </w:rPr>
          <w:t>(二)、建设进度</w:t>
        </w:r>
        <w:r>
          <w:tab/>
        </w:r>
        <w:r>
          <w:fldChar w:fldCharType="begin"/>
        </w:r>
        <w:r>
          <w:instrText xml:space="preserve"> PAGEREF _Toc11041 \h </w:instrText>
        </w:r>
        <w:r>
          <w:fldChar w:fldCharType="separate"/>
        </w:r>
        <w:r>
          <w:t>34</w:t>
        </w:r>
        <w:r>
          <w:fldChar w:fldCharType="end"/>
        </w:r>
      </w:hyperlink>
    </w:p>
    <w:p>
      <w:pPr>
        <w:pStyle w:val="TOC2"/>
        <w:tabs>
          <w:tab w:val="right" w:leader="dot" w:pos="8306"/>
        </w:tabs>
      </w:pPr>
      <w:hyperlink w:anchor="_Toc11660" w:history="1">
        <w:r>
          <w:rPr>
            <w:rFonts w:ascii="仿宋" w:eastAsia="仿宋" w:hAnsi="仿宋" w:cs="仿宋" w:hint="eastAsia"/>
            <w:lang w:eastAsia="zh-CN"/>
          </w:rPr>
          <w:t>(三)、进度安排注意事项</w:t>
        </w:r>
        <w:r>
          <w:tab/>
        </w:r>
        <w:r>
          <w:fldChar w:fldCharType="begin"/>
        </w:r>
        <w:r>
          <w:instrText xml:space="preserve"> PAGEREF _Toc11660 \h </w:instrText>
        </w:r>
        <w:r>
          <w:fldChar w:fldCharType="separate"/>
        </w:r>
        <w:r>
          <w:t>35</w:t>
        </w:r>
        <w:r>
          <w:fldChar w:fldCharType="end"/>
        </w:r>
      </w:hyperlink>
    </w:p>
    <w:p>
      <w:pPr>
        <w:pStyle w:val="TOC2"/>
        <w:tabs>
          <w:tab w:val="right" w:leader="dot" w:pos="8306"/>
        </w:tabs>
      </w:pPr>
      <w:hyperlink w:anchor="_Toc27414" w:history="1">
        <w:r>
          <w:rPr>
            <w:rFonts w:ascii="仿宋" w:eastAsia="仿宋" w:hAnsi="仿宋" w:cs="仿宋" w:hint="eastAsia"/>
            <w:lang w:eastAsia="zh-CN"/>
          </w:rPr>
          <w:t>(四)、人力资源配置</w:t>
        </w:r>
        <w:r>
          <w:tab/>
        </w:r>
        <w:r>
          <w:fldChar w:fldCharType="begin"/>
        </w:r>
        <w:r>
          <w:instrText xml:space="preserve"> PAGEREF _Toc27414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503" w:history="1">
        <w:r>
          <w:rPr>
            <w:rFonts w:ascii="仿宋" w:eastAsia="仿宋" w:hAnsi="仿宋" w:cs="仿宋" w:hint="eastAsia"/>
            <w:lang w:eastAsia="zh-CN"/>
          </w:rPr>
          <w:t>十一、高效储冷、蓄热装置项目财务管理</w:t>
        </w:r>
        <w:r>
          <w:tab/>
        </w:r>
        <w:r>
          <w:fldChar w:fldCharType="begin"/>
        </w:r>
        <w:r>
          <w:instrText xml:space="preserve"> PAGEREF _Toc18503 \h </w:instrText>
        </w:r>
        <w:r>
          <w:fldChar w:fldCharType="separate"/>
        </w:r>
        <w:r>
          <w:t>37</w:t>
        </w:r>
        <w:r>
          <w:fldChar w:fldCharType="end"/>
        </w:r>
      </w:hyperlink>
    </w:p>
    <w:p>
      <w:pPr>
        <w:pStyle w:val="TOC2"/>
        <w:tabs>
          <w:tab w:val="right" w:leader="dot" w:pos="8306"/>
        </w:tabs>
      </w:pPr>
      <w:hyperlink w:anchor="_Toc696" w:history="1">
        <w:r>
          <w:rPr>
            <w:rFonts w:ascii="仿宋" w:eastAsia="仿宋" w:hAnsi="仿宋" w:cs="仿宋" w:hint="eastAsia"/>
            <w:lang w:eastAsia="zh-CN"/>
          </w:rPr>
          <w:t>(一)、资金需求大</w:t>
        </w:r>
        <w:r>
          <w:tab/>
        </w:r>
        <w:r>
          <w:fldChar w:fldCharType="begin"/>
        </w:r>
        <w:r>
          <w:instrText xml:space="preserve"> PAGEREF _Toc696 \h </w:instrText>
        </w:r>
        <w:r>
          <w:fldChar w:fldCharType="separate"/>
        </w:r>
        <w:r>
          <w:t>37</w:t>
        </w:r>
        <w:r>
          <w:fldChar w:fldCharType="end"/>
        </w:r>
      </w:hyperlink>
    </w:p>
    <w:p>
      <w:pPr>
        <w:pStyle w:val="TOC2"/>
        <w:tabs>
          <w:tab w:val="right" w:leader="dot" w:pos="8306"/>
        </w:tabs>
      </w:pPr>
      <w:hyperlink w:anchor="_Toc25348" w:history="1">
        <w:r>
          <w:rPr>
            <w:rFonts w:ascii="仿宋" w:eastAsia="仿宋" w:hAnsi="仿宋" w:cs="仿宋" w:hint="eastAsia"/>
            <w:lang w:eastAsia="zh-CN"/>
          </w:rPr>
          <w:t>(二)、研发周期长</w:t>
        </w:r>
        <w:r>
          <w:tab/>
        </w:r>
        <w:r>
          <w:fldChar w:fldCharType="begin"/>
        </w:r>
        <w:r>
          <w:instrText xml:space="preserve"> PAGEREF _Toc25348 \h </w:instrText>
        </w:r>
        <w:r>
          <w:fldChar w:fldCharType="separate"/>
        </w:r>
        <w:r>
          <w:t>38</w:t>
        </w:r>
        <w:r>
          <w:fldChar w:fldCharType="end"/>
        </w:r>
      </w:hyperlink>
    </w:p>
    <w:p>
      <w:pPr>
        <w:pStyle w:val="TOC2"/>
        <w:tabs>
          <w:tab w:val="right" w:leader="dot" w:pos="8306"/>
        </w:tabs>
      </w:pPr>
      <w:hyperlink w:anchor="_Toc16947" w:history="1">
        <w:r>
          <w:rPr>
            <w:rFonts w:ascii="仿宋" w:eastAsia="仿宋" w:hAnsi="仿宋" w:cs="仿宋" w:hint="eastAsia"/>
            <w:lang w:eastAsia="zh-CN"/>
          </w:rPr>
          <w:t>(三)、市场风险大</w:t>
        </w:r>
        <w:r>
          <w:tab/>
        </w:r>
        <w:r>
          <w:fldChar w:fldCharType="begin"/>
        </w:r>
        <w:r>
          <w:instrText xml:space="preserve"> PAGEREF _Toc16947 \h </w:instrText>
        </w:r>
        <w:r>
          <w:fldChar w:fldCharType="separate"/>
        </w:r>
        <w:r>
          <w:t>40</w:t>
        </w:r>
        <w:r>
          <w:fldChar w:fldCharType="end"/>
        </w:r>
      </w:hyperlink>
    </w:p>
    <w:p>
      <w:pPr>
        <w:pStyle w:val="TOC2"/>
        <w:tabs>
          <w:tab w:val="right" w:leader="dot" w:pos="8306"/>
        </w:tabs>
      </w:pPr>
      <w:hyperlink w:anchor="_Toc22429" w:history="1">
        <w:r>
          <w:rPr>
            <w:rFonts w:ascii="仿宋" w:eastAsia="仿宋" w:hAnsi="仿宋" w:cs="仿宋" w:hint="eastAsia"/>
            <w:lang w:eastAsia="zh-CN"/>
          </w:rPr>
          <w:t>(四)、利润率高</w:t>
        </w:r>
        <w:r>
          <w:tab/>
        </w:r>
        <w:r>
          <w:fldChar w:fldCharType="begin"/>
        </w:r>
        <w:r>
          <w:instrText xml:space="preserve"> PAGEREF _Toc22429 \h </w:instrText>
        </w:r>
        <w:r>
          <w:fldChar w:fldCharType="separate"/>
        </w:r>
        <w:r>
          <w:t>42</w:t>
        </w:r>
        <w:r>
          <w:fldChar w:fldCharType="end"/>
        </w:r>
      </w:hyperlink>
    </w:p>
    <w:p>
      <w:pPr>
        <w:pStyle w:val="TOC1"/>
        <w:tabs>
          <w:tab w:val="right" w:leader="dot" w:pos="8306"/>
        </w:tabs>
      </w:pPr>
      <w:hyperlink w:anchor="_Toc9452" w:history="1">
        <w:r>
          <w:rPr>
            <w:rFonts w:ascii="仿宋" w:eastAsia="仿宋" w:hAnsi="仿宋" w:cs="仿宋" w:hint="eastAsia"/>
            <w:lang w:eastAsia="zh-CN"/>
          </w:rPr>
          <w:t>十二、高效储冷、蓄热装置项目环境影响分析</w:t>
        </w:r>
        <w:r>
          <w:tab/>
        </w:r>
        <w:r>
          <w:fldChar w:fldCharType="begin"/>
        </w:r>
        <w:r>
          <w:instrText xml:space="preserve"> PAGEREF _Toc9452 \h </w:instrText>
        </w:r>
        <w:r>
          <w:fldChar w:fldCharType="separate"/>
        </w:r>
        <w:r>
          <w:t>44</w:t>
        </w:r>
        <w:r>
          <w:fldChar w:fldCharType="end"/>
        </w:r>
      </w:hyperlink>
    </w:p>
    <w:p>
      <w:pPr>
        <w:pStyle w:val="TOC2"/>
        <w:tabs>
          <w:tab w:val="right" w:leader="dot" w:pos="8306"/>
        </w:tabs>
      </w:pPr>
      <w:hyperlink w:anchor="_Toc24843" w:history="1">
        <w:r>
          <w:rPr>
            <w:rFonts w:ascii="仿宋" w:eastAsia="仿宋" w:hAnsi="仿宋" w:cs="仿宋" w:hint="eastAsia"/>
            <w:lang w:eastAsia="zh-CN"/>
          </w:rPr>
          <w:t>(一)、建设区域环境质量现状</w:t>
        </w:r>
        <w:r>
          <w:tab/>
        </w:r>
        <w:r>
          <w:fldChar w:fldCharType="begin"/>
        </w:r>
        <w:r>
          <w:instrText xml:space="preserve"> PAGEREF _Toc24843 \h </w:instrText>
        </w:r>
        <w:r>
          <w:fldChar w:fldCharType="separate"/>
        </w:r>
        <w:r>
          <w:t>44</w:t>
        </w:r>
        <w:r>
          <w:fldChar w:fldCharType="end"/>
        </w:r>
      </w:hyperlink>
    </w:p>
    <w:p>
      <w:pPr>
        <w:pStyle w:val="TOC2"/>
        <w:tabs>
          <w:tab w:val="right" w:leader="dot" w:pos="8306"/>
        </w:tabs>
      </w:pPr>
      <w:hyperlink w:anchor="_Toc6775" w:history="1">
        <w:r>
          <w:rPr>
            <w:rFonts w:ascii="仿宋" w:eastAsia="仿宋" w:hAnsi="仿宋" w:cs="仿宋" w:hint="eastAsia"/>
            <w:lang w:eastAsia="zh-CN"/>
          </w:rPr>
          <w:t>(二)、建设期环境保护</w:t>
        </w:r>
        <w:r>
          <w:tab/>
        </w:r>
        <w:r>
          <w:fldChar w:fldCharType="begin"/>
        </w:r>
        <w:r>
          <w:instrText xml:space="preserve"> PAGEREF _Toc6775 \h </w:instrText>
        </w:r>
        <w:r>
          <w:fldChar w:fldCharType="separate"/>
        </w:r>
        <w:r>
          <w:t>46</w:t>
        </w:r>
        <w:r>
          <w:fldChar w:fldCharType="end"/>
        </w:r>
      </w:hyperlink>
    </w:p>
    <w:p>
      <w:pPr>
        <w:pStyle w:val="TOC2"/>
        <w:tabs>
          <w:tab w:val="right" w:leader="dot" w:pos="8306"/>
        </w:tabs>
      </w:pPr>
      <w:hyperlink w:anchor="_Toc22287" w:history="1">
        <w:r>
          <w:rPr>
            <w:rFonts w:ascii="仿宋" w:eastAsia="仿宋" w:hAnsi="仿宋" w:cs="仿宋" w:hint="eastAsia"/>
            <w:lang w:eastAsia="zh-CN"/>
          </w:rPr>
          <w:t>(三)、运营期环境保护</w:t>
        </w:r>
        <w:r>
          <w:tab/>
        </w:r>
        <w:r>
          <w:fldChar w:fldCharType="begin"/>
        </w:r>
        <w:r>
          <w:instrText xml:space="preserve"> PAGEREF _Toc22287 \h </w:instrText>
        </w:r>
        <w:r>
          <w:fldChar w:fldCharType="separate"/>
        </w:r>
        <w:r>
          <w:t>47</w:t>
        </w:r>
        <w:r>
          <w:fldChar w:fldCharType="end"/>
        </w:r>
      </w:hyperlink>
    </w:p>
    <w:p>
      <w:pPr>
        <w:pStyle w:val="TOC2"/>
        <w:tabs>
          <w:tab w:val="right" w:leader="dot" w:pos="8306"/>
        </w:tabs>
      </w:pPr>
      <w:hyperlink w:anchor="_Toc4132" w:history="1">
        <w:r>
          <w:rPr>
            <w:rFonts w:ascii="仿宋" w:eastAsia="仿宋" w:hAnsi="仿宋" w:cs="仿宋" w:hint="eastAsia"/>
            <w:lang w:eastAsia="zh-CN"/>
          </w:rPr>
          <w:t>(四)、高效储冷、蓄热装置项目建设对区域经济的影响</w:t>
        </w:r>
        <w:r>
          <w:tab/>
        </w:r>
        <w:r>
          <w:fldChar w:fldCharType="begin"/>
        </w:r>
        <w:r>
          <w:instrText xml:space="preserve"> PAGEREF _Toc4132 \h </w:instrText>
        </w:r>
        <w:r>
          <w:fldChar w:fldCharType="separate"/>
        </w:r>
        <w:r>
          <w:t>49</w:t>
        </w:r>
        <w:r>
          <w:fldChar w:fldCharType="end"/>
        </w:r>
      </w:hyperlink>
    </w:p>
    <w:p>
      <w:pPr>
        <w:pStyle w:val="TOC2"/>
        <w:tabs>
          <w:tab w:val="right" w:leader="dot" w:pos="8306"/>
        </w:tabs>
      </w:pPr>
      <w:hyperlink w:anchor="_Toc23548" w:history="1">
        <w:r>
          <w:rPr>
            <w:rFonts w:ascii="仿宋" w:eastAsia="仿宋" w:hAnsi="仿宋" w:cs="仿宋" w:hint="eastAsia"/>
            <w:lang w:eastAsia="zh-CN"/>
          </w:rPr>
          <w:t>(五)、废弃物处理</w:t>
        </w:r>
        <w:r>
          <w:tab/>
        </w:r>
        <w:r>
          <w:fldChar w:fldCharType="begin"/>
        </w:r>
        <w:r>
          <w:instrText xml:space="preserve"> PAGEREF _Toc23548 \h </w:instrText>
        </w:r>
        <w:r>
          <w:fldChar w:fldCharType="separate"/>
        </w:r>
        <w:r>
          <w:t>51</w:t>
        </w:r>
        <w:r>
          <w:fldChar w:fldCharType="end"/>
        </w:r>
      </w:hyperlink>
    </w:p>
    <w:p>
      <w:pPr>
        <w:pStyle w:val="TOC2"/>
        <w:tabs>
          <w:tab w:val="right" w:leader="dot" w:pos="8306"/>
        </w:tabs>
      </w:pPr>
      <w:hyperlink w:anchor="_Toc2075" w:history="1">
        <w:r>
          <w:rPr>
            <w:rFonts w:ascii="仿宋" w:eastAsia="仿宋" w:hAnsi="仿宋" w:cs="仿宋" w:hint="eastAsia"/>
            <w:lang w:eastAsia="zh-CN"/>
          </w:rPr>
          <w:t>(六)、特殊环境影响分析</w:t>
        </w:r>
        <w:r>
          <w:tab/>
        </w:r>
        <w:r>
          <w:fldChar w:fldCharType="begin"/>
        </w:r>
        <w:r>
          <w:instrText xml:space="preserve"> PAGEREF _Toc2075 \h </w:instrText>
        </w:r>
        <w:r>
          <w:fldChar w:fldCharType="separate"/>
        </w:r>
        <w:r>
          <w:t>52</w:t>
        </w:r>
        <w:r>
          <w:fldChar w:fldCharType="end"/>
        </w:r>
      </w:hyperlink>
    </w:p>
    <w:p>
      <w:pPr>
        <w:pStyle w:val="TOC2"/>
        <w:tabs>
          <w:tab w:val="right" w:leader="dot" w:pos="8306"/>
        </w:tabs>
      </w:pPr>
      <w:hyperlink w:anchor="_Toc13818" w:history="1">
        <w:r>
          <w:rPr>
            <w:rFonts w:ascii="仿宋" w:eastAsia="仿宋" w:hAnsi="仿宋" w:cs="仿宋" w:hint="eastAsia"/>
            <w:lang w:eastAsia="zh-CN"/>
          </w:rPr>
          <w:t>(七)、清洁生产</w:t>
        </w:r>
        <w:r>
          <w:tab/>
        </w:r>
        <w:r>
          <w:fldChar w:fldCharType="begin"/>
        </w:r>
        <w:r>
          <w:instrText xml:space="preserve"> PAGEREF _Toc13818 \h </w:instrText>
        </w:r>
        <w:r>
          <w:fldChar w:fldCharType="separate"/>
        </w:r>
        <w:r>
          <w:t>53</w:t>
        </w:r>
        <w:r>
          <w:fldChar w:fldCharType="end"/>
        </w:r>
      </w:hyperlink>
    </w:p>
    <w:p>
      <w:pPr>
        <w:pStyle w:val="TOC2"/>
        <w:tabs>
          <w:tab w:val="right" w:leader="dot" w:pos="8306"/>
        </w:tabs>
      </w:pPr>
      <w:hyperlink w:anchor="_Toc12825" w:history="1">
        <w:r>
          <w:rPr>
            <w:rFonts w:ascii="仿宋" w:eastAsia="仿宋" w:hAnsi="仿宋" w:cs="仿宋" w:hint="eastAsia"/>
            <w:lang w:eastAsia="zh-CN"/>
          </w:rPr>
          <w:t>(八)、环境保护综合评价</w:t>
        </w:r>
        <w:r>
          <w:tab/>
        </w:r>
        <w:r>
          <w:fldChar w:fldCharType="begin"/>
        </w:r>
        <w:r>
          <w:instrText xml:space="preserve"> PAGEREF _Toc12825 \h </w:instrText>
        </w:r>
        <w:r>
          <w:fldChar w:fldCharType="separate"/>
        </w:r>
        <w:r>
          <w:t>54</w:t>
        </w:r>
        <w:r>
          <w:fldChar w:fldCharType="end"/>
        </w:r>
      </w:hyperlink>
    </w:p>
    <w:p>
      <w:pPr>
        <w:pStyle w:val="TOC1"/>
        <w:tabs>
          <w:tab w:val="right" w:leader="dot" w:pos="8306"/>
        </w:tabs>
      </w:pPr>
      <w:hyperlink w:anchor="_Toc5946" w:history="1">
        <w:r>
          <w:rPr>
            <w:rFonts w:ascii="仿宋" w:eastAsia="仿宋" w:hAnsi="仿宋" w:cs="仿宋" w:hint="eastAsia"/>
            <w:lang w:eastAsia="zh-CN"/>
          </w:rPr>
          <w:t>十三、高效储冷、蓄热装置项目实施保障措施</w:t>
        </w:r>
        <w:r>
          <w:tab/>
        </w:r>
        <w:r>
          <w:fldChar w:fldCharType="begin"/>
        </w:r>
        <w:r>
          <w:instrText xml:space="preserve"> PAGEREF _Toc5946 \h </w:instrText>
        </w:r>
        <w:r>
          <w:fldChar w:fldCharType="separate"/>
        </w:r>
        <w:r>
          <w:t>56</w:t>
        </w:r>
        <w:r>
          <w:fldChar w:fldCharType="end"/>
        </w:r>
      </w:hyperlink>
    </w:p>
    <w:p>
      <w:pPr>
        <w:pStyle w:val="TOC2"/>
        <w:tabs>
          <w:tab w:val="right" w:leader="dot" w:pos="8306"/>
        </w:tabs>
      </w:pPr>
      <w:hyperlink w:anchor="_Toc23370" w:history="1">
        <w:r>
          <w:rPr>
            <w:rFonts w:ascii="仿宋" w:eastAsia="仿宋" w:hAnsi="仿宋" w:cs="仿宋" w:hint="eastAsia"/>
            <w:lang w:eastAsia="zh-CN"/>
          </w:rPr>
          <w:t>(一)、高效储冷、蓄热装置项目实施保障机制</w:t>
        </w:r>
        <w:r>
          <w:tab/>
        </w:r>
        <w:r>
          <w:fldChar w:fldCharType="begin"/>
        </w:r>
        <w:r>
          <w:instrText xml:space="preserve"> PAGEREF _Toc23370 \h </w:instrText>
        </w:r>
        <w:r>
          <w:fldChar w:fldCharType="separate"/>
        </w:r>
        <w:r>
          <w:t>56</w:t>
        </w:r>
        <w:r>
          <w:fldChar w:fldCharType="end"/>
        </w:r>
      </w:hyperlink>
    </w:p>
    <w:p>
      <w:pPr>
        <w:pStyle w:val="TOC2"/>
        <w:tabs>
          <w:tab w:val="right" w:leader="dot" w:pos="8306"/>
        </w:tabs>
      </w:pPr>
      <w:hyperlink w:anchor="_Toc29939" w:history="1">
        <w:r>
          <w:rPr>
            <w:rFonts w:ascii="仿宋" w:eastAsia="仿宋" w:hAnsi="仿宋" w:cs="仿宋" w:hint="eastAsia"/>
            <w:lang w:eastAsia="zh-CN"/>
          </w:rPr>
          <w:t>(二)、高效储冷、蓄热装置项目法律合规要求</w:t>
        </w:r>
        <w:r>
          <w:tab/>
        </w:r>
        <w:r>
          <w:fldChar w:fldCharType="begin"/>
        </w:r>
        <w:r>
          <w:instrText xml:space="preserve"> PAGEREF _Toc29939 \h </w:instrText>
        </w:r>
        <w:r>
          <w:fldChar w:fldCharType="separate"/>
        </w:r>
        <w:r>
          <w:t>60</w:t>
        </w:r>
        <w:r>
          <w:fldChar w:fldCharType="end"/>
        </w:r>
      </w:hyperlink>
    </w:p>
    <w:p>
      <w:pPr>
        <w:pStyle w:val="TOC2"/>
        <w:tabs>
          <w:tab w:val="right" w:leader="dot" w:pos="8306"/>
        </w:tabs>
      </w:pPr>
      <w:hyperlink w:anchor="_Toc30173" w:history="1">
        <w:r>
          <w:rPr>
            <w:rFonts w:ascii="仿宋" w:eastAsia="仿宋" w:hAnsi="仿宋" w:cs="仿宋" w:hint="eastAsia"/>
            <w:lang w:eastAsia="zh-CN"/>
          </w:rPr>
          <w:t>(三)、高效储冷、蓄热装置项目合同管理与法律事务</w:t>
        </w:r>
        <w:r>
          <w:tab/>
        </w:r>
        <w:r>
          <w:fldChar w:fldCharType="begin"/>
        </w:r>
        <w:r>
          <w:instrText xml:space="preserve"> PAGEREF _Toc30173 \h </w:instrText>
        </w:r>
        <w:r>
          <w:fldChar w:fldCharType="separate"/>
        </w:r>
        <w:r>
          <w:t>64</w:t>
        </w:r>
        <w:r>
          <w:fldChar w:fldCharType="end"/>
        </w:r>
      </w:hyperlink>
    </w:p>
    <w:p>
      <w:pPr>
        <w:pStyle w:val="TOC2"/>
        <w:tabs>
          <w:tab w:val="right" w:leader="dot" w:pos="8306"/>
        </w:tabs>
      </w:pPr>
      <w:hyperlink w:anchor="_Toc19233" w:history="1">
        <w:r>
          <w:rPr>
            <w:rFonts w:ascii="仿宋" w:eastAsia="仿宋" w:hAnsi="仿宋" w:cs="仿宋" w:hint="eastAsia"/>
            <w:lang w:eastAsia="zh-CN"/>
          </w:rPr>
          <w:t>(四)、高效储冷、蓄热装置项目知识产权保护策略</w:t>
        </w:r>
        <w:r>
          <w:tab/>
        </w:r>
        <w:r>
          <w:fldChar w:fldCharType="begin"/>
        </w:r>
        <w:r>
          <w:instrText xml:space="preserve"> PAGEREF _Toc19233 \h </w:instrText>
        </w:r>
        <w:r>
          <w:fldChar w:fldCharType="separate"/>
        </w:r>
        <w:r>
          <w:t>71</w:t>
        </w:r>
        <w:r>
          <w:fldChar w:fldCharType="end"/>
        </w:r>
      </w:hyperlink>
    </w:p>
    <w:p>
      <w:pPr>
        <w:pStyle w:val="TOC1"/>
        <w:tabs>
          <w:tab w:val="right" w:leader="dot" w:pos="8306"/>
        </w:tabs>
      </w:pPr>
      <w:hyperlink w:anchor="_Toc15933" w:history="1">
        <w:r>
          <w:rPr>
            <w:rFonts w:ascii="仿宋" w:eastAsia="仿宋" w:hAnsi="仿宋" w:cs="仿宋" w:hint="eastAsia"/>
            <w:lang w:eastAsia="zh-CN"/>
          </w:rPr>
          <w:t>十四、供应链管理</w:t>
        </w:r>
        <w:r>
          <w:tab/>
        </w:r>
        <w:r>
          <w:fldChar w:fldCharType="begin"/>
        </w:r>
        <w:r>
          <w:instrText xml:space="preserve"> PAGEREF _Toc15933 \h </w:instrText>
        </w:r>
        <w:r>
          <w:fldChar w:fldCharType="separate"/>
        </w:r>
        <w:r>
          <w:t>73</w:t>
        </w:r>
        <w:r>
          <w:fldChar w:fldCharType="end"/>
        </w:r>
      </w:hyperlink>
    </w:p>
    <w:p>
      <w:pPr>
        <w:pStyle w:val="TOC2"/>
        <w:tabs>
          <w:tab w:val="right" w:leader="dot" w:pos="8306"/>
        </w:tabs>
      </w:pPr>
      <w:hyperlink w:anchor="_Toc23388" w:history="1">
        <w:r>
          <w:rPr>
            <w:rFonts w:ascii="仿宋" w:eastAsia="仿宋" w:hAnsi="仿宋" w:cs="仿宋" w:hint="eastAsia"/>
            <w:lang w:eastAsia="zh-CN"/>
          </w:rPr>
          <w:t>(一)、供应链战略规划</w:t>
        </w:r>
        <w:r>
          <w:tab/>
        </w:r>
        <w:r>
          <w:fldChar w:fldCharType="begin"/>
        </w:r>
        <w:r>
          <w:instrText xml:space="preserve"> PAGEREF _Toc23388 \h </w:instrText>
        </w:r>
        <w:r>
          <w:fldChar w:fldCharType="separate"/>
        </w:r>
        <w:r>
          <w:t>73</w:t>
        </w:r>
        <w:r>
          <w:fldChar w:fldCharType="end"/>
        </w:r>
      </w:hyperlink>
    </w:p>
    <w:p>
      <w:pPr>
        <w:pStyle w:val="TOC2"/>
        <w:tabs>
          <w:tab w:val="right" w:leader="dot" w:pos="8306"/>
        </w:tabs>
      </w:pPr>
      <w:hyperlink w:anchor="_Toc29467" w:history="1">
        <w:r>
          <w:rPr>
            <w:rFonts w:ascii="仿宋" w:eastAsia="仿宋" w:hAnsi="仿宋" w:cs="仿宋" w:hint="eastAsia"/>
            <w:lang w:eastAsia="zh-CN"/>
          </w:rPr>
          <w:t>(二)、供应商选择与合作</w:t>
        </w:r>
        <w:r>
          <w:tab/>
        </w:r>
        <w:r>
          <w:fldChar w:fldCharType="begin"/>
        </w:r>
        <w:r>
          <w:instrText xml:space="preserve"> PAGEREF _Toc29467 \h </w:instrText>
        </w:r>
        <w:r>
          <w:fldChar w:fldCharType="separate"/>
        </w:r>
        <w:r>
          <w:t>75</w:t>
        </w:r>
        <w:r>
          <w:fldChar w:fldCharType="end"/>
        </w:r>
      </w:hyperlink>
    </w:p>
    <w:p>
      <w:pPr>
        <w:pStyle w:val="TOC2"/>
        <w:tabs>
          <w:tab w:val="right" w:leader="dot" w:pos="8306"/>
        </w:tabs>
      </w:pPr>
      <w:hyperlink w:anchor="_Toc10045" w:history="1">
        <w:r>
          <w:rPr>
            <w:rFonts w:ascii="仿宋" w:eastAsia="仿宋" w:hAnsi="仿宋" w:cs="仿宋" w:hint="eastAsia"/>
            <w:lang w:eastAsia="zh-CN"/>
          </w:rPr>
          <w:t>(三)、物流与库存管理</w:t>
        </w:r>
        <w:r>
          <w:tab/>
        </w:r>
        <w:r>
          <w:fldChar w:fldCharType="begin"/>
        </w:r>
        <w:r>
          <w:instrText xml:space="preserve"> PAGEREF _Toc10045 \h </w:instrText>
        </w:r>
        <w:r>
          <w:fldChar w:fldCharType="separate"/>
        </w:r>
        <w:r>
          <w:t>76</w:t>
        </w:r>
        <w:r>
          <w:fldChar w:fldCharType="end"/>
        </w:r>
      </w:hyperlink>
    </w:p>
    <w:p>
      <w:pPr>
        <w:pStyle w:val="TOC1"/>
        <w:tabs>
          <w:tab w:val="right" w:leader="dot" w:pos="8306"/>
        </w:tabs>
      </w:pPr>
      <w:hyperlink w:anchor="_Toc32421" w:history="1">
        <w:r>
          <w:rPr>
            <w:rFonts w:ascii="仿宋" w:eastAsia="仿宋" w:hAnsi="仿宋" w:cs="仿宋" w:hint="eastAsia"/>
            <w:lang w:eastAsia="zh-CN"/>
          </w:rPr>
          <w:t>十五、风险识别与分类</w:t>
        </w:r>
        <w:r>
          <w:tab/>
        </w:r>
        <w:r>
          <w:fldChar w:fldCharType="begin"/>
        </w:r>
        <w:r>
          <w:instrText xml:space="preserve"> PAGEREF _Toc32421 \h </w:instrText>
        </w:r>
        <w:r>
          <w:fldChar w:fldCharType="separate"/>
        </w:r>
        <w:r>
          <w:t>77</w:t>
        </w:r>
        <w:r>
          <w:fldChar w:fldCharType="end"/>
        </w:r>
      </w:hyperlink>
    </w:p>
    <w:p>
      <w:pPr>
        <w:pStyle w:val="TOC2"/>
        <w:tabs>
          <w:tab w:val="right" w:leader="dot" w:pos="8306"/>
        </w:tabs>
      </w:pPr>
      <w:hyperlink w:anchor="_Toc11061" w:history="1">
        <w:r>
          <w:rPr>
            <w:rFonts w:ascii="仿宋" w:eastAsia="仿宋" w:hAnsi="仿宋" w:cs="仿宋" w:hint="eastAsia"/>
            <w:lang w:eastAsia="zh-CN"/>
          </w:rPr>
          <w:t>(一)、风险识别</w:t>
        </w:r>
        <w:r>
          <w:tab/>
        </w:r>
        <w:r>
          <w:fldChar w:fldCharType="begin"/>
        </w:r>
        <w:r>
          <w:instrText xml:space="preserve"> PAGEREF _Toc11061 \h </w:instrText>
        </w:r>
        <w:r>
          <w:fldChar w:fldCharType="separate"/>
        </w:r>
        <w:r>
          <w:t>77</w:t>
        </w:r>
        <w:r>
          <w:fldChar w:fldCharType="end"/>
        </w:r>
      </w:hyperlink>
    </w:p>
    <w:p>
      <w:pPr>
        <w:pStyle w:val="TOC2"/>
        <w:tabs>
          <w:tab w:val="right" w:leader="dot" w:pos="8306"/>
        </w:tabs>
      </w:pPr>
      <w:hyperlink w:anchor="_Toc8864" w:history="1">
        <w:r>
          <w:rPr>
            <w:rFonts w:ascii="仿宋" w:eastAsia="仿宋" w:hAnsi="仿宋" w:cs="仿宋" w:hint="eastAsia"/>
            <w:lang w:eastAsia="zh-CN"/>
          </w:rPr>
          <w:t>(二)、风险分类</w:t>
        </w:r>
        <w:r>
          <w:tab/>
        </w:r>
        <w:r>
          <w:fldChar w:fldCharType="begin"/>
        </w:r>
        <w:r>
          <w:instrText xml:space="preserve"> PAGEREF _Toc8864 \h </w:instrText>
        </w:r>
        <w:r>
          <w:fldChar w:fldCharType="separate"/>
        </w:r>
        <w:r>
          <w:t>79</w:t>
        </w:r>
        <w:r>
          <w:fldChar w:fldCharType="end"/>
        </w:r>
      </w:hyperlink>
    </w:p>
    <w:p>
      <w:pPr>
        <w:pStyle w:val="TOC1"/>
        <w:tabs>
          <w:tab w:val="right" w:leader="dot" w:pos="8306"/>
        </w:tabs>
      </w:pPr>
      <w:hyperlink w:anchor="_Toc17594" w:history="1">
        <w:r>
          <w:rPr>
            <w:rFonts w:ascii="仿宋" w:eastAsia="仿宋" w:hAnsi="仿宋" w:cs="仿宋" w:hint="eastAsia"/>
            <w:lang w:eastAsia="zh-CN"/>
          </w:rPr>
          <w:t>十六、高效储冷、蓄热装置项目变更管理</w:t>
        </w:r>
        <w:r>
          <w:tab/>
        </w:r>
        <w:r>
          <w:fldChar w:fldCharType="begin"/>
        </w:r>
        <w:r>
          <w:instrText xml:space="preserve"> PAGEREF _Toc17594 \h </w:instrText>
        </w:r>
        <w:r>
          <w:fldChar w:fldCharType="separate"/>
        </w:r>
        <w:r>
          <w:t>81</w:t>
        </w:r>
        <w:r>
          <w:fldChar w:fldCharType="end"/>
        </w:r>
      </w:hyperlink>
    </w:p>
    <w:p>
      <w:pPr>
        <w:pStyle w:val="TOC2"/>
        <w:tabs>
          <w:tab w:val="right" w:leader="dot" w:pos="8306"/>
        </w:tabs>
      </w:pPr>
      <w:hyperlink w:anchor="_Toc1609" w:history="1">
        <w:r>
          <w:rPr>
            <w:rFonts w:ascii="仿宋" w:eastAsia="仿宋" w:hAnsi="仿宋" w:cs="仿宋" w:hint="eastAsia"/>
            <w:lang w:eastAsia="zh-CN"/>
          </w:rPr>
          <w:t>(一)、变更申请与评估</w:t>
        </w:r>
        <w:r>
          <w:tab/>
        </w:r>
        <w:r>
          <w:fldChar w:fldCharType="begin"/>
        </w:r>
        <w:r>
          <w:instrText xml:space="preserve"> PAGEREF _Toc1609 \h </w:instrText>
        </w:r>
        <w:r>
          <w:fldChar w:fldCharType="separate"/>
        </w:r>
        <w:r>
          <w:t>81</w:t>
        </w:r>
        <w:r>
          <w:fldChar w:fldCharType="end"/>
        </w:r>
      </w:hyperlink>
    </w:p>
    <w:p>
      <w:pPr>
        <w:pStyle w:val="TOC2"/>
        <w:tabs>
          <w:tab w:val="right" w:leader="dot" w:pos="8306"/>
        </w:tabs>
      </w:pPr>
      <w:hyperlink w:anchor="_Toc18229" w:history="1">
        <w:r>
          <w:rPr>
            <w:rFonts w:ascii="仿宋" w:eastAsia="仿宋" w:hAnsi="仿宋" w:cs="仿宋" w:hint="eastAsia"/>
            <w:lang w:eastAsia="zh-CN"/>
          </w:rPr>
          <w:t>(二)、变更实施与控制</w:t>
        </w:r>
        <w:r>
          <w:tab/>
        </w:r>
        <w:r>
          <w:fldChar w:fldCharType="begin"/>
        </w:r>
        <w:r>
          <w:instrText xml:space="preserve"> PAGEREF _Toc18229 \h </w:instrText>
        </w:r>
        <w:r>
          <w:fldChar w:fldCharType="separate"/>
        </w:r>
        <w:r>
          <w:t>81</w:t>
        </w:r>
        <w:r>
          <w:fldChar w:fldCharType="end"/>
        </w:r>
      </w:hyperlink>
    </w:p>
    <w:p>
      <w:pPr>
        <w:pStyle w:val="TOC1"/>
        <w:tabs>
          <w:tab w:val="right" w:leader="dot" w:pos="8306"/>
        </w:tabs>
      </w:pPr>
      <w:hyperlink w:anchor="_Toc15386" w:history="1">
        <w:r>
          <w:rPr>
            <w:rFonts w:ascii="仿宋" w:eastAsia="仿宋" w:hAnsi="仿宋" w:cs="仿宋" w:hint="eastAsia"/>
            <w:lang w:eastAsia="zh-CN"/>
          </w:rPr>
          <w:t>十七、利益相关者分析与沟通计划</w:t>
        </w:r>
        <w:r>
          <w:tab/>
        </w:r>
        <w:r>
          <w:fldChar w:fldCharType="begin"/>
        </w:r>
        <w:r>
          <w:instrText xml:space="preserve"> PAGEREF _Toc15386 \h </w:instrText>
        </w:r>
        <w:r>
          <w:fldChar w:fldCharType="separate"/>
        </w:r>
        <w:r>
          <w:t>82</w:t>
        </w:r>
        <w:r>
          <w:fldChar w:fldCharType="end"/>
        </w:r>
      </w:hyperlink>
    </w:p>
    <w:p>
      <w:pPr>
        <w:pStyle w:val="TOC2"/>
        <w:tabs>
          <w:tab w:val="right" w:leader="dot" w:pos="8306"/>
        </w:tabs>
      </w:pPr>
      <w:hyperlink w:anchor="_Toc7452" w:history="1">
        <w:r>
          <w:rPr>
            <w:rFonts w:ascii="仿宋" w:eastAsia="仿宋" w:hAnsi="仿宋" w:cs="仿宋" w:hint="eastAsia"/>
            <w:lang w:eastAsia="zh-CN"/>
          </w:rPr>
          <w:t>(一)、利益相关者分析</w:t>
        </w:r>
        <w:r>
          <w:tab/>
        </w:r>
        <w:r>
          <w:fldChar w:fldCharType="begin"/>
        </w:r>
        <w:r>
          <w:instrText xml:space="preserve"> PAGEREF _Toc7452 \h </w:instrText>
        </w:r>
        <w:r>
          <w:fldChar w:fldCharType="separate"/>
        </w:r>
        <w:r>
          <w:t>82</w:t>
        </w:r>
        <w:r>
          <w:fldChar w:fldCharType="end"/>
        </w:r>
      </w:hyperlink>
    </w:p>
    <w:p>
      <w:pPr>
        <w:pStyle w:val="TOC2"/>
        <w:tabs>
          <w:tab w:val="right" w:leader="dot" w:pos="8306"/>
        </w:tabs>
      </w:pPr>
      <w:hyperlink w:anchor="_Toc18160" w:history="1">
        <w:r>
          <w:rPr>
            <w:rFonts w:ascii="仿宋" w:eastAsia="仿宋" w:hAnsi="仿宋" w:cs="仿宋" w:hint="eastAsia"/>
            <w:lang w:eastAsia="zh-CN"/>
          </w:rPr>
          <w:t>(二)、沟通计划</w:t>
        </w:r>
        <w:r>
          <w:tab/>
        </w:r>
        <w:r>
          <w:fldChar w:fldCharType="begin"/>
        </w:r>
        <w:r>
          <w:instrText xml:space="preserve"> PAGEREF _Toc18160 \h </w:instrText>
        </w:r>
        <w:r>
          <w:fldChar w:fldCharType="separate"/>
        </w:r>
        <w:r>
          <w:t>83</w:t>
        </w:r>
        <w:r>
          <w:fldChar w:fldCharType="end"/>
        </w:r>
      </w:hyperlink>
    </w:p>
    <w:p>
      <w:pPr>
        <w:pStyle w:val="TOC1"/>
        <w:tabs>
          <w:tab w:val="right" w:leader="dot" w:pos="8306"/>
        </w:tabs>
      </w:pPr>
      <w:hyperlink w:anchor="_Toc32537" w:history="1">
        <w:r>
          <w:rPr>
            <w:rFonts w:ascii="仿宋" w:eastAsia="仿宋" w:hAnsi="仿宋" w:cs="仿宋" w:hint="eastAsia"/>
            <w:lang w:eastAsia="zh-CN"/>
          </w:rPr>
          <w:t>十八、高效储冷、蓄热装置项目实施时间节点</w:t>
        </w:r>
        <w:r>
          <w:tab/>
        </w:r>
        <w:r>
          <w:fldChar w:fldCharType="begin"/>
        </w:r>
        <w:r>
          <w:instrText xml:space="preserve"> PAGEREF _Toc32537 \h </w:instrText>
        </w:r>
        <w:r>
          <w:fldChar w:fldCharType="separate"/>
        </w:r>
        <w:r>
          <w:t>84</w:t>
        </w:r>
        <w:r>
          <w:fldChar w:fldCharType="end"/>
        </w:r>
      </w:hyperlink>
    </w:p>
    <w:p>
      <w:pPr>
        <w:pStyle w:val="TOC2"/>
        <w:tabs>
          <w:tab w:val="right" w:leader="dot" w:pos="8306"/>
        </w:tabs>
      </w:pPr>
      <w:hyperlink w:anchor="_Toc8480" w:history="1">
        <w:r>
          <w:rPr>
            <w:rFonts w:ascii="仿宋" w:eastAsia="仿宋" w:hAnsi="仿宋" w:cs="仿宋" w:hint="eastAsia"/>
            <w:lang w:eastAsia="zh-CN"/>
          </w:rPr>
          <w:t>(一)、高效储冷、蓄热装置项目启动阶段时间节点</w:t>
        </w:r>
        <w:r>
          <w:tab/>
        </w:r>
        <w:r>
          <w:fldChar w:fldCharType="begin"/>
        </w:r>
        <w:r>
          <w:instrText xml:space="preserve"> PAGEREF _Toc8480 \h </w:instrText>
        </w:r>
        <w:r>
          <w:fldChar w:fldCharType="separate"/>
        </w:r>
        <w:r>
          <w:t>84</w:t>
        </w:r>
        <w:r>
          <w:fldChar w:fldCharType="end"/>
        </w:r>
      </w:hyperlink>
    </w:p>
    <w:p>
      <w:pPr>
        <w:pStyle w:val="TOC2"/>
        <w:tabs>
          <w:tab w:val="right" w:leader="dot" w:pos="8306"/>
        </w:tabs>
      </w:pPr>
      <w:hyperlink w:anchor="_Toc22833" w:history="1">
        <w:r>
          <w:rPr>
            <w:rFonts w:ascii="仿宋" w:eastAsia="仿宋" w:hAnsi="仿宋" w:cs="仿宋" w:hint="eastAsia"/>
            <w:lang w:eastAsia="zh-CN"/>
          </w:rPr>
          <w:t>(二)、高效储冷、蓄热装置项目执行阶段时间节点</w:t>
        </w:r>
        <w:r>
          <w:tab/>
        </w:r>
        <w:r>
          <w:fldChar w:fldCharType="begin"/>
        </w:r>
        <w:r>
          <w:instrText xml:space="preserve"> PAGEREF _Toc22833 \h </w:instrText>
        </w:r>
        <w:r>
          <w:fldChar w:fldCharType="separate"/>
        </w:r>
        <w:r>
          <w:t>86</w:t>
        </w:r>
        <w:r>
          <w:fldChar w:fldCharType="end"/>
        </w:r>
      </w:hyperlink>
    </w:p>
    <w:p>
      <w:pPr>
        <w:pStyle w:val="TOC2"/>
        <w:tabs>
          <w:tab w:val="right" w:leader="dot" w:pos="8306"/>
        </w:tabs>
      </w:pPr>
      <w:hyperlink w:anchor="_Toc7553" w:history="1">
        <w:r>
          <w:rPr>
            <w:rFonts w:ascii="仿宋" w:eastAsia="仿宋" w:hAnsi="仿宋" w:cs="仿宋" w:hint="eastAsia"/>
            <w:lang w:eastAsia="zh-CN"/>
          </w:rPr>
          <w:t>(三)、高效储冷、蓄热装置项目完成阶段时间节点</w:t>
        </w:r>
        <w:r>
          <w:tab/>
        </w:r>
        <w:r>
          <w:fldChar w:fldCharType="begin"/>
        </w:r>
        <w:r>
          <w:instrText xml:space="preserve"> PAGEREF _Toc7553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4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146"/>
      <w:r>
        <w:rPr>
          <w:rFonts w:ascii="仿宋" w:eastAsia="仿宋" w:hAnsi="仿宋" w:cs="仿宋" w:hint="eastAsia"/>
          <w:sz w:val="28"/>
          <w:lang w:eastAsia="zh-CN"/>
        </w:rPr>
        <w:t>一、高效储冷、蓄热装置项目绩效评估</w:t>
      </w:r>
      <w:bookmarkEnd w:id="2"/>
    </w:p>
    <w:p>
      <w:pPr>
        <w:pStyle w:val="Heading2"/>
        <w:rPr>
          <w:rFonts w:ascii="仿宋" w:eastAsia="仿宋" w:hAnsi="仿宋" w:cs="仿宋" w:hint="eastAsia"/>
          <w:lang w:eastAsia="zh-CN"/>
        </w:rPr>
      </w:pPr>
      <w:bookmarkStart w:id="3" w:name="_Toc2606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效储冷、蓄热装置项目中，我们设计了一套全面的绩效评估指标，以确保高效储冷、蓄热装置项目的可控和成功交付。这些指标跨足高效储冷、蓄热装置项目目标、成本、进度和质量等多个维度，为我们提供了全面洞察高效储冷、蓄热装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储冷、蓄热装置项目目标达成率是我们关注的首要指标。我们设定了明确的目标，并通过定期监测和评估，迅速发现并应对潜在的目标偏差。这为高效储冷、蓄热装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成本绩效是另一个核心关注点。通过实际成本与预算成本的对比分析，我们深入了解成本差异的原因，及时调整资源分配，保持高效储冷、蓄热装置项目在经济效益方面的合理水平。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效储冷、蓄热装置项目进度作为关键的绩效指标之一，得到了精心的关注。我们制定了详细的高效储冷、蓄热装置项目进度计划，并设立了进度符合度指标，确保实际进度与计划进度保持一致。这使我们能够快速发现和解决潜在的进度问题，保持高效储冷、蓄热装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效储冷、蓄热装置项目绩效的不可或缺的一环。我们引入了一系列的质量标准和客户满意度指标，以确保高效储冷、蓄热装置项目交付的成果在质量上达到或超越预期水平。通过持续监测这些指标，我们努力提升高效储冷、蓄热装置项目整体质量水平，为高效储冷、蓄热装置项目的成功交付提供有力保障。通过这些科学且全面的绩效评估，我们能够更好地引导高效储冷、蓄热装置项目的持续改进，确保高效储冷、蓄热装置项目目标的顺利达成。</w:t>
      </w:r>
    </w:p>
    <w:p>
      <w:pPr>
        <w:pStyle w:val="Heading2"/>
        <w:ind w:firstLine="560" w:firstLineChars="200"/>
        <w:rPr>
          <w:rFonts w:ascii="仿宋" w:eastAsia="仿宋" w:hAnsi="仿宋" w:cs="仿宋" w:hint="eastAsia"/>
          <w:sz w:val="28"/>
          <w:lang w:eastAsia="zh-CN"/>
        </w:rPr>
      </w:pPr>
      <w:bookmarkStart w:id="4" w:name="_Toc1336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绩效评估是高效储冷、蓄热装置项目中的关键环节，为确保高效储冷、蓄热装置项目达到预期目标，我们采用了多层次、多维度的绩效评估方法。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高效储冷、蓄热装置项目的战略目标对齐，确保每个决策和行动都与高效储冷、蓄热装置项目整体目标保持一致。团队会定期召开战略对齐会议，审视当前工作与高效储冷、蓄热装置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效储冷、蓄热装置项目进度、质量、成本和风险等方面。这些指标通过数据收集和分析，为高效储冷、蓄热装置项目管理团队提供了客观的评估依据。例如，我们通过高效储冷、蓄热装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高效储冷、蓄热装置项目内部，还考虑了高效储冷、蓄热装置项目对外部环境的影响。我们定期进行干系人满意度调查，以了解各利益相关方对高效储冷、蓄热装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这种多层次、多角度的绩效评估方法，使得我们能够全面了解高效储冷、蓄热装置项目的运行状态，及时做出调整，确保高效储冷、蓄热装置项目在不断变化的环境中保持稳健前行。</w:t>
      </w:r>
    </w:p>
    <w:p>
      <w:pPr>
        <w:pStyle w:val="Heading2"/>
        <w:ind w:firstLine="560" w:firstLineChars="200"/>
        <w:rPr>
          <w:rFonts w:ascii="仿宋" w:eastAsia="仿宋" w:hAnsi="仿宋" w:cs="仿宋" w:hint="eastAsia"/>
          <w:sz w:val="28"/>
          <w:lang w:eastAsia="zh-CN"/>
        </w:rPr>
      </w:pPr>
      <w:bookmarkStart w:id="5" w:name="_Toc1039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为了确保高效储冷、蓄热装置项目的有效管理和不断优化，我们采用了精心设计的绩效评估周期。这个周期旨在实现灵活、实时和全面的评估，以适应高效储冷、蓄热装置项目执行中的各种挑战。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效储冷、蓄热装置项目的不同需求，分为短期、中期和长期。短期评估关注每个迭代或工作周期，以及时发现和解决当前任务中的问题。中期评估涵盖几个迭代，深入了解整体高效储冷、蓄热装置项目的趋势和性能。长期评估则着眼于整个高效储冷、蓄热装置项目阶段，确保高效储冷、蓄热装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效储冷、蓄热装置项目管理工具和协作平台，团队成员能够随时更新和分享高效储冷、蓄热装置项目数据。这种实时性的反馈机制使我们能够及时察觉潜在问题，快速调整，保持高效储冷、蓄热装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高效储冷、蓄热装置项目的决策制定密不可分。每个周期的高效储冷、蓄热装置项目回顾会议成为集体总结经验、识别问题深层次原因并找到创新解决方案的平台。这种定期的反思与调整机制使高效储冷、蓄热装置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4849"/>
      <w:r>
        <w:rPr>
          <w:rFonts w:ascii="仿宋" w:eastAsia="仿宋" w:hAnsi="仿宋" w:cs="仿宋" w:hint="eastAsia"/>
          <w:sz w:val="28"/>
          <w:lang w:eastAsia="zh-CN"/>
        </w:rPr>
        <w:t>二、高效储冷、蓄热装置项目建设单位说明</w:t>
      </w:r>
      <w:bookmarkEnd w:id="6"/>
    </w:p>
    <w:p>
      <w:pPr>
        <w:pStyle w:val="Heading2"/>
        <w:rPr>
          <w:rFonts w:ascii="仿宋" w:eastAsia="仿宋" w:hAnsi="仿宋" w:cs="仿宋" w:hint="eastAsia"/>
          <w:lang w:eastAsia="zh-CN"/>
        </w:rPr>
      </w:pPr>
      <w:bookmarkStart w:id="7" w:name="_Toc21064"/>
      <w:r>
        <w:rPr>
          <w:rFonts w:ascii="仿宋" w:eastAsia="仿宋" w:hAnsi="仿宋" w:cs="仿宋" w:hint="eastAsia"/>
          <w:lang w:eastAsia="zh-CN"/>
        </w:rPr>
        <w:t>(一)、高效储冷、蓄热装置项目承办单位基本情况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6875"/>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效储冷、蓄热装置项目承办单位的XXXX，我们着眼于实现可持续的经济效益。通过技术创新和解决方案的提供，公司预计在高效储冷、蓄热装置项目执行期间将获得可观的收入增长。这一收入来源主要包括高效储冷、蓄热装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同时，我们注重成本控制和效率提升，以确保高效储冷、蓄热装置项目的可持续盈利。透过精细的管理和资源优化，公司期望实现高效储冷、蓄热装置项目利润最大化。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效储冷、蓄热装置项目实施进行全面的投资评估，包括高效储冷、蓄热装置项目启动阶段的资金投入和后续运营成本。通过对高效储冷、蓄热装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高效储冷、蓄热装置项目实施过程中具备足够的资金流动性，公司将进行详尽的现金流分析。这包括资金需求的合理预测、高效储冷、蓄热装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6846"/>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13261"/>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高效储冷、蓄热装置项目的技术管理特点体现在其创新导向。通过引入最先进的技术趋势和解决方案，高效储冷、蓄热装置项目致力于提升科技含量、提高质量和效率水平。这意味着我们将采用最新的工具和方法，确保高效储冷、蓄热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效储冷、蓄热装置项目技术管理的显著特征。通过整合不同领域的技术资源，我们实现了跨学科的协同工作。这有助于优化技术架构，提高整体效能。此外，整合性策略还促进了不同技术团队之间的紧密沟通和高效合作，确保高效储冷、蓄热装置项目各方面的技术都能得到协同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效储冷、蓄热装置项目所采用的技术。通过不断优化技术方案，高效储冷、蓄热装置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效储冷、蓄热装置项目团队将在高效储冷、蓄热装置项目初期识别可能的技术风险，并采取相应的预防和应对措施。通过建立健全的风险评估机制，高效储冷、蓄热装置项目能够在实施过程中及时发现并解决潜在的技术问题，保障高效储冷、蓄热装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效储冷、蓄热装置项目中，技术将成为高效储冷、蓄热装置项目成功的有力支持。这一深度剖析揭示了技术管理在高效储冷、蓄热装置项目实施中的关键作用，为高效储冷、蓄热装置项目的技术基础奠定了坚实的基础。</w:t>
      </w:r>
    </w:p>
    <w:p>
      <w:pPr>
        <w:pStyle w:val="Heading2"/>
        <w:ind w:firstLine="560" w:firstLineChars="200"/>
        <w:rPr>
          <w:rFonts w:ascii="仿宋" w:eastAsia="仿宋" w:hAnsi="仿宋" w:cs="仿宋" w:hint="eastAsia"/>
          <w:sz w:val="28"/>
          <w:lang w:eastAsia="zh-CN"/>
        </w:rPr>
      </w:pPr>
      <w:bookmarkStart w:id="11" w:name="_Toc28554"/>
      <w:r>
        <w:rPr>
          <w:rFonts w:ascii="仿宋" w:eastAsia="仿宋" w:hAnsi="仿宋" w:cs="仿宋" w:hint="eastAsia"/>
          <w:sz w:val="28"/>
          <w:lang w:eastAsia="zh-CN"/>
        </w:rPr>
        <w:t>(二)、高效储冷、蓄热装置项目工艺技术设计方案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效储冷、蓄热装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效储冷、蓄热装置项目将严格按照相关行业规范要求进行组织。通过有效控制产品质量，高效储冷、蓄热装置项目将致力于为顾客提供优质的高效储冷、蓄热装置项目产品和良好的服务。这体现了高效储冷、蓄热装置项目对于生产活动合规性和质量标准的高度重视，为高效储冷、蓄热装置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效储冷、蓄热装置项目注重生态效益和清洁生产原则。高效储冷、蓄热装置项目建设将紧密结合地方特色经济发展，与社会经济发展规划和区域环境保护规划方案相协调一致。通过与当地区域自然生态系统的结合，高效储冷、蓄热装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效储冷、蓄热装置项目产品具有多样化的客户需求和个性化的特点。因此，高效储冷、蓄热装置项目产品规格品种多样，且单批生产数量较小。为满足这一特点，高效储冷、蓄热装置项目承办单位将建设先进的柔性制造生产线。通过广泛应用柔性制造技术，高效储冷、蓄热装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效储冷、蓄热装置项目采用的技术具有较高的技术含量和自动化水平，处于国内先进水平。这一技术选用不仅体现了对生产效率、质量和环境友好性的高标准要求，同时为高效储冷、蓄热装置项目的可持续发展奠定了坚实的基础。</w:t>
      </w:r>
    </w:p>
    <w:p>
      <w:pPr>
        <w:pStyle w:val="Heading2"/>
        <w:ind w:firstLine="560" w:firstLineChars="200"/>
        <w:rPr>
          <w:rFonts w:ascii="仿宋" w:eastAsia="仿宋" w:hAnsi="仿宋" w:cs="仿宋" w:hint="eastAsia"/>
          <w:sz w:val="28"/>
          <w:lang w:eastAsia="zh-CN"/>
        </w:rPr>
      </w:pPr>
      <w:bookmarkStart w:id="12" w:name="_Toc29804"/>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为确保高效储冷、蓄热装置项目的高效生产和技术实施，我们制定了一套精心设计的设备选型方案，以满足高效储冷、蓄热装置项目生产、质量和环保的要求。该方案的主要特点如下：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效储冷、蓄热装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针对高效储冷、蓄热装置项目产品的多样性和小批量生产的特点，我们将建设柔性制造生产线。通过在设备选型中考虑柔性制造技术，可以灵活应对不同产品规格和生产需求，实现生产线的高度灵活性和适应性。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21610"/>
      <w:r>
        <w:rPr>
          <w:rFonts w:ascii="仿宋" w:eastAsia="仿宋" w:hAnsi="仿宋" w:cs="仿宋" w:hint="eastAsia"/>
          <w:sz w:val="28"/>
          <w:lang w:eastAsia="zh-CN"/>
        </w:rPr>
        <w:t>四、高效储冷、蓄热装置项目选址可行性分析</w:t>
      </w:r>
      <w:bookmarkEnd w:id="13"/>
    </w:p>
    <w:p>
      <w:pPr>
        <w:pStyle w:val="Heading2"/>
        <w:rPr>
          <w:rFonts w:ascii="仿宋" w:eastAsia="仿宋" w:hAnsi="仿宋" w:cs="仿宋" w:hint="eastAsia"/>
          <w:lang w:eastAsia="zh-CN"/>
        </w:rPr>
      </w:pPr>
      <w:bookmarkStart w:id="14" w:name="_Toc25521"/>
      <w:r>
        <w:rPr>
          <w:rFonts w:ascii="仿宋" w:eastAsia="仿宋" w:hAnsi="仿宋" w:cs="仿宋" w:hint="eastAsia"/>
          <w:lang w:eastAsia="zh-CN"/>
        </w:rPr>
        <w:t>(一)、高效储冷、蓄热装置项目选址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该高效储冷、蓄热装置项目选址位于XX省XX市XX区XXX街道</w:t>
      </w:r>
    </w:p>
    <w:p>
      <w:pPr>
        <w:pStyle w:val="Heading2"/>
        <w:ind w:firstLine="560" w:firstLineChars="200"/>
        <w:rPr>
          <w:rFonts w:ascii="仿宋" w:eastAsia="仿宋" w:hAnsi="仿宋" w:cs="仿宋" w:hint="eastAsia"/>
          <w:sz w:val="28"/>
          <w:lang w:eastAsia="zh-CN"/>
        </w:rPr>
      </w:pPr>
      <w:bookmarkStart w:id="15" w:name="_Toc30344"/>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效储冷、蓄热装置项目的征地面积将根据高效储冷、蓄热装置项目的实际规模和需求进行精确规划。具体面积XXX平方米，旨在确保高效储冷、蓄热装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净用地面积是在征地面积基础上去除不可利用面积后的实际可开发用地。具体面积XXX平方米，考虑到环保、交通、安全等多方面因素，以确保高效储冷、蓄热装置项目在整体利用效率上达到最优。</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 建筑面积： 高效储冷、蓄热装置项目计划建设的建筑总规模具体面积XXX平方米。这一规模的确定综合考虑了高效储冷、蓄热装置项目的性质、规模，以及城市规划的相关要求，确保建筑布局与周边环境协调一致。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绿地率是高效储冷、蓄热装置项目用地中被规划为绿地的比例。具体面积XXX平方米，旨在通过合理规划绿地，改善高效储冷、蓄热装置项目周边环境，提升居民生活质量，并符合城市整体绿化规划。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容积率是用地上可以建设的建筑总体积与用地面积之比。具体面积XXX，通过合理的容积率规划，确保高效储冷、蓄热装置项目建筑规模与周边环境和谐共生。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效储冷、蓄热装置项目选址与当地城市规划相一致，具体面积XXX平方米。通过与城市规划部门深入沟通，确保高效储冷、蓄热装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效储冷、蓄热装置项目选址符合当地产业政策，具体面积XXX平方米。这包括高效储冷、蓄热装置项目对当地经济的促进作用，以及对相关产业的带动效应，确保高效储冷、蓄热装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用地总体要求必须符合环保和可持续发展的原则，具体面积XXX平方米。通过采用绿色建筑设计、节能减排等措施，确保高效储冷、蓄热装置项目在建设和运营过程中对环境的影响最小化，达到可持续发展的要求。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确保高效储冷、蓄热装置项目选址具备必要的公共设施配套，具体面积XXX平方米。这包括交通便利性、教育、医疗等基础设施，以提高居民生活品质，使得高效储冷、蓄热装置项目选址更具吸引力。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考虑用地总体要求对当地社会稳定性的影响，具体面积XXX平方米。通过深入了解当地社区反馈，确保高效储冷、蓄热装置项目的选址和建设过程对当地社会和谐稳定产生积极作用。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效储冷、蓄热装置项目选址不仅符合法规和规划，还在实际操作中具有可行性。这一全面规划将为高效储冷、蓄热装置项目的成功实施提供坚实的基础，确保高效储冷、蓄热装置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20652"/>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效储冷、蓄热装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高效储冷、蓄热装置项目的设备规划和空间设计中，我们将采取灵活设备布局的措施。设备布局将根据实际需求进行灵活设计，避免不必要的浪费。通过合理规划设备摆放位置，我们将提高设备的利用率，减少设备间距，以确保高效储冷、蓄热装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高效储冷、蓄热装置项目内部引入共享设施的概念，例如共享会议室、办公区等。通过这种方式，我们可以减少对资源的重复建设，提高资源共享效率，从而减小高效储冷、蓄热装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9513"/>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高效储冷、蓄热装置项目的总图布置中，我们将不同功能区域进行明确的规划，以最大程度满足高效储冷、蓄热装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13782"/>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高效储冷、蓄热装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https://d.book118.com/418050130111006046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高效储冷、蓄热装置项目规划设计方案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403E70"/>
    <w:rsid w:val="6A403E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805013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2024-03-04T08:32:00Z</dcterms:created>
  <dcterms:modified xsi:type="dcterms:W3CDTF">2024-03-04T08:33:11Z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D55A7D5BE2144CEF84087D8EEC255405_11</vt:lpwstr>
  </property>
  <property fmtid="{D5CDD505-2E9C-101B-9397-08002B2CF9AE}" pid="3" name="KSOProductBuildVer">
    <vt:lpwstr>2052-12.1.0.16388</vt:lpwstr>
  </property>
</Properties>
</file>