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热敏型CTP版项目可行性评估方案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2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6" w:history="1">
        <w:r>
          <w:rPr>
            <w:rFonts w:ascii="仿宋" w:eastAsia="仿宋" w:hAnsi="仿宋" w:cs="仿宋" w:hint="eastAsia"/>
            <w:lang w:eastAsia="zh-CN"/>
          </w:rPr>
          <w:t>一、热敏型CTP版项目建设内容</w:t>
        </w:r>
        <w:r>
          <w:tab/>
        </w:r>
        <w:r>
          <w:fldChar w:fldCharType="begin"/>
        </w:r>
        <w:r>
          <w:instrText xml:space="preserve"> PAGEREF _Toc5686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3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_Toc28693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8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_Toc27088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5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_Toc17415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_Toc1760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13" w:history="1">
        <w:r>
          <w:rPr>
            <w:rFonts w:ascii="仿宋" w:eastAsia="仿宋" w:hAnsi="仿宋" w:cs="仿宋" w:hint="eastAsia"/>
            <w:lang w:eastAsia="zh-CN"/>
          </w:rPr>
          <w:t>二、热敏型CTP版项目建设背景</w:t>
        </w:r>
        <w:r>
          <w:tab/>
        </w:r>
        <w:r>
          <w:fldChar w:fldCharType="begin"/>
        </w:r>
        <w:r>
          <w:instrText xml:space="preserve"> PAGEREF _Toc4813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2" w:history="1">
        <w:r>
          <w:rPr>
            <w:rFonts w:ascii="仿宋" w:eastAsia="仿宋" w:hAnsi="仿宋" w:cs="仿宋" w:hint="eastAsia"/>
            <w:lang w:eastAsia="zh-CN"/>
          </w:rPr>
          <w:t>(一)、热敏型CTP版项目提出背景</w:t>
        </w:r>
        <w:r>
          <w:tab/>
        </w:r>
        <w:r>
          <w:fldChar w:fldCharType="begin"/>
        </w:r>
        <w:r>
          <w:instrText xml:space="preserve"> PAGEREF _Toc22222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6" w:history="1">
        <w:r>
          <w:rPr>
            <w:rFonts w:ascii="仿宋" w:eastAsia="仿宋" w:hAnsi="仿宋" w:cs="仿宋" w:hint="eastAsia"/>
            <w:lang w:eastAsia="zh-CN"/>
          </w:rPr>
          <w:t>(二)、热敏型CTP版项目建设的必要性</w:t>
        </w:r>
        <w:r>
          <w:tab/>
        </w:r>
        <w:r>
          <w:fldChar w:fldCharType="begin"/>
        </w:r>
        <w:r>
          <w:instrText xml:space="preserve"> PAGEREF _Toc25566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0" w:history="1">
        <w:r>
          <w:rPr>
            <w:rFonts w:ascii="仿宋" w:eastAsia="仿宋" w:hAnsi="仿宋" w:cs="仿宋" w:hint="eastAsia"/>
            <w:lang w:eastAsia="zh-CN"/>
          </w:rPr>
          <w:t>(三)、热敏型CTP版项目建设的可行性</w:t>
        </w:r>
        <w:r>
          <w:tab/>
        </w:r>
        <w:r>
          <w:fldChar w:fldCharType="begin"/>
        </w:r>
        <w:r>
          <w:instrText xml:space="preserve"> PAGEREF _Toc16420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41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_Toc13541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4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_Toc15894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2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_Toc8082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_Toc10662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5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_Toc20165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9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_Toc26759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2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_Toc18002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8" w:history="1">
        <w:r>
          <w:rPr>
            <w:rFonts w:ascii="仿宋" w:eastAsia="仿宋" w:hAnsi="仿宋" w:cs="仿宋" w:hint="eastAsia"/>
            <w:lang w:eastAsia="zh-CN"/>
          </w:rPr>
          <w:t>四、热敏型CTP版项目选址</w:t>
        </w:r>
        <w:r>
          <w:tab/>
        </w:r>
        <w:r>
          <w:fldChar w:fldCharType="begin"/>
        </w:r>
        <w:r>
          <w:instrText xml:space="preserve"> PAGEREF _Toc6248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5" w:history="1">
        <w:r>
          <w:rPr>
            <w:rFonts w:ascii="仿宋" w:eastAsia="仿宋" w:hAnsi="仿宋" w:cs="仿宋" w:hint="eastAsia"/>
            <w:lang w:eastAsia="zh-CN"/>
          </w:rPr>
          <w:t>(一)、热敏型CTP版项目选址原则</w:t>
        </w:r>
        <w:r>
          <w:tab/>
        </w:r>
        <w:r>
          <w:fldChar w:fldCharType="begin"/>
        </w:r>
        <w:r>
          <w:instrText xml:space="preserve"> PAGEREF _Toc22965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3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_Toc16723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9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_Toc20829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0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_Toc12350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5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_Toc31625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7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_Toc25357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9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_Toc3269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_Toc31107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8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_Toc5508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_Toc31491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_Toc15731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_Toc32523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_Toc14967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3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_Toc30413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_Toc26732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_Toc2136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1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_Toc20521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_Toc12326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9" w:history="1">
        <w:r>
          <w:rPr>
            <w:rFonts w:ascii="仿宋" w:eastAsia="仿宋" w:hAnsi="仿宋" w:cs="仿宋" w:hint="eastAsia"/>
            <w:lang w:eastAsia="zh-CN"/>
          </w:rPr>
          <w:t>六、热敏型CTP版项目组织管理与招投标</w:t>
        </w:r>
        <w:r>
          <w:tab/>
        </w:r>
        <w:r>
          <w:fldChar w:fldCharType="begin"/>
        </w:r>
        <w:r>
          <w:instrText xml:space="preserve"> PAGEREF _Toc8019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5" w:history="1">
        <w:r>
          <w:rPr>
            <w:rFonts w:ascii="仿宋" w:eastAsia="仿宋" w:hAnsi="仿宋" w:cs="仿宋" w:hint="eastAsia"/>
            <w:lang w:eastAsia="zh-CN"/>
          </w:rPr>
          <w:t>(一)、热敏型CTP版项目筹建时期的组织与管理</w:t>
        </w:r>
        <w:r>
          <w:tab/>
        </w:r>
        <w:r>
          <w:fldChar w:fldCharType="begin"/>
        </w:r>
        <w:r>
          <w:instrText xml:space="preserve"> PAGEREF _Toc17425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1" w:history="1">
        <w:r>
          <w:rPr>
            <w:rFonts w:ascii="仿宋" w:eastAsia="仿宋" w:hAnsi="仿宋" w:cs="仿宋" w:hint="eastAsia"/>
            <w:lang w:eastAsia="zh-CN"/>
          </w:rPr>
          <w:t>(二)、热敏型CTP版项目运行时期的组织与管理</w:t>
        </w:r>
        <w:r>
          <w:tab/>
        </w:r>
        <w:r>
          <w:fldChar w:fldCharType="begin"/>
        </w:r>
        <w:r>
          <w:instrText xml:space="preserve"> PAGEREF _Toc24571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_Toc2811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_Toc30254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383" w:history="1">
        <w:r>
          <w:rPr>
            <w:rFonts w:ascii="仿宋" w:eastAsia="仿宋" w:hAnsi="仿宋" w:cs="仿宋" w:hint="eastAsia"/>
            <w:lang w:eastAsia="zh-CN"/>
          </w:rPr>
          <w:t>七、热敏型CTP版项目建设符合性</w:t>
        </w:r>
        <w:r>
          <w:tab/>
        </w:r>
        <w:r>
          <w:fldChar w:fldCharType="begin"/>
        </w:r>
        <w:r>
          <w:instrText xml:space="preserve"> PAGEREF _Toc30383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4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_Toc23244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6" w:history="1">
        <w:r>
          <w:rPr>
            <w:rFonts w:ascii="仿宋" w:eastAsia="仿宋" w:hAnsi="仿宋" w:cs="仿宋" w:hint="eastAsia"/>
            <w:lang w:eastAsia="zh-CN"/>
          </w:rPr>
          <w:t>(二)、热敏型CTP版项目选址与用地规划相容性</w:t>
        </w:r>
        <w:r>
          <w:tab/>
        </w:r>
        <w:r>
          <w:fldChar w:fldCharType="begin"/>
        </w:r>
        <w:r>
          <w:instrText xml:space="preserve"> PAGEREF _Toc14786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5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_Toc1645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_Toc378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1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_Toc21531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1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_Toc7181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0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_Toc9000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40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_Toc21940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_Toc30827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7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_Toc27487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2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_Toc8872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0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_Toc10260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2" w:history="1">
        <w:r>
          <w:rPr>
            <w:rFonts w:ascii="仿宋" w:eastAsia="仿宋" w:hAnsi="仿宋" w:cs="仿宋" w:hint="eastAsia"/>
            <w:lang w:eastAsia="zh-CN"/>
          </w:rPr>
          <w:t>十、供应链管理与物流优化</w:t>
        </w:r>
        <w:r>
          <w:tab/>
        </w:r>
        <w:r>
          <w:fldChar w:fldCharType="begin"/>
        </w:r>
        <w:r>
          <w:instrText xml:space="preserve"> PAGEREF _Toc17132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4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_Toc10814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3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_Toc24873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8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_Toc30838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1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_Toc13911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1" w:history="1">
        <w:r>
          <w:rPr>
            <w:rFonts w:ascii="仿宋" w:eastAsia="仿宋" w:hAnsi="仿宋" w:cs="仿宋" w:hint="eastAsia"/>
            <w:lang w:eastAsia="zh-CN"/>
          </w:rPr>
          <w:t>十一、热敏型CTP版项目管理与监督</w:t>
        </w:r>
        <w:r>
          <w:tab/>
        </w:r>
        <w:r>
          <w:fldChar w:fldCharType="begin"/>
        </w:r>
        <w:r>
          <w:instrText xml:space="preserve"> PAGEREF _Toc2441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8" w:history="1">
        <w:r>
          <w:rPr>
            <w:rFonts w:ascii="仿宋" w:eastAsia="仿宋" w:hAnsi="仿宋" w:cs="仿宋" w:hint="eastAsia"/>
            <w:lang w:eastAsia="zh-CN"/>
          </w:rPr>
          <w:t>(一)、热敏型CTP版项目管理体系建设</w:t>
        </w:r>
        <w:r>
          <w:tab/>
        </w:r>
        <w:r>
          <w:fldChar w:fldCharType="begin"/>
        </w:r>
        <w:r>
          <w:instrText xml:space="preserve"> PAGEREF _Toc24798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8" w:history="1">
        <w:r>
          <w:rPr>
            <w:rFonts w:ascii="仿宋" w:eastAsia="仿宋" w:hAnsi="仿宋" w:cs="仿宋" w:hint="eastAsia"/>
            <w:lang w:eastAsia="zh-CN"/>
          </w:rPr>
          <w:t>(二)、热敏型CTP版项目进度与绩效管理</w:t>
        </w:r>
        <w:r>
          <w:tab/>
        </w:r>
        <w:r>
          <w:fldChar w:fldCharType="begin"/>
        </w:r>
        <w:r>
          <w:instrText xml:space="preserve"> PAGEREF _Toc16848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0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_Toc7450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8" w:history="1">
        <w:r>
          <w:rPr>
            <w:rFonts w:ascii="仿宋" w:eastAsia="仿宋" w:hAnsi="仿宋" w:cs="仿宋" w:hint="eastAsia"/>
            <w:lang w:eastAsia="zh-CN"/>
          </w:rPr>
          <w:t>(四)、热敏型CTP版项目监督与评估机制</w:t>
        </w:r>
        <w:r>
          <w:tab/>
        </w:r>
        <w:r>
          <w:fldChar w:fldCharType="begin"/>
        </w:r>
        <w:r>
          <w:instrText xml:space="preserve"> PAGEREF _Toc14348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62" w:history="1">
        <w:r>
          <w:rPr>
            <w:rFonts w:ascii="仿宋" w:eastAsia="仿宋" w:hAnsi="仿宋" w:cs="仿宋" w:hint="eastAsia"/>
            <w:lang w:eastAsia="zh-CN"/>
          </w:rPr>
          <w:t>十二、热敏型CTP版项目总结与展望</w:t>
        </w:r>
        <w:r>
          <w:tab/>
        </w:r>
        <w:r>
          <w:fldChar w:fldCharType="begin"/>
        </w:r>
        <w:r>
          <w:instrText xml:space="preserve"> PAGEREF _Toc11062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6" w:history="1">
        <w:r>
          <w:rPr>
            <w:rFonts w:ascii="仿宋" w:eastAsia="仿宋" w:hAnsi="仿宋" w:cs="仿宋" w:hint="eastAsia"/>
            <w:lang w:eastAsia="zh-CN"/>
          </w:rPr>
          <w:t>(一)、热敏型CTP版项目总结回顾</w:t>
        </w:r>
        <w:r>
          <w:tab/>
        </w:r>
        <w:r>
          <w:fldChar w:fldCharType="begin"/>
        </w:r>
        <w:r>
          <w:instrText xml:space="preserve"> PAGEREF _Toc26216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1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_Toc5301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2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_Toc20562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6" w:history="1">
        <w:r>
          <w:rPr>
            <w:rFonts w:ascii="仿宋" w:eastAsia="仿宋" w:hAnsi="仿宋" w:cs="仿宋" w:hint="eastAsia"/>
            <w:lang w:eastAsia="zh-CN"/>
          </w:rPr>
          <w:t>(四)、热敏型CTP版项目总结报告</w:t>
        </w:r>
        <w:r>
          <w:tab/>
        </w:r>
        <w:r>
          <w:fldChar w:fldCharType="begin"/>
        </w:r>
        <w:r>
          <w:instrText xml:space="preserve"> PAGEREF _Toc22366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2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686"/>
      <w:r>
        <w:rPr>
          <w:rFonts w:ascii="仿宋" w:eastAsia="仿宋" w:hAnsi="仿宋" w:cs="仿宋" w:hint="eastAsia"/>
          <w:sz w:val="28"/>
          <w:lang w:eastAsia="zh-CN"/>
        </w:rPr>
        <w:t>一、热敏型CTP版项目建设内容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693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https://d.book118.com/418051063105006032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热敏型CTP版项目可行性评估方案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热敏型CTP版项目可行性评估方案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热敏型CTP版项目可行性评估方案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热敏型CTP版项目可行性评估方案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D936ED"/>
    <w:rsid w:val="59D936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18051063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2024-01-29T07:48:00Z</dcterms:created>
  <dcterms:modified xsi:type="dcterms:W3CDTF">2024-01-29T07:48:58Z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64179EBB6D3C457B840D03C16294C978_11</vt:lpwstr>
  </property>
  <property fmtid="{D5CDD505-2E9C-101B-9397-08002B2CF9AE}" pid="3" name="KSOProductBuildVer">
    <vt:lpwstr>2052-12.1.0.16250</vt:lpwstr>
  </property>
</Properties>
</file>