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电子出版物项目规划设计纲要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4" w:history="1">
        <w:r>
          <w:rPr>
            <w:rFonts w:ascii="仿宋" w:eastAsia="仿宋" w:hAnsi="仿宋" w:cs="仿宋" w:hint="eastAsia"/>
            <w:lang w:eastAsia="zh-CN"/>
          </w:rPr>
          <w:t>序言</w:t>
        </w:r>
        <w:r>
          <w:tab/>
        </w:r>
        <w:r>
          <w:fldChar w:fldCharType="begin"/>
        </w:r>
        <w:r>
          <w:instrText xml:space="preserve"> PAGEREF _Toc1074 \h </w:instrText>
        </w:r>
        <w:r>
          <w:fldChar w:fldCharType="separate"/>
        </w:r>
        <w:r>
          <w:t>3</w:t>
        </w:r>
        <w:r>
          <w:fldChar w:fldCharType="end"/>
        </w:r>
      </w:hyperlink>
    </w:p>
    <w:p>
      <w:pPr>
        <w:pStyle w:val="TOC1"/>
        <w:tabs>
          <w:tab w:val="right" w:leader="dot" w:pos="8306"/>
        </w:tabs>
      </w:pPr>
      <w:hyperlink w:anchor="_Toc19369" w:history="1">
        <w:r>
          <w:rPr>
            <w:rFonts w:ascii="仿宋" w:eastAsia="仿宋" w:hAnsi="仿宋" w:cs="仿宋" w:hint="eastAsia"/>
            <w:lang w:eastAsia="zh-CN"/>
          </w:rPr>
          <w:t>一、电子出版物项目概论</w:t>
        </w:r>
        <w:r>
          <w:tab/>
        </w:r>
        <w:r>
          <w:fldChar w:fldCharType="begin"/>
        </w:r>
        <w:r>
          <w:instrText xml:space="preserve"> PAGEREF _Toc19369 \h </w:instrText>
        </w:r>
        <w:r>
          <w:fldChar w:fldCharType="separate"/>
        </w:r>
        <w:r>
          <w:t>3</w:t>
        </w:r>
        <w:r>
          <w:fldChar w:fldCharType="end"/>
        </w:r>
      </w:hyperlink>
    </w:p>
    <w:p>
      <w:pPr>
        <w:pStyle w:val="TOC2"/>
        <w:tabs>
          <w:tab w:val="right" w:leader="dot" w:pos="8306"/>
        </w:tabs>
      </w:pPr>
      <w:hyperlink w:anchor="_Toc19725" w:history="1">
        <w:r>
          <w:rPr>
            <w:rFonts w:ascii="仿宋" w:eastAsia="仿宋" w:hAnsi="仿宋" w:cs="仿宋" w:hint="eastAsia"/>
            <w:lang w:eastAsia="zh-CN"/>
          </w:rPr>
          <w:t>(一)、电子出版物项目概况</w:t>
        </w:r>
        <w:r>
          <w:tab/>
        </w:r>
        <w:r>
          <w:fldChar w:fldCharType="begin"/>
        </w:r>
        <w:r>
          <w:instrText xml:space="preserve"> PAGEREF _Toc19725 \h </w:instrText>
        </w:r>
        <w:r>
          <w:fldChar w:fldCharType="separate"/>
        </w:r>
        <w:r>
          <w:t>3</w:t>
        </w:r>
        <w:r>
          <w:fldChar w:fldCharType="end"/>
        </w:r>
      </w:hyperlink>
    </w:p>
    <w:p>
      <w:pPr>
        <w:pStyle w:val="TOC2"/>
        <w:tabs>
          <w:tab w:val="right" w:leader="dot" w:pos="8306"/>
        </w:tabs>
      </w:pPr>
      <w:hyperlink w:anchor="_Toc17595" w:history="1">
        <w:r>
          <w:rPr>
            <w:rFonts w:ascii="仿宋" w:eastAsia="仿宋" w:hAnsi="仿宋" w:cs="仿宋" w:hint="eastAsia"/>
            <w:lang w:eastAsia="zh-CN"/>
          </w:rPr>
          <w:t>(二)、电子出版物项目目标</w:t>
        </w:r>
        <w:r>
          <w:tab/>
        </w:r>
        <w:r>
          <w:fldChar w:fldCharType="begin"/>
        </w:r>
        <w:r>
          <w:instrText xml:space="preserve"> PAGEREF _Toc17595 \h </w:instrText>
        </w:r>
        <w:r>
          <w:fldChar w:fldCharType="separate"/>
        </w:r>
        <w:r>
          <w:t>5</w:t>
        </w:r>
        <w:r>
          <w:fldChar w:fldCharType="end"/>
        </w:r>
      </w:hyperlink>
    </w:p>
    <w:p>
      <w:pPr>
        <w:pStyle w:val="TOC2"/>
        <w:tabs>
          <w:tab w:val="right" w:leader="dot" w:pos="8306"/>
        </w:tabs>
      </w:pPr>
      <w:hyperlink w:anchor="_Toc8335" w:history="1">
        <w:r>
          <w:rPr>
            <w:rFonts w:ascii="仿宋" w:eastAsia="仿宋" w:hAnsi="仿宋" w:cs="仿宋" w:hint="eastAsia"/>
            <w:lang w:eastAsia="zh-CN"/>
          </w:rPr>
          <w:t>(三)、电子出版物项目提出的理由</w:t>
        </w:r>
        <w:r>
          <w:tab/>
        </w:r>
        <w:r>
          <w:fldChar w:fldCharType="begin"/>
        </w:r>
        <w:r>
          <w:instrText xml:space="preserve"> PAGEREF _Toc8335 \h </w:instrText>
        </w:r>
        <w:r>
          <w:fldChar w:fldCharType="separate"/>
        </w:r>
        <w:r>
          <w:t>6</w:t>
        </w:r>
        <w:r>
          <w:fldChar w:fldCharType="end"/>
        </w:r>
      </w:hyperlink>
    </w:p>
    <w:p>
      <w:pPr>
        <w:pStyle w:val="TOC2"/>
        <w:tabs>
          <w:tab w:val="right" w:leader="dot" w:pos="8306"/>
        </w:tabs>
      </w:pPr>
      <w:hyperlink w:anchor="_Toc24869" w:history="1">
        <w:r>
          <w:rPr>
            <w:rFonts w:ascii="仿宋" w:eastAsia="仿宋" w:hAnsi="仿宋" w:cs="仿宋" w:hint="eastAsia"/>
            <w:lang w:eastAsia="zh-CN"/>
          </w:rPr>
          <w:t>(四)、电子出版物项目意义</w:t>
        </w:r>
        <w:r>
          <w:tab/>
        </w:r>
        <w:r>
          <w:fldChar w:fldCharType="begin"/>
        </w:r>
        <w:r>
          <w:instrText xml:space="preserve"> PAGEREF _Toc24869 \h </w:instrText>
        </w:r>
        <w:r>
          <w:fldChar w:fldCharType="separate"/>
        </w:r>
        <w:r>
          <w:t>8</w:t>
        </w:r>
        <w:r>
          <w:fldChar w:fldCharType="end"/>
        </w:r>
      </w:hyperlink>
    </w:p>
    <w:p>
      <w:pPr>
        <w:pStyle w:val="TOC2"/>
        <w:tabs>
          <w:tab w:val="right" w:leader="dot" w:pos="8306"/>
        </w:tabs>
      </w:pPr>
      <w:hyperlink w:anchor="_Toc3359" w:history="1">
        <w:r>
          <w:rPr>
            <w:rFonts w:ascii="仿宋" w:eastAsia="仿宋" w:hAnsi="仿宋" w:cs="仿宋" w:hint="eastAsia"/>
            <w:lang w:eastAsia="zh-CN"/>
          </w:rPr>
          <w:t>(五)、电子出版物项目背景</w:t>
        </w:r>
        <w:r>
          <w:tab/>
        </w:r>
        <w:r>
          <w:fldChar w:fldCharType="begin"/>
        </w:r>
        <w:r>
          <w:instrText xml:space="preserve"> PAGEREF _Toc3359 \h </w:instrText>
        </w:r>
        <w:r>
          <w:fldChar w:fldCharType="separate"/>
        </w:r>
        <w:r>
          <w:t>9</w:t>
        </w:r>
        <w:r>
          <w:fldChar w:fldCharType="end"/>
        </w:r>
      </w:hyperlink>
    </w:p>
    <w:p>
      <w:pPr>
        <w:pStyle w:val="TOC1"/>
        <w:tabs>
          <w:tab w:val="right" w:leader="dot" w:pos="8306"/>
        </w:tabs>
      </w:pPr>
      <w:hyperlink w:anchor="_Toc16945" w:history="1">
        <w:r>
          <w:rPr>
            <w:rFonts w:ascii="仿宋" w:eastAsia="仿宋" w:hAnsi="仿宋" w:cs="仿宋" w:hint="eastAsia"/>
            <w:lang w:eastAsia="zh-CN"/>
          </w:rPr>
          <w:t>二、电子出版物项目绩效评估</w:t>
        </w:r>
        <w:r>
          <w:tab/>
        </w:r>
        <w:r>
          <w:fldChar w:fldCharType="begin"/>
        </w:r>
        <w:r>
          <w:instrText xml:space="preserve"> PAGEREF _Toc16945 \h </w:instrText>
        </w:r>
        <w:r>
          <w:fldChar w:fldCharType="separate"/>
        </w:r>
        <w:r>
          <w:t>9</w:t>
        </w:r>
        <w:r>
          <w:fldChar w:fldCharType="end"/>
        </w:r>
      </w:hyperlink>
    </w:p>
    <w:p>
      <w:pPr>
        <w:pStyle w:val="TOC2"/>
        <w:tabs>
          <w:tab w:val="right" w:leader="dot" w:pos="8306"/>
        </w:tabs>
      </w:pPr>
      <w:hyperlink w:anchor="_Toc12650" w:history="1">
        <w:r>
          <w:rPr>
            <w:rFonts w:ascii="仿宋" w:eastAsia="仿宋" w:hAnsi="仿宋" w:cs="仿宋" w:hint="eastAsia"/>
            <w:lang w:eastAsia="zh-CN"/>
          </w:rPr>
          <w:t>(一)、绩效评估指标</w:t>
        </w:r>
        <w:r>
          <w:tab/>
        </w:r>
        <w:r>
          <w:fldChar w:fldCharType="begin"/>
        </w:r>
        <w:r>
          <w:instrText xml:space="preserve"> PAGEREF _Toc12650 \h </w:instrText>
        </w:r>
        <w:r>
          <w:fldChar w:fldCharType="separate"/>
        </w:r>
        <w:r>
          <w:t>9</w:t>
        </w:r>
        <w:r>
          <w:fldChar w:fldCharType="end"/>
        </w:r>
      </w:hyperlink>
    </w:p>
    <w:p>
      <w:pPr>
        <w:pStyle w:val="TOC2"/>
        <w:tabs>
          <w:tab w:val="right" w:leader="dot" w:pos="8306"/>
        </w:tabs>
      </w:pPr>
      <w:hyperlink w:anchor="_Toc19484" w:history="1">
        <w:r>
          <w:rPr>
            <w:rFonts w:ascii="仿宋" w:eastAsia="仿宋" w:hAnsi="仿宋" w:cs="仿宋" w:hint="eastAsia"/>
            <w:lang w:eastAsia="zh-CN"/>
          </w:rPr>
          <w:t>(二)、绩效评估方法</w:t>
        </w:r>
        <w:r>
          <w:tab/>
        </w:r>
        <w:r>
          <w:fldChar w:fldCharType="begin"/>
        </w:r>
        <w:r>
          <w:instrText xml:space="preserve"> PAGEREF _Toc19484 \h </w:instrText>
        </w:r>
        <w:r>
          <w:fldChar w:fldCharType="separate"/>
        </w:r>
        <w:r>
          <w:t>11</w:t>
        </w:r>
        <w:r>
          <w:fldChar w:fldCharType="end"/>
        </w:r>
      </w:hyperlink>
    </w:p>
    <w:p>
      <w:pPr>
        <w:pStyle w:val="TOC2"/>
        <w:tabs>
          <w:tab w:val="right" w:leader="dot" w:pos="8306"/>
        </w:tabs>
      </w:pPr>
      <w:hyperlink w:anchor="_Toc18403" w:history="1">
        <w:r>
          <w:rPr>
            <w:rFonts w:ascii="仿宋" w:eastAsia="仿宋" w:hAnsi="仿宋" w:cs="仿宋" w:hint="eastAsia"/>
            <w:lang w:eastAsia="zh-CN"/>
          </w:rPr>
          <w:t>(三)、绩效评估周期</w:t>
        </w:r>
        <w:r>
          <w:tab/>
        </w:r>
        <w:r>
          <w:fldChar w:fldCharType="begin"/>
        </w:r>
        <w:r>
          <w:instrText xml:space="preserve"> PAGEREF _Toc18403 \h </w:instrText>
        </w:r>
        <w:r>
          <w:fldChar w:fldCharType="separate"/>
        </w:r>
        <w:r>
          <w:t>12</w:t>
        </w:r>
        <w:r>
          <w:fldChar w:fldCharType="end"/>
        </w:r>
      </w:hyperlink>
    </w:p>
    <w:p>
      <w:pPr>
        <w:pStyle w:val="TOC1"/>
        <w:tabs>
          <w:tab w:val="right" w:leader="dot" w:pos="8306"/>
        </w:tabs>
      </w:pPr>
      <w:hyperlink w:anchor="_Toc8750" w:history="1">
        <w:r>
          <w:rPr>
            <w:rFonts w:ascii="仿宋" w:eastAsia="仿宋" w:hAnsi="仿宋" w:cs="仿宋" w:hint="eastAsia"/>
            <w:lang w:eastAsia="zh-CN"/>
          </w:rPr>
          <w:t>三、电子出版物项目土建工程</w:t>
        </w:r>
        <w:r>
          <w:tab/>
        </w:r>
        <w:r>
          <w:fldChar w:fldCharType="begin"/>
        </w:r>
        <w:r>
          <w:instrText xml:space="preserve"> PAGEREF _Toc8750 \h </w:instrText>
        </w:r>
        <w:r>
          <w:fldChar w:fldCharType="separate"/>
        </w:r>
        <w:r>
          <w:t>13</w:t>
        </w:r>
        <w:r>
          <w:fldChar w:fldCharType="end"/>
        </w:r>
      </w:hyperlink>
    </w:p>
    <w:p>
      <w:pPr>
        <w:pStyle w:val="TOC2"/>
        <w:tabs>
          <w:tab w:val="right" w:leader="dot" w:pos="8306"/>
        </w:tabs>
      </w:pPr>
      <w:hyperlink w:anchor="_Toc22234" w:history="1">
        <w:r>
          <w:rPr>
            <w:rFonts w:ascii="仿宋" w:eastAsia="仿宋" w:hAnsi="仿宋" w:cs="仿宋" w:hint="eastAsia"/>
            <w:lang w:eastAsia="zh-CN"/>
          </w:rPr>
          <w:t>(一)、建筑工程设计原则</w:t>
        </w:r>
        <w:r>
          <w:tab/>
        </w:r>
        <w:r>
          <w:fldChar w:fldCharType="begin"/>
        </w:r>
        <w:r>
          <w:instrText xml:space="preserve"> PAGEREF _Toc22234 \h </w:instrText>
        </w:r>
        <w:r>
          <w:fldChar w:fldCharType="separate"/>
        </w:r>
        <w:r>
          <w:t>13</w:t>
        </w:r>
        <w:r>
          <w:fldChar w:fldCharType="end"/>
        </w:r>
      </w:hyperlink>
    </w:p>
    <w:p>
      <w:pPr>
        <w:pStyle w:val="TOC2"/>
        <w:tabs>
          <w:tab w:val="right" w:leader="dot" w:pos="8306"/>
        </w:tabs>
      </w:pPr>
      <w:hyperlink w:anchor="_Toc10459" w:history="1">
        <w:r>
          <w:rPr>
            <w:rFonts w:ascii="仿宋" w:eastAsia="仿宋" w:hAnsi="仿宋" w:cs="仿宋" w:hint="eastAsia"/>
            <w:lang w:eastAsia="zh-CN"/>
          </w:rPr>
          <w:t>(二)、土建工程设计年限及安全等级</w:t>
        </w:r>
        <w:r>
          <w:tab/>
        </w:r>
        <w:r>
          <w:fldChar w:fldCharType="begin"/>
        </w:r>
        <w:r>
          <w:instrText xml:space="preserve"> PAGEREF _Toc10459 \h </w:instrText>
        </w:r>
        <w:r>
          <w:fldChar w:fldCharType="separate"/>
        </w:r>
        <w:r>
          <w:t>14</w:t>
        </w:r>
        <w:r>
          <w:fldChar w:fldCharType="end"/>
        </w:r>
      </w:hyperlink>
    </w:p>
    <w:p>
      <w:pPr>
        <w:pStyle w:val="TOC2"/>
        <w:tabs>
          <w:tab w:val="right" w:leader="dot" w:pos="8306"/>
        </w:tabs>
      </w:pPr>
      <w:hyperlink w:anchor="_Toc29373" w:history="1">
        <w:r>
          <w:rPr>
            <w:rFonts w:ascii="仿宋" w:eastAsia="仿宋" w:hAnsi="仿宋" w:cs="仿宋" w:hint="eastAsia"/>
            <w:lang w:eastAsia="zh-CN"/>
          </w:rPr>
          <w:t>(三)、建筑工程设计总体要求</w:t>
        </w:r>
        <w:r>
          <w:tab/>
        </w:r>
        <w:r>
          <w:fldChar w:fldCharType="begin"/>
        </w:r>
        <w:r>
          <w:instrText xml:space="preserve"> PAGEREF _Toc29373 \h </w:instrText>
        </w:r>
        <w:r>
          <w:fldChar w:fldCharType="separate"/>
        </w:r>
        <w:r>
          <w:t>15</w:t>
        </w:r>
        <w:r>
          <w:fldChar w:fldCharType="end"/>
        </w:r>
      </w:hyperlink>
    </w:p>
    <w:p>
      <w:pPr>
        <w:pStyle w:val="TOC2"/>
        <w:tabs>
          <w:tab w:val="right" w:leader="dot" w:pos="8306"/>
        </w:tabs>
      </w:pPr>
      <w:hyperlink w:anchor="_Toc26003" w:history="1">
        <w:r>
          <w:rPr>
            <w:rFonts w:ascii="仿宋" w:eastAsia="仿宋" w:hAnsi="仿宋" w:cs="仿宋" w:hint="eastAsia"/>
            <w:lang w:eastAsia="zh-CN"/>
          </w:rPr>
          <w:t>(四)、土建工程建设指标</w:t>
        </w:r>
        <w:r>
          <w:tab/>
        </w:r>
        <w:r>
          <w:fldChar w:fldCharType="begin"/>
        </w:r>
        <w:r>
          <w:instrText xml:space="preserve"> PAGEREF _Toc26003 \h </w:instrText>
        </w:r>
        <w:r>
          <w:fldChar w:fldCharType="separate"/>
        </w:r>
        <w:r>
          <w:t>16</w:t>
        </w:r>
        <w:r>
          <w:fldChar w:fldCharType="end"/>
        </w:r>
      </w:hyperlink>
    </w:p>
    <w:p>
      <w:pPr>
        <w:pStyle w:val="TOC1"/>
        <w:tabs>
          <w:tab w:val="right" w:leader="dot" w:pos="8306"/>
        </w:tabs>
      </w:pPr>
      <w:hyperlink w:anchor="_Toc11018" w:history="1">
        <w:r>
          <w:rPr>
            <w:rFonts w:ascii="仿宋" w:eastAsia="仿宋" w:hAnsi="仿宋" w:cs="仿宋" w:hint="eastAsia"/>
            <w:lang w:eastAsia="zh-CN"/>
          </w:rPr>
          <w:t>四、电子出版物项目可持续发展</w:t>
        </w:r>
        <w:r>
          <w:tab/>
        </w:r>
        <w:r>
          <w:fldChar w:fldCharType="begin"/>
        </w:r>
        <w:r>
          <w:instrText xml:space="preserve"> PAGEREF _Toc11018 \h </w:instrText>
        </w:r>
        <w:r>
          <w:fldChar w:fldCharType="separate"/>
        </w:r>
        <w:r>
          <w:t>16</w:t>
        </w:r>
        <w:r>
          <w:fldChar w:fldCharType="end"/>
        </w:r>
      </w:hyperlink>
    </w:p>
    <w:p>
      <w:pPr>
        <w:pStyle w:val="TOC2"/>
        <w:tabs>
          <w:tab w:val="right" w:leader="dot" w:pos="8306"/>
        </w:tabs>
      </w:pPr>
      <w:hyperlink w:anchor="_Toc4716" w:history="1">
        <w:r>
          <w:rPr>
            <w:rFonts w:ascii="仿宋" w:eastAsia="仿宋" w:hAnsi="仿宋" w:cs="仿宋" w:hint="eastAsia"/>
            <w:lang w:eastAsia="zh-CN"/>
          </w:rPr>
          <w:t>(一)、可持续战略与实践</w:t>
        </w:r>
        <w:r>
          <w:tab/>
        </w:r>
        <w:r>
          <w:fldChar w:fldCharType="begin"/>
        </w:r>
        <w:r>
          <w:instrText xml:space="preserve"> PAGEREF _Toc4716 \h </w:instrText>
        </w:r>
        <w:r>
          <w:fldChar w:fldCharType="separate"/>
        </w:r>
        <w:r>
          <w:t>16</w:t>
        </w:r>
        <w:r>
          <w:fldChar w:fldCharType="end"/>
        </w:r>
      </w:hyperlink>
    </w:p>
    <w:p>
      <w:pPr>
        <w:pStyle w:val="TOC2"/>
        <w:tabs>
          <w:tab w:val="right" w:leader="dot" w:pos="8306"/>
        </w:tabs>
      </w:pPr>
      <w:hyperlink w:anchor="_Toc16358" w:history="1">
        <w:r>
          <w:rPr>
            <w:rFonts w:ascii="仿宋" w:eastAsia="仿宋" w:hAnsi="仿宋" w:cs="仿宋" w:hint="eastAsia"/>
            <w:lang w:eastAsia="zh-CN"/>
          </w:rPr>
          <w:t>(二)、环保与社会责任</w:t>
        </w:r>
        <w:r>
          <w:tab/>
        </w:r>
        <w:r>
          <w:fldChar w:fldCharType="begin"/>
        </w:r>
        <w:r>
          <w:instrText xml:space="preserve"> PAGEREF _Toc16358 \h </w:instrText>
        </w:r>
        <w:r>
          <w:fldChar w:fldCharType="separate"/>
        </w:r>
        <w:r>
          <w:t>17</w:t>
        </w:r>
        <w:r>
          <w:fldChar w:fldCharType="end"/>
        </w:r>
      </w:hyperlink>
    </w:p>
    <w:p>
      <w:pPr>
        <w:pStyle w:val="TOC1"/>
        <w:tabs>
          <w:tab w:val="right" w:leader="dot" w:pos="8306"/>
        </w:tabs>
      </w:pPr>
      <w:hyperlink w:anchor="_Toc11213" w:history="1">
        <w:r>
          <w:rPr>
            <w:rFonts w:ascii="仿宋" w:eastAsia="仿宋" w:hAnsi="仿宋" w:cs="仿宋" w:hint="eastAsia"/>
            <w:lang w:eastAsia="zh-CN"/>
          </w:rPr>
          <w:t>五、市场分析、调研</w:t>
        </w:r>
        <w:r>
          <w:tab/>
        </w:r>
        <w:r>
          <w:fldChar w:fldCharType="begin"/>
        </w:r>
        <w:r>
          <w:instrText xml:space="preserve"> PAGEREF _Toc11213 \h </w:instrText>
        </w:r>
        <w:r>
          <w:fldChar w:fldCharType="separate"/>
        </w:r>
        <w:r>
          <w:t>18</w:t>
        </w:r>
        <w:r>
          <w:fldChar w:fldCharType="end"/>
        </w:r>
      </w:hyperlink>
    </w:p>
    <w:p>
      <w:pPr>
        <w:pStyle w:val="TOC2"/>
        <w:tabs>
          <w:tab w:val="right" w:leader="dot" w:pos="8306"/>
        </w:tabs>
      </w:pPr>
      <w:hyperlink w:anchor="_Toc28036" w:history="1">
        <w:r>
          <w:rPr>
            <w:rFonts w:ascii="仿宋" w:eastAsia="仿宋" w:hAnsi="仿宋" w:cs="仿宋" w:hint="eastAsia"/>
            <w:lang w:eastAsia="zh-CN"/>
          </w:rPr>
          <w:t>(一)、电子出版物行业分析</w:t>
        </w:r>
        <w:r>
          <w:tab/>
        </w:r>
        <w:r>
          <w:fldChar w:fldCharType="begin"/>
        </w:r>
        <w:r>
          <w:instrText xml:space="preserve"> PAGEREF _Toc28036 \h </w:instrText>
        </w:r>
        <w:r>
          <w:fldChar w:fldCharType="separate"/>
        </w:r>
        <w:r>
          <w:t>18</w:t>
        </w:r>
        <w:r>
          <w:fldChar w:fldCharType="end"/>
        </w:r>
      </w:hyperlink>
    </w:p>
    <w:p>
      <w:pPr>
        <w:pStyle w:val="TOC2"/>
        <w:tabs>
          <w:tab w:val="right" w:leader="dot" w:pos="8306"/>
        </w:tabs>
      </w:pPr>
      <w:hyperlink w:anchor="_Toc12484" w:history="1">
        <w:r>
          <w:rPr>
            <w:rFonts w:ascii="仿宋" w:eastAsia="仿宋" w:hAnsi="仿宋" w:cs="仿宋" w:hint="eastAsia"/>
            <w:lang w:eastAsia="zh-CN"/>
          </w:rPr>
          <w:t>(二)、电子出版物市场分析预测</w:t>
        </w:r>
        <w:r>
          <w:tab/>
        </w:r>
        <w:r>
          <w:fldChar w:fldCharType="begin"/>
        </w:r>
        <w:r>
          <w:instrText xml:space="preserve"> PAGEREF _Toc12484 \h </w:instrText>
        </w:r>
        <w:r>
          <w:fldChar w:fldCharType="separate"/>
        </w:r>
        <w:r>
          <w:t>18</w:t>
        </w:r>
        <w:r>
          <w:fldChar w:fldCharType="end"/>
        </w:r>
      </w:hyperlink>
    </w:p>
    <w:p>
      <w:pPr>
        <w:pStyle w:val="TOC1"/>
        <w:tabs>
          <w:tab w:val="right" w:leader="dot" w:pos="8306"/>
        </w:tabs>
      </w:pPr>
      <w:hyperlink w:anchor="_Toc17351" w:history="1">
        <w:r>
          <w:rPr>
            <w:rFonts w:ascii="仿宋" w:eastAsia="仿宋" w:hAnsi="仿宋" w:cs="仿宋" w:hint="eastAsia"/>
            <w:lang w:eastAsia="zh-CN"/>
          </w:rPr>
          <w:t>六、工艺说明</w:t>
        </w:r>
        <w:r>
          <w:tab/>
        </w:r>
        <w:r>
          <w:fldChar w:fldCharType="begin"/>
        </w:r>
        <w:r>
          <w:instrText xml:space="preserve"> PAGEREF _Toc17351 \h </w:instrText>
        </w:r>
        <w:r>
          <w:fldChar w:fldCharType="separate"/>
        </w:r>
        <w:r>
          <w:t>19</w:t>
        </w:r>
        <w:r>
          <w:fldChar w:fldCharType="end"/>
        </w:r>
      </w:hyperlink>
    </w:p>
    <w:p>
      <w:pPr>
        <w:pStyle w:val="TOC2"/>
        <w:tabs>
          <w:tab w:val="right" w:leader="dot" w:pos="8306"/>
        </w:tabs>
      </w:pPr>
      <w:hyperlink w:anchor="_Toc21162" w:history="1">
        <w:r>
          <w:rPr>
            <w:rFonts w:ascii="仿宋" w:eastAsia="仿宋" w:hAnsi="仿宋" w:cs="仿宋" w:hint="eastAsia"/>
            <w:lang w:eastAsia="zh-CN"/>
          </w:rPr>
          <w:t>(一)、技术管理特点</w:t>
        </w:r>
        <w:r>
          <w:tab/>
        </w:r>
        <w:r>
          <w:fldChar w:fldCharType="begin"/>
        </w:r>
        <w:r>
          <w:instrText xml:space="preserve"> PAGEREF _Toc21162 \h </w:instrText>
        </w:r>
        <w:r>
          <w:fldChar w:fldCharType="separate"/>
        </w:r>
        <w:r>
          <w:t>19</w:t>
        </w:r>
        <w:r>
          <w:fldChar w:fldCharType="end"/>
        </w:r>
      </w:hyperlink>
    </w:p>
    <w:p>
      <w:pPr>
        <w:pStyle w:val="TOC2"/>
        <w:tabs>
          <w:tab w:val="right" w:leader="dot" w:pos="8306"/>
        </w:tabs>
      </w:pPr>
      <w:hyperlink w:anchor="_Toc29616" w:history="1">
        <w:r>
          <w:rPr>
            <w:rFonts w:ascii="仿宋" w:eastAsia="仿宋" w:hAnsi="仿宋" w:cs="仿宋" w:hint="eastAsia"/>
            <w:lang w:eastAsia="zh-CN"/>
          </w:rPr>
          <w:t>(二)、电子出版物项目工艺技术设计方案</w:t>
        </w:r>
        <w:r>
          <w:tab/>
        </w:r>
        <w:r>
          <w:fldChar w:fldCharType="begin"/>
        </w:r>
        <w:r>
          <w:instrText xml:space="preserve"> PAGEREF _Toc29616 \h </w:instrText>
        </w:r>
        <w:r>
          <w:fldChar w:fldCharType="separate"/>
        </w:r>
        <w:r>
          <w:t>20</w:t>
        </w:r>
        <w:r>
          <w:fldChar w:fldCharType="end"/>
        </w:r>
      </w:hyperlink>
    </w:p>
    <w:p>
      <w:pPr>
        <w:pStyle w:val="TOC2"/>
        <w:tabs>
          <w:tab w:val="right" w:leader="dot" w:pos="8306"/>
        </w:tabs>
      </w:pPr>
      <w:hyperlink w:anchor="_Toc30526" w:history="1">
        <w:r>
          <w:rPr>
            <w:rFonts w:ascii="仿宋" w:eastAsia="仿宋" w:hAnsi="仿宋" w:cs="仿宋" w:hint="eastAsia"/>
            <w:lang w:eastAsia="zh-CN"/>
          </w:rPr>
          <w:t>(三)、设备选型方案</w:t>
        </w:r>
        <w:r>
          <w:tab/>
        </w:r>
        <w:r>
          <w:fldChar w:fldCharType="begin"/>
        </w:r>
        <w:r>
          <w:instrText xml:space="preserve"> PAGEREF _Toc30526 \h </w:instrText>
        </w:r>
        <w:r>
          <w:fldChar w:fldCharType="separate"/>
        </w:r>
        <w:r>
          <w:t>22</w:t>
        </w:r>
        <w:r>
          <w:fldChar w:fldCharType="end"/>
        </w:r>
      </w:hyperlink>
    </w:p>
    <w:p>
      <w:pPr>
        <w:pStyle w:val="TOC1"/>
        <w:tabs>
          <w:tab w:val="right" w:leader="dot" w:pos="8306"/>
        </w:tabs>
      </w:pPr>
      <w:hyperlink w:anchor="_Toc2469" w:history="1">
        <w:r>
          <w:rPr>
            <w:rFonts w:ascii="仿宋" w:eastAsia="仿宋" w:hAnsi="仿宋" w:cs="仿宋" w:hint="eastAsia"/>
            <w:lang w:eastAsia="zh-CN"/>
          </w:rPr>
          <w:t>七、电子出版物项目财务管理</w:t>
        </w:r>
        <w:r>
          <w:tab/>
        </w:r>
        <w:r>
          <w:fldChar w:fldCharType="begin"/>
        </w:r>
        <w:r>
          <w:instrText xml:space="preserve"> PAGEREF _Toc2469 \h </w:instrText>
        </w:r>
        <w:r>
          <w:fldChar w:fldCharType="separate"/>
        </w:r>
        <w:r>
          <w:t>23</w:t>
        </w:r>
        <w:r>
          <w:fldChar w:fldCharType="end"/>
        </w:r>
      </w:hyperlink>
    </w:p>
    <w:p>
      <w:pPr>
        <w:pStyle w:val="TOC2"/>
        <w:tabs>
          <w:tab w:val="right" w:leader="dot" w:pos="8306"/>
        </w:tabs>
      </w:pPr>
      <w:hyperlink w:anchor="_Toc18539" w:history="1">
        <w:r>
          <w:rPr>
            <w:rFonts w:ascii="仿宋" w:eastAsia="仿宋" w:hAnsi="仿宋" w:cs="仿宋" w:hint="eastAsia"/>
            <w:lang w:eastAsia="zh-CN"/>
          </w:rPr>
          <w:t>(一)、资金需求大</w:t>
        </w:r>
        <w:r>
          <w:tab/>
        </w:r>
        <w:r>
          <w:fldChar w:fldCharType="begin"/>
        </w:r>
        <w:r>
          <w:instrText xml:space="preserve"> PAGEREF _Toc18539 \h </w:instrText>
        </w:r>
        <w:r>
          <w:fldChar w:fldCharType="separate"/>
        </w:r>
        <w:r>
          <w:t>23</w:t>
        </w:r>
        <w:r>
          <w:fldChar w:fldCharType="end"/>
        </w:r>
      </w:hyperlink>
    </w:p>
    <w:p>
      <w:pPr>
        <w:pStyle w:val="TOC2"/>
        <w:tabs>
          <w:tab w:val="right" w:leader="dot" w:pos="8306"/>
        </w:tabs>
      </w:pPr>
      <w:hyperlink w:anchor="_Toc663" w:history="1">
        <w:r>
          <w:rPr>
            <w:rFonts w:ascii="仿宋" w:eastAsia="仿宋" w:hAnsi="仿宋" w:cs="仿宋" w:hint="eastAsia"/>
            <w:lang w:eastAsia="zh-CN"/>
          </w:rPr>
          <w:t>(二)、研发周期长</w:t>
        </w:r>
        <w:r>
          <w:tab/>
        </w:r>
        <w:r>
          <w:fldChar w:fldCharType="begin"/>
        </w:r>
        <w:r>
          <w:instrText xml:space="preserve"> PAGEREF _Toc663 \h </w:instrText>
        </w:r>
        <w:r>
          <w:fldChar w:fldCharType="separate"/>
        </w:r>
        <w:r>
          <w:t>24</w:t>
        </w:r>
        <w:r>
          <w:fldChar w:fldCharType="end"/>
        </w:r>
      </w:hyperlink>
    </w:p>
    <w:p>
      <w:pPr>
        <w:pStyle w:val="TOC2"/>
        <w:tabs>
          <w:tab w:val="right" w:leader="dot" w:pos="8306"/>
        </w:tabs>
      </w:pPr>
      <w:hyperlink w:anchor="_Toc10056" w:history="1">
        <w:r>
          <w:rPr>
            <w:rFonts w:ascii="仿宋" w:eastAsia="仿宋" w:hAnsi="仿宋" w:cs="仿宋" w:hint="eastAsia"/>
            <w:lang w:eastAsia="zh-CN"/>
          </w:rPr>
          <w:t>(三)、市场风险大</w:t>
        </w:r>
        <w:r>
          <w:tab/>
        </w:r>
        <w:r>
          <w:fldChar w:fldCharType="begin"/>
        </w:r>
        <w:r>
          <w:instrText xml:space="preserve"> PAGEREF _Toc10056 \h </w:instrText>
        </w:r>
        <w:r>
          <w:fldChar w:fldCharType="separate"/>
        </w:r>
        <w:r>
          <w:t>25</w:t>
        </w:r>
        <w:r>
          <w:fldChar w:fldCharType="end"/>
        </w:r>
      </w:hyperlink>
    </w:p>
    <w:p>
      <w:pPr>
        <w:pStyle w:val="TOC2"/>
        <w:tabs>
          <w:tab w:val="right" w:leader="dot" w:pos="8306"/>
        </w:tabs>
      </w:pPr>
      <w:hyperlink w:anchor="_Toc23427" w:history="1">
        <w:r>
          <w:rPr>
            <w:rFonts w:ascii="仿宋" w:eastAsia="仿宋" w:hAnsi="仿宋" w:cs="仿宋" w:hint="eastAsia"/>
            <w:lang w:eastAsia="zh-CN"/>
          </w:rPr>
          <w:t>(四)、利润率高</w:t>
        </w:r>
        <w:r>
          <w:tab/>
        </w:r>
        <w:r>
          <w:fldChar w:fldCharType="begin"/>
        </w:r>
        <w:r>
          <w:instrText xml:space="preserve"> PAGEREF _Toc23427 \h </w:instrText>
        </w:r>
        <w:r>
          <w:fldChar w:fldCharType="separate"/>
        </w:r>
        <w:r>
          <w:t>28</w:t>
        </w:r>
        <w:r>
          <w:fldChar w:fldCharType="end"/>
        </w:r>
      </w:hyperlink>
    </w:p>
    <w:p>
      <w:pPr>
        <w:pStyle w:val="TOC1"/>
        <w:tabs>
          <w:tab w:val="right" w:leader="dot" w:pos="8306"/>
        </w:tabs>
      </w:pPr>
      <w:hyperlink w:anchor="_Toc17434" w:history="1">
        <w:r>
          <w:rPr>
            <w:rFonts w:ascii="仿宋" w:eastAsia="仿宋" w:hAnsi="仿宋" w:cs="仿宋" w:hint="eastAsia"/>
            <w:lang w:eastAsia="zh-CN"/>
          </w:rPr>
          <w:t>八、电子出版物项目经营效益</w:t>
        </w:r>
        <w:r>
          <w:tab/>
        </w:r>
        <w:r>
          <w:fldChar w:fldCharType="begin"/>
        </w:r>
        <w:r>
          <w:instrText xml:space="preserve"> PAGEREF _Toc17434 \h </w:instrText>
        </w:r>
        <w:r>
          <w:fldChar w:fldCharType="separate"/>
        </w:r>
        <w:r>
          <w:t>30</w:t>
        </w:r>
        <w:r>
          <w:fldChar w:fldCharType="end"/>
        </w:r>
      </w:hyperlink>
    </w:p>
    <w:p>
      <w:pPr>
        <w:pStyle w:val="TOC2"/>
        <w:tabs>
          <w:tab w:val="right" w:leader="dot" w:pos="8306"/>
        </w:tabs>
      </w:pPr>
      <w:hyperlink w:anchor="_Toc30189" w:history="1">
        <w:r>
          <w:rPr>
            <w:rFonts w:ascii="仿宋" w:eastAsia="仿宋" w:hAnsi="仿宋" w:cs="仿宋" w:hint="eastAsia"/>
            <w:lang w:eastAsia="zh-CN"/>
          </w:rPr>
          <w:t>(一)、经济评价财务测算</w:t>
        </w:r>
        <w:r>
          <w:tab/>
        </w:r>
        <w:r>
          <w:fldChar w:fldCharType="begin"/>
        </w:r>
        <w:r>
          <w:instrText xml:space="preserve"> PAGEREF _Toc30189 \h </w:instrText>
        </w:r>
        <w:r>
          <w:fldChar w:fldCharType="separate"/>
        </w:r>
        <w:r>
          <w:t>30</w:t>
        </w:r>
        <w:r>
          <w:fldChar w:fldCharType="end"/>
        </w:r>
      </w:hyperlink>
    </w:p>
    <w:p>
      <w:pPr>
        <w:pStyle w:val="TOC2"/>
        <w:tabs>
          <w:tab w:val="right" w:leader="dot" w:pos="8306"/>
        </w:tabs>
      </w:pPr>
      <w:hyperlink w:anchor="_Toc27484" w:history="1">
        <w:r>
          <w:rPr>
            <w:rFonts w:ascii="仿宋" w:eastAsia="仿宋" w:hAnsi="仿宋" w:cs="仿宋" w:hint="eastAsia"/>
            <w:lang w:eastAsia="zh-CN"/>
          </w:rPr>
          <w:t>(二)、电子出版物项目盈利能力分析</w:t>
        </w:r>
        <w:r>
          <w:tab/>
        </w:r>
        <w:r>
          <w:fldChar w:fldCharType="begin"/>
        </w:r>
        <w:r>
          <w:instrText xml:space="preserve"> PAGEREF _Toc27484 \h </w:instrText>
        </w:r>
        <w:r>
          <w:fldChar w:fldCharType="separate"/>
        </w:r>
        <w:r>
          <w:t>31</w:t>
        </w:r>
        <w:r>
          <w:fldChar w:fldCharType="end"/>
        </w:r>
      </w:hyperlink>
    </w:p>
    <w:p>
      <w:pPr>
        <w:pStyle w:val="TOC1"/>
        <w:tabs>
          <w:tab w:val="right" w:leader="dot" w:pos="8306"/>
        </w:tabs>
      </w:pPr>
      <w:hyperlink w:anchor="_Toc16708" w:history="1">
        <w:r>
          <w:rPr>
            <w:rFonts w:ascii="仿宋" w:eastAsia="仿宋" w:hAnsi="仿宋" w:cs="仿宋" w:hint="eastAsia"/>
            <w:lang w:eastAsia="zh-CN"/>
          </w:rPr>
          <w:t>九、电子出版物项目风险管理</w:t>
        </w:r>
        <w:r>
          <w:tab/>
        </w:r>
        <w:r>
          <w:fldChar w:fldCharType="begin"/>
        </w:r>
        <w:r>
          <w:instrText xml:space="preserve"> PAGEREF _Toc16708 \h </w:instrText>
        </w:r>
        <w:r>
          <w:fldChar w:fldCharType="separate"/>
        </w:r>
        <w:r>
          <w:t>32</w:t>
        </w:r>
        <w:r>
          <w:fldChar w:fldCharType="end"/>
        </w:r>
      </w:hyperlink>
    </w:p>
    <w:p>
      <w:pPr>
        <w:pStyle w:val="TOC2"/>
        <w:tabs>
          <w:tab w:val="right" w:leader="dot" w:pos="8306"/>
        </w:tabs>
      </w:pPr>
      <w:hyperlink w:anchor="_Toc22558" w:history="1">
        <w:r>
          <w:rPr>
            <w:rFonts w:ascii="仿宋" w:eastAsia="仿宋" w:hAnsi="仿宋" w:cs="仿宋" w:hint="eastAsia"/>
            <w:lang w:eastAsia="zh-CN"/>
          </w:rPr>
          <w:t>(一)、风险识别与评估</w:t>
        </w:r>
        <w:r>
          <w:tab/>
        </w:r>
        <w:r>
          <w:fldChar w:fldCharType="begin"/>
        </w:r>
        <w:r>
          <w:instrText xml:space="preserve"> PAGEREF _Toc22558 \h </w:instrText>
        </w:r>
        <w:r>
          <w:fldChar w:fldCharType="separate"/>
        </w:r>
        <w:r>
          <w:t>32</w:t>
        </w:r>
        <w:r>
          <w:fldChar w:fldCharType="end"/>
        </w:r>
      </w:hyperlink>
    </w:p>
    <w:p>
      <w:pPr>
        <w:pStyle w:val="TOC2"/>
        <w:tabs>
          <w:tab w:val="right" w:leader="dot" w:pos="8306"/>
        </w:tabs>
      </w:pPr>
      <w:hyperlink w:anchor="_Toc22607" w:history="1">
        <w:r>
          <w:rPr>
            <w:rFonts w:ascii="仿宋" w:eastAsia="仿宋" w:hAnsi="仿宋" w:cs="仿宋" w:hint="eastAsia"/>
            <w:lang w:eastAsia="zh-CN"/>
          </w:rPr>
          <w:t>(二)、风险应对策略</w:t>
        </w:r>
        <w:r>
          <w:tab/>
        </w:r>
        <w:r>
          <w:fldChar w:fldCharType="begin"/>
        </w:r>
        <w:r>
          <w:instrText xml:space="preserve"> PAGEREF _Toc22607 \h </w:instrText>
        </w:r>
        <w:r>
          <w:fldChar w:fldCharType="separate"/>
        </w:r>
        <w:r>
          <w:t>33</w:t>
        </w:r>
        <w:r>
          <w:fldChar w:fldCharType="end"/>
        </w:r>
      </w:hyperlink>
    </w:p>
    <w:p>
      <w:pPr>
        <w:pStyle w:val="TOC2"/>
        <w:tabs>
          <w:tab w:val="right" w:leader="dot" w:pos="8306"/>
        </w:tabs>
      </w:pPr>
      <w:hyperlink w:anchor="_Toc7731" w:history="1">
        <w:r>
          <w:rPr>
            <w:rFonts w:ascii="仿宋" w:eastAsia="仿宋" w:hAnsi="仿宋" w:cs="仿宋" w:hint="eastAsia"/>
            <w:lang w:eastAsia="zh-CN"/>
          </w:rPr>
          <w:t>(三)、风险监控与控制</w:t>
        </w:r>
        <w:r>
          <w:tab/>
        </w:r>
        <w:r>
          <w:fldChar w:fldCharType="begin"/>
        </w:r>
        <w:r>
          <w:instrText xml:space="preserve"> PAGEREF _Toc7731 \h </w:instrText>
        </w:r>
        <w:r>
          <w:fldChar w:fldCharType="separate"/>
        </w:r>
        <w:r>
          <w:t>35</w:t>
        </w:r>
        <w:r>
          <w:fldChar w:fldCharType="end"/>
        </w:r>
      </w:hyperlink>
    </w:p>
    <w:p>
      <w:pPr>
        <w:pStyle w:val="TOC1"/>
        <w:tabs>
          <w:tab w:val="right" w:leader="dot" w:pos="8306"/>
        </w:tabs>
      </w:pPr>
      <w:hyperlink w:anchor="_Toc31505" w:history="1">
        <w:r>
          <w:rPr>
            <w:rFonts w:ascii="仿宋" w:eastAsia="仿宋" w:hAnsi="仿宋" w:cs="仿宋" w:hint="eastAsia"/>
            <w:lang w:eastAsia="zh-CN"/>
          </w:rPr>
          <w:t>十、生产安全保护</w:t>
        </w:r>
        <w:r>
          <w:tab/>
        </w:r>
        <w:r>
          <w:fldChar w:fldCharType="begin"/>
        </w:r>
        <w:r>
          <w:instrText xml:space="preserve"> PAGEREF _Toc31505 \h </w:instrText>
        </w:r>
        <w:r>
          <w:fldChar w:fldCharType="separate"/>
        </w:r>
        <w:r>
          <w:t>36</w:t>
        </w:r>
        <w:r>
          <w:fldChar w:fldCharType="end"/>
        </w:r>
      </w:hyperlink>
    </w:p>
    <w:p>
      <w:pPr>
        <w:pStyle w:val="TOC2"/>
        <w:tabs>
          <w:tab w:val="right" w:leader="dot" w:pos="8306"/>
        </w:tabs>
      </w:pPr>
      <w:hyperlink w:anchor="_Toc4876" w:history="1">
        <w:r>
          <w:rPr>
            <w:rFonts w:ascii="仿宋" w:eastAsia="仿宋" w:hAnsi="仿宋" w:cs="仿宋" w:hint="eastAsia"/>
            <w:lang w:eastAsia="zh-CN"/>
          </w:rPr>
          <w:t>(一)、消防安全</w:t>
        </w:r>
        <w:r>
          <w:tab/>
        </w:r>
        <w:r>
          <w:fldChar w:fldCharType="begin"/>
        </w:r>
        <w:r>
          <w:instrText xml:space="preserve"> PAGEREF _Toc4876 \h </w:instrText>
        </w:r>
        <w:r>
          <w:fldChar w:fldCharType="separate"/>
        </w:r>
        <w:r>
          <w:t>36</w:t>
        </w:r>
        <w:r>
          <w:fldChar w:fldCharType="end"/>
        </w:r>
      </w:hyperlink>
    </w:p>
    <w:p>
      <w:pPr>
        <w:pStyle w:val="TOC2"/>
        <w:tabs>
          <w:tab w:val="right" w:leader="dot" w:pos="8306"/>
        </w:tabs>
      </w:pPr>
      <w:hyperlink w:anchor="_Toc20681" w:history="1">
        <w:r>
          <w:rPr>
            <w:rFonts w:ascii="仿宋" w:eastAsia="仿宋" w:hAnsi="仿宋" w:cs="仿宋" w:hint="eastAsia"/>
            <w:lang w:eastAsia="zh-CN"/>
          </w:rPr>
          <w:t>(二)、防火防爆总图布置措施</w:t>
        </w:r>
        <w:r>
          <w:tab/>
        </w:r>
        <w:r>
          <w:fldChar w:fldCharType="begin"/>
        </w:r>
        <w:r>
          <w:instrText xml:space="preserve"> PAGEREF _Toc20681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61" w:history="1">
        <w:r>
          <w:rPr>
            <w:rFonts w:ascii="仿宋" w:eastAsia="仿宋" w:hAnsi="仿宋" w:cs="仿宋" w:hint="eastAsia"/>
            <w:lang w:eastAsia="zh-CN"/>
          </w:rPr>
          <w:t>(三)、自然灾害防范措施</w:t>
        </w:r>
        <w:r>
          <w:tab/>
        </w:r>
        <w:r>
          <w:fldChar w:fldCharType="begin"/>
        </w:r>
        <w:r>
          <w:instrText xml:space="preserve"> PAGEREF _Toc4661 \h </w:instrText>
        </w:r>
        <w:r>
          <w:fldChar w:fldCharType="separate"/>
        </w:r>
        <w:r>
          <w:t>38</w:t>
        </w:r>
        <w:r>
          <w:fldChar w:fldCharType="end"/>
        </w:r>
      </w:hyperlink>
    </w:p>
    <w:p>
      <w:pPr>
        <w:pStyle w:val="TOC2"/>
        <w:tabs>
          <w:tab w:val="right" w:leader="dot" w:pos="8306"/>
        </w:tabs>
      </w:pPr>
      <w:hyperlink w:anchor="_Toc31482" w:history="1">
        <w:r>
          <w:rPr>
            <w:rFonts w:ascii="仿宋" w:eastAsia="仿宋" w:hAnsi="仿宋" w:cs="仿宋" w:hint="eastAsia"/>
            <w:lang w:eastAsia="zh-CN"/>
          </w:rPr>
          <w:t>(四)、安全色及安全标志使用要求</w:t>
        </w:r>
        <w:r>
          <w:tab/>
        </w:r>
        <w:r>
          <w:fldChar w:fldCharType="begin"/>
        </w:r>
        <w:r>
          <w:instrText xml:space="preserve"> PAGEREF _Toc31482 \h </w:instrText>
        </w:r>
        <w:r>
          <w:fldChar w:fldCharType="separate"/>
        </w:r>
        <w:r>
          <w:t>39</w:t>
        </w:r>
        <w:r>
          <w:fldChar w:fldCharType="end"/>
        </w:r>
      </w:hyperlink>
    </w:p>
    <w:p>
      <w:pPr>
        <w:pStyle w:val="TOC2"/>
        <w:tabs>
          <w:tab w:val="right" w:leader="dot" w:pos="8306"/>
        </w:tabs>
      </w:pPr>
      <w:hyperlink w:anchor="_Toc8896" w:history="1">
        <w:r>
          <w:rPr>
            <w:rFonts w:ascii="仿宋" w:eastAsia="仿宋" w:hAnsi="仿宋" w:cs="仿宋" w:hint="eastAsia"/>
            <w:lang w:eastAsia="zh-CN"/>
          </w:rPr>
          <w:t>(五)、防尘防毒措施</w:t>
        </w:r>
        <w:r>
          <w:tab/>
        </w:r>
        <w:r>
          <w:fldChar w:fldCharType="begin"/>
        </w:r>
        <w:r>
          <w:instrText xml:space="preserve"> PAGEREF _Toc8896 \h </w:instrText>
        </w:r>
        <w:r>
          <w:fldChar w:fldCharType="separate"/>
        </w:r>
        <w:r>
          <w:t>40</w:t>
        </w:r>
        <w:r>
          <w:fldChar w:fldCharType="end"/>
        </w:r>
      </w:hyperlink>
    </w:p>
    <w:p>
      <w:pPr>
        <w:pStyle w:val="TOC2"/>
        <w:tabs>
          <w:tab w:val="right" w:leader="dot" w:pos="8306"/>
        </w:tabs>
      </w:pPr>
      <w:hyperlink w:anchor="_Toc2459" w:history="1">
        <w:r>
          <w:rPr>
            <w:rFonts w:ascii="仿宋" w:eastAsia="仿宋" w:hAnsi="仿宋" w:cs="仿宋" w:hint="eastAsia"/>
            <w:lang w:eastAsia="zh-CN"/>
          </w:rPr>
          <w:t>(六)、防静电、触电防护及防雷措施</w:t>
        </w:r>
        <w:r>
          <w:tab/>
        </w:r>
        <w:r>
          <w:fldChar w:fldCharType="begin"/>
        </w:r>
        <w:r>
          <w:instrText xml:space="preserve"> PAGEREF _Toc2459 \h </w:instrText>
        </w:r>
        <w:r>
          <w:fldChar w:fldCharType="separate"/>
        </w:r>
        <w:r>
          <w:t>41</w:t>
        </w:r>
        <w:r>
          <w:fldChar w:fldCharType="end"/>
        </w:r>
      </w:hyperlink>
    </w:p>
    <w:p>
      <w:pPr>
        <w:pStyle w:val="TOC2"/>
        <w:tabs>
          <w:tab w:val="right" w:leader="dot" w:pos="8306"/>
        </w:tabs>
      </w:pPr>
      <w:hyperlink w:anchor="_Toc27955" w:history="1">
        <w:r>
          <w:rPr>
            <w:rFonts w:ascii="仿宋" w:eastAsia="仿宋" w:hAnsi="仿宋" w:cs="仿宋" w:hint="eastAsia"/>
            <w:lang w:eastAsia="zh-CN"/>
          </w:rPr>
          <w:t>(七)、机械设备安全保障措施</w:t>
        </w:r>
        <w:r>
          <w:tab/>
        </w:r>
        <w:r>
          <w:fldChar w:fldCharType="begin"/>
        </w:r>
        <w:r>
          <w:instrText xml:space="preserve"> PAGEREF _Toc27955 \h </w:instrText>
        </w:r>
        <w:r>
          <w:fldChar w:fldCharType="separate"/>
        </w:r>
        <w:r>
          <w:t>42</w:t>
        </w:r>
        <w:r>
          <w:fldChar w:fldCharType="end"/>
        </w:r>
      </w:hyperlink>
    </w:p>
    <w:p>
      <w:pPr>
        <w:pStyle w:val="TOC1"/>
        <w:tabs>
          <w:tab w:val="right" w:leader="dot" w:pos="8306"/>
        </w:tabs>
      </w:pPr>
      <w:hyperlink w:anchor="_Toc8672" w:history="1">
        <w:r>
          <w:rPr>
            <w:rFonts w:ascii="仿宋" w:eastAsia="仿宋" w:hAnsi="仿宋" w:cs="仿宋" w:hint="eastAsia"/>
            <w:lang w:eastAsia="zh-CN"/>
          </w:rPr>
          <w:t>十一、电子出版物项目计划安排</w:t>
        </w:r>
        <w:r>
          <w:tab/>
        </w:r>
        <w:r>
          <w:fldChar w:fldCharType="begin"/>
        </w:r>
        <w:r>
          <w:instrText xml:space="preserve"> PAGEREF _Toc8672 \h </w:instrText>
        </w:r>
        <w:r>
          <w:fldChar w:fldCharType="separate"/>
        </w:r>
        <w:r>
          <w:t>44</w:t>
        </w:r>
        <w:r>
          <w:fldChar w:fldCharType="end"/>
        </w:r>
      </w:hyperlink>
    </w:p>
    <w:p>
      <w:pPr>
        <w:pStyle w:val="TOC2"/>
        <w:tabs>
          <w:tab w:val="right" w:leader="dot" w:pos="8306"/>
        </w:tabs>
      </w:pPr>
      <w:hyperlink w:anchor="_Toc11693" w:history="1">
        <w:r>
          <w:rPr>
            <w:rFonts w:ascii="仿宋" w:eastAsia="仿宋" w:hAnsi="仿宋" w:cs="仿宋" w:hint="eastAsia"/>
            <w:lang w:eastAsia="zh-CN"/>
          </w:rPr>
          <w:t>(一)、建设周期</w:t>
        </w:r>
        <w:r>
          <w:tab/>
        </w:r>
        <w:r>
          <w:fldChar w:fldCharType="begin"/>
        </w:r>
        <w:r>
          <w:instrText xml:space="preserve"> PAGEREF _Toc11693 \h </w:instrText>
        </w:r>
        <w:r>
          <w:fldChar w:fldCharType="separate"/>
        </w:r>
        <w:r>
          <w:t>44</w:t>
        </w:r>
        <w:r>
          <w:fldChar w:fldCharType="end"/>
        </w:r>
      </w:hyperlink>
    </w:p>
    <w:p>
      <w:pPr>
        <w:pStyle w:val="TOC2"/>
        <w:tabs>
          <w:tab w:val="right" w:leader="dot" w:pos="8306"/>
        </w:tabs>
      </w:pPr>
      <w:hyperlink w:anchor="_Toc29757" w:history="1">
        <w:r>
          <w:rPr>
            <w:rFonts w:ascii="仿宋" w:eastAsia="仿宋" w:hAnsi="仿宋" w:cs="仿宋" w:hint="eastAsia"/>
            <w:lang w:eastAsia="zh-CN"/>
          </w:rPr>
          <w:t>(二)、建设进度</w:t>
        </w:r>
        <w:r>
          <w:tab/>
        </w:r>
        <w:r>
          <w:fldChar w:fldCharType="begin"/>
        </w:r>
        <w:r>
          <w:instrText xml:space="preserve"> PAGEREF _Toc29757 \h </w:instrText>
        </w:r>
        <w:r>
          <w:fldChar w:fldCharType="separate"/>
        </w:r>
        <w:r>
          <w:t>45</w:t>
        </w:r>
        <w:r>
          <w:fldChar w:fldCharType="end"/>
        </w:r>
      </w:hyperlink>
    </w:p>
    <w:p>
      <w:pPr>
        <w:pStyle w:val="TOC2"/>
        <w:tabs>
          <w:tab w:val="right" w:leader="dot" w:pos="8306"/>
        </w:tabs>
      </w:pPr>
      <w:hyperlink w:anchor="_Toc27736" w:history="1">
        <w:r>
          <w:rPr>
            <w:rFonts w:ascii="仿宋" w:eastAsia="仿宋" w:hAnsi="仿宋" w:cs="仿宋" w:hint="eastAsia"/>
            <w:lang w:eastAsia="zh-CN"/>
          </w:rPr>
          <w:t>(三)、进度安排注意事项</w:t>
        </w:r>
        <w:r>
          <w:tab/>
        </w:r>
        <w:r>
          <w:fldChar w:fldCharType="begin"/>
        </w:r>
        <w:r>
          <w:instrText xml:space="preserve"> PAGEREF _Toc27736 \h </w:instrText>
        </w:r>
        <w:r>
          <w:fldChar w:fldCharType="separate"/>
        </w:r>
        <w:r>
          <w:t>46</w:t>
        </w:r>
        <w:r>
          <w:fldChar w:fldCharType="end"/>
        </w:r>
      </w:hyperlink>
    </w:p>
    <w:p>
      <w:pPr>
        <w:pStyle w:val="TOC2"/>
        <w:tabs>
          <w:tab w:val="right" w:leader="dot" w:pos="8306"/>
        </w:tabs>
      </w:pPr>
      <w:hyperlink w:anchor="_Toc17298" w:history="1">
        <w:r>
          <w:rPr>
            <w:rFonts w:ascii="仿宋" w:eastAsia="仿宋" w:hAnsi="仿宋" w:cs="仿宋" w:hint="eastAsia"/>
            <w:lang w:eastAsia="zh-CN"/>
          </w:rPr>
          <w:t>(四)、人力资源配置</w:t>
        </w:r>
        <w:r>
          <w:tab/>
        </w:r>
        <w:r>
          <w:fldChar w:fldCharType="begin"/>
        </w:r>
        <w:r>
          <w:instrText xml:space="preserve"> PAGEREF _Toc17298 \h </w:instrText>
        </w:r>
        <w:r>
          <w:fldChar w:fldCharType="separate"/>
        </w:r>
        <w:r>
          <w:t>47</w:t>
        </w:r>
        <w:r>
          <w:fldChar w:fldCharType="end"/>
        </w:r>
      </w:hyperlink>
    </w:p>
    <w:p>
      <w:pPr>
        <w:pStyle w:val="TOC1"/>
        <w:tabs>
          <w:tab w:val="right" w:leader="dot" w:pos="8306"/>
        </w:tabs>
      </w:pPr>
      <w:hyperlink w:anchor="_Toc22129" w:history="1">
        <w:r>
          <w:rPr>
            <w:rFonts w:ascii="仿宋" w:eastAsia="仿宋" w:hAnsi="仿宋" w:cs="仿宋" w:hint="eastAsia"/>
            <w:lang w:eastAsia="zh-CN"/>
          </w:rPr>
          <w:t>十二、电子出版物项目投资规划</w:t>
        </w:r>
        <w:r>
          <w:tab/>
        </w:r>
        <w:r>
          <w:fldChar w:fldCharType="begin"/>
        </w:r>
        <w:r>
          <w:instrText xml:space="preserve"> PAGEREF _Toc22129 \h </w:instrText>
        </w:r>
        <w:r>
          <w:fldChar w:fldCharType="separate"/>
        </w:r>
        <w:r>
          <w:t>48</w:t>
        </w:r>
        <w:r>
          <w:fldChar w:fldCharType="end"/>
        </w:r>
      </w:hyperlink>
    </w:p>
    <w:p>
      <w:pPr>
        <w:pStyle w:val="TOC2"/>
        <w:tabs>
          <w:tab w:val="right" w:leader="dot" w:pos="8306"/>
        </w:tabs>
      </w:pPr>
      <w:hyperlink w:anchor="_Toc3744" w:history="1">
        <w:r>
          <w:rPr>
            <w:rFonts w:ascii="仿宋" w:eastAsia="仿宋" w:hAnsi="仿宋" w:cs="仿宋" w:hint="eastAsia"/>
            <w:lang w:eastAsia="zh-CN"/>
          </w:rPr>
          <w:t>(一)、电子出版物项目总投资估算</w:t>
        </w:r>
        <w:r>
          <w:tab/>
        </w:r>
        <w:r>
          <w:fldChar w:fldCharType="begin"/>
        </w:r>
        <w:r>
          <w:instrText xml:space="preserve"> PAGEREF _Toc3744 \h </w:instrText>
        </w:r>
        <w:r>
          <w:fldChar w:fldCharType="separate"/>
        </w:r>
        <w:r>
          <w:t>48</w:t>
        </w:r>
        <w:r>
          <w:fldChar w:fldCharType="end"/>
        </w:r>
      </w:hyperlink>
    </w:p>
    <w:p>
      <w:pPr>
        <w:pStyle w:val="TOC2"/>
        <w:tabs>
          <w:tab w:val="right" w:leader="dot" w:pos="8306"/>
        </w:tabs>
      </w:pPr>
      <w:hyperlink w:anchor="_Toc9309" w:history="1">
        <w:r>
          <w:rPr>
            <w:rFonts w:ascii="仿宋" w:eastAsia="仿宋" w:hAnsi="仿宋" w:cs="仿宋" w:hint="eastAsia"/>
            <w:lang w:eastAsia="zh-CN"/>
          </w:rPr>
          <w:t>(二)、资金筹措</w:t>
        </w:r>
        <w:r>
          <w:tab/>
        </w:r>
        <w:r>
          <w:fldChar w:fldCharType="begin"/>
        </w:r>
        <w:r>
          <w:instrText xml:space="preserve"> PAGEREF _Toc9309 \h </w:instrText>
        </w:r>
        <w:r>
          <w:fldChar w:fldCharType="separate"/>
        </w:r>
        <w:r>
          <w:t>49</w:t>
        </w:r>
        <w:r>
          <w:fldChar w:fldCharType="end"/>
        </w:r>
      </w:hyperlink>
    </w:p>
    <w:p>
      <w:pPr>
        <w:pStyle w:val="TOC1"/>
        <w:tabs>
          <w:tab w:val="right" w:leader="dot" w:pos="8306"/>
        </w:tabs>
      </w:pPr>
      <w:hyperlink w:anchor="_Toc13878" w:history="1">
        <w:r>
          <w:rPr>
            <w:rFonts w:ascii="仿宋" w:eastAsia="仿宋" w:hAnsi="仿宋" w:cs="仿宋" w:hint="eastAsia"/>
            <w:lang w:eastAsia="zh-CN"/>
          </w:rPr>
          <w:t>十三、电子出版物项目工程方案分析</w:t>
        </w:r>
        <w:r>
          <w:tab/>
        </w:r>
        <w:r>
          <w:fldChar w:fldCharType="begin"/>
        </w:r>
        <w:r>
          <w:instrText xml:space="preserve"> PAGEREF _Toc13878 \h </w:instrText>
        </w:r>
        <w:r>
          <w:fldChar w:fldCharType="separate"/>
        </w:r>
        <w:r>
          <w:t>50</w:t>
        </w:r>
        <w:r>
          <w:fldChar w:fldCharType="end"/>
        </w:r>
      </w:hyperlink>
    </w:p>
    <w:p>
      <w:pPr>
        <w:pStyle w:val="TOC2"/>
        <w:tabs>
          <w:tab w:val="right" w:leader="dot" w:pos="8306"/>
        </w:tabs>
      </w:pPr>
      <w:hyperlink w:anchor="_Toc7596" w:history="1">
        <w:r>
          <w:rPr>
            <w:rFonts w:ascii="仿宋" w:eastAsia="仿宋" w:hAnsi="仿宋" w:cs="仿宋" w:hint="eastAsia"/>
            <w:lang w:eastAsia="zh-CN"/>
          </w:rPr>
          <w:t>(一)、建筑工程设计原则</w:t>
        </w:r>
        <w:r>
          <w:tab/>
        </w:r>
        <w:r>
          <w:fldChar w:fldCharType="begin"/>
        </w:r>
        <w:r>
          <w:instrText xml:space="preserve"> PAGEREF _Toc7596 \h </w:instrText>
        </w:r>
        <w:r>
          <w:fldChar w:fldCharType="separate"/>
        </w:r>
        <w:r>
          <w:t>50</w:t>
        </w:r>
        <w:r>
          <w:fldChar w:fldCharType="end"/>
        </w:r>
      </w:hyperlink>
    </w:p>
    <w:p>
      <w:pPr>
        <w:pStyle w:val="TOC2"/>
        <w:tabs>
          <w:tab w:val="right" w:leader="dot" w:pos="8306"/>
        </w:tabs>
      </w:pPr>
      <w:hyperlink w:anchor="_Toc3511" w:history="1">
        <w:r>
          <w:rPr>
            <w:rFonts w:ascii="仿宋" w:eastAsia="仿宋" w:hAnsi="仿宋" w:cs="仿宋" w:hint="eastAsia"/>
            <w:lang w:eastAsia="zh-CN"/>
          </w:rPr>
          <w:t>(二)、土建工程建设指标</w:t>
        </w:r>
        <w:r>
          <w:tab/>
        </w:r>
        <w:r>
          <w:fldChar w:fldCharType="begin"/>
        </w:r>
        <w:r>
          <w:instrText xml:space="preserve"> PAGEREF _Toc3511 \h </w:instrText>
        </w:r>
        <w:r>
          <w:fldChar w:fldCharType="separate"/>
        </w:r>
        <w:r>
          <w:t>53</w:t>
        </w:r>
        <w:r>
          <w:fldChar w:fldCharType="end"/>
        </w:r>
      </w:hyperlink>
    </w:p>
    <w:p>
      <w:pPr>
        <w:pStyle w:val="TOC1"/>
        <w:tabs>
          <w:tab w:val="right" w:leader="dot" w:pos="8306"/>
        </w:tabs>
      </w:pPr>
      <w:hyperlink w:anchor="_Toc4605" w:history="1">
        <w:r>
          <w:rPr>
            <w:rFonts w:ascii="仿宋" w:eastAsia="仿宋" w:hAnsi="仿宋" w:cs="仿宋" w:hint="eastAsia"/>
            <w:lang w:eastAsia="zh-CN"/>
          </w:rPr>
          <w:t>十四、营销与推广策略</w:t>
        </w:r>
        <w:r>
          <w:tab/>
        </w:r>
        <w:r>
          <w:fldChar w:fldCharType="begin"/>
        </w:r>
        <w:r>
          <w:instrText xml:space="preserve"> PAGEREF _Toc4605 \h </w:instrText>
        </w:r>
        <w:r>
          <w:fldChar w:fldCharType="separate"/>
        </w:r>
        <w:r>
          <w:t>55</w:t>
        </w:r>
        <w:r>
          <w:fldChar w:fldCharType="end"/>
        </w:r>
      </w:hyperlink>
    </w:p>
    <w:p>
      <w:pPr>
        <w:pStyle w:val="TOC2"/>
        <w:tabs>
          <w:tab w:val="right" w:leader="dot" w:pos="8306"/>
        </w:tabs>
      </w:pPr>
      <w:hyperlink w:anchor="_Toc28907" w:history="1">
        <w:r>
          <w:rPr>
            <w:rFonts w:ascii="仿宋" w:eastAsia="仿宋" w:hAnsi="仿宋" w:cs="仿宋" w:hint="eastAsia"/>
            <w:lang w:eastAsia="zh-CN"/>
          </w:rPr>
          <w:t>(一)、产品/服务定位与特点</w:t>
        </w:r>
        <w:r>
          <w:tab/>
        </w:r>
        <w:r>
          <w:fldChar w:fldCharType="begin"/>
        </w:r>
        <w:r>
          <w:instrText xml:space="preserve"> PAGEREF _Toc28907 \h </w:instrText>
        </w:r>
        <w:r>
          <w:fldChar w:fldCharType="separate"/>
        </w:r>
        <w:r>
          <w:t>55</w:t>
        </w:r>
        <w:r>
          <w:fldChar w:fldCharType="end"/>
        </w:r>
      </w:hyperlink>
    </w:p>
    <w:p>
      <w:pPr>
        <w:pStyle w:val="TOC2"/>
        <w:tabs>
          <w:tab w:val="right" w:leader="dot" w:pos="8306"/>
        </w:tabs>
      </w:pPr>
      <w:hyperlink w:anchor="_Toc5651" w:history="1">
        <w:r>
          <w:rPr>
            <w:rFonts w:ascii="仿宋" w:eastAsia="仿宋" w:hAnsi="仿宋" w:cs="仿宋" w:hint="eastAsia"/>
            <w:lang w:eastAsia="zh-CN"/>
          </w:rPr>
          <w:t>(二)、市场定位与竞争分析</w:t>
        </w:r>
        <w:r>
          <w:tab/>
        </w:r>
        <w:r>
          <w:fldChar w:fldCharType="begin"/>
        </w:r>
        <w:r>
          <w:instrText xml:space="preserve"> PAGEREF _Toc5651 \h </w:instrText>
        </w:r>
        <w:r>
          <w:fldChar w:fldCharType="separate"/>
        </w:r>
        <w:r>
          <w:t>56</w:t>
        </w:r>
        <w:r>
          <w:fldChar w:fldCharType="end"/>
        </w:r>
      </w:hyperlink>
    </w:p>
    <w:p>
      <w:pPr>
        <w:pStyle w:val="TOC2"/>
        <w:tabs>
          <w:tab w:val="right" w:leader="dot" w:pos="8306"/>
        </w:tabs>
      </w:pPr>
      <w:hyperlink w:anchor="_Toc4406" w:history="1">
        <w:r>
          <w:rPr>
            <w:rFonts w:ascii="仿宋" w:eastAsia="仿宋" w:hAnsi="仿宋" w:cs="仿宋" w:hint="eastAsia"/>
            <w:lang w:eastAsia="zh-CN"/>
          </w:rPr>
          <w:t>(三)、营销渠道与策略</w:t>
        </w:r>
        <w:r>
          <w:tab/>
        </w:r>
        <w:r>
          <w:fldChar w:fldCharType="begin"/>
        </w:r>
        <w:r>
          <w:instrText xml:space="preserve"> PAGEREF _Toc4406 \h </w:instrText>
        </w:r>
        <w:r>
          <w:fldChar w:fldCharType="separate"/>
        </w:r>
        <w:r>
          <w:t>58</w:t>
        </w:r>
        <w:r>
          <w:fldChar w:fldCharType="end"/>
        </w:r>
      </w:hyperlink>
    </w:p>
    <w:p>
      <w:pPr>
        <w:pStyle w:val="TOC2"/>
        <w:tabs>
          <w:tab w:val="right" w:leader="dot" w:pos="8306"/>
        </w:tabs>
      </w:pPr>
      <w:hyperlink w:anchor="_Toc3753" w:history="1">
        <w:r>
          <w:rPr>
            <w:rFonts w:ascii="仿宋" w:eastAsia="仿宋" w:hAnsi="仿宋" w:cs="仿宋" w:hint="eastAsia"/>
            <w:lang w:eastAsia="zh-CN"/>
          </w:rPr>
          <w:t>(四)、推广与宣传活动</w:t>
        </w:r>
        <w:r>
          <w:tab/>
        </w:r>
        <w:r>
          <w:fldChar w:fldCharType="begin"/>
        </w:r>
        <w:r>
          <w:instrText xml:space="preserve"> PAGEREF _Toc3753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369"/>
      <w:r>
        <w:rPr>
          <w:rFonts w:ascii="仿宋" w:eastAsia="仿宋" w:hAnsi="仿宋" w:cs="仿宋" w:hint="eastAsia"/>
          <w:sz w:val="28"/>
          <w:lang w:eastAsia="zh-CN"/>
        </w:rPr>
        <w:t>一、电子出版物项目概论</w:t>
      </w:r>
      <w:bookmarkEnd w:id="2"/>
    </w:p>
    <w:p>
      <w:pPr>
        <w:pStyle w:val="Heading2"/>
        <w:rPr>
          <w:rFonts w:ascii="仿宋" w:eastAsia="仿宋" w:hAnsi="仿宋" w:cs="仿宋" w:hint="eastAsia"/>
          <w:lang w:eastAsia="zh-CN"/>
        </w:rPr>
      </w:pPr>
      <w:bookmarkStart w:id="3" w:name="_Toc19725"/>
      <w:r>
        <w:rPr>
          <w:rFonts w:ascii="仿宋" w:eastAsia="仿宋" w:hAnsi="仿宋" w:cs="仿宋" w:hint="eastAsia"/>
          <w:lang w:eastAsia="zh-CN"/>
        </w:rPr>
        <w:t>(一)、电子出版物项目概况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的起源追溯至对市场的深入洞察。市场的不断演变与变革为电子出版物项目提供了难得的机遇。当前市场存在的需求缺口和变革的大环境共同构成了电子出版物项目的背景。这个电子出版物项目旨在充分利用市场机遇，填补行业中尚未满足的需求，为客户提供全新的解决方案。市场的变革和需求的增长使得这个电子出版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电子出版物项目名称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正式命名为电子出版物。这个名称不仅仅是一个标识，更代表了电子出版物项目的核心理念和愿景。它蕴含着电子出版物项目所要解决问题的关键字，具有强烈的表达和辨识度，为电子出版物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电子出版物项目目标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的核心目标是提供一种全新、高效的解决方案，满足客户日益增长的需求。电子出版物项目追求的不仅仅是满足市场需求，更是在市场中获得卓越的竞争优势。通过不断提升产品或服务的质量和创新水平，电子出版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电子出版物项目范围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全面涵盖了产品研发、制造、市场推广和售后服务，确保从产品设计到最终用户体验的全方位关注。这一全面的电子出版物项目范围是为了确保电子出版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电子出版物项目时间表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电子出版物项目计划在未来18个月内完成，包括研发、测试、市场试点和正式推出等不同阶段。这个时间表的合理设计是为了确保电子出版物项目各个阶段的顺利推进，以便按时交付高质量的成果。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电子出版物项目预算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电子出版物项目总预算估算为XX百万美元，主要分配在研发、市场推广、人员培训和运营等方面。这一充足的预算为电子出版物项目提供了充足的资源，确保电子出版物项目在各个方面都能取得优异的表现。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电子出版物项目风险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可能面临的风险包括市场接受度低、技术难题、竞争激烈等。电子出版物项目团队已经制定了相应的风险应对计划，通过前瞻性的风险管理，确保电子出版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电子出版物项目团队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电子出版物项目汇聚了一支经验丰富、多领域专业素养的核心团队，确保电子出版物项目在各个方面都能拥有高水平的执行力。团队的协同作战是电子出版物项目成功的关键因素之一。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电子出版物项目背景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电子出版物项目的背景根植于市场对更高效、创新产品的渴望，同时也受到科技发展对行业格局的深刻改变的影响。这为电子出版物项目提供了广阔的发展空间和市场需求。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电子出版物项目现状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截至目前，电子出版物项目已完成市场调研和技术验证，取得了初步的成功。这为电子出版物项目在未来的发展奠定了坚实的基础，为更远大的目标打下了坚实的基石。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595"/>
      <w:r>
        <w:rPr>
          <w:rFonts w:ascii="仿宋" w:eastAsia="仿宋" w:hAnsi="仿宋" w:cs="仿宋" w:hint="eastAsia"/>
          <w:sz w:val="28"/>
          <w:lang w:eastAsia="zh-CN"/>
        </w:rPr>
        <w:t>(二)、电子出版物项目目标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keyword》电子出版物项目首要业务目标是在市场中占据有利地位，实现产品/服务的成功推广和销售。通过不断提升产品质量、创新性，电子出版物项目追求成为行业中的领导者，赢得更多客户的青睐。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在科技迅速发展的时代，电子出版物项目着眼于技术创新。通过持续的研发和技术升级，电子出版物项目旨在推出更具创新性的产品或服务，以满足市场对新鲜、先进解决方案的需求。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为了建立可持续的客户关系，电子出版物项目设定了客户满意度目标。通过提供卓越的产品质量和优质的客户服务，电子出版物项目追求赢得客户的信任和忠诚度，确保他们的满意度达到行业领先水平。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电子出版物项目注重社会责任和可持续发展。通过实施环保、社会责任电子出版物项目，电子出版物项目致力于在经济发展的同时保护环境，促进社会公平，实现可持续经营。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电子出版物项目的团队是实现目标的核心驱动力。因此，电子出版物项目设定了团队发展目标，包括提升团队成员的专业技能、培养领导力，以及搭建协同高效的团队工作氛围。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335"/>
      <w:r>
        <w:rPr>
          <w:rFonts w:ascii="仿宋" w:eastAsia="仿宋" w:hAnsi="仿宋" w:cs="仿宋" w:hint="eastAsia"/>
          <w:sz w:val="28"/>
          <w:lang w:eastAsia="zh-CN"/>
        </w:rPr>
        <w:t>(三)、电子出版物项目提出的理由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电子出版物项目提出的理由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的提出源于对市场机遇的深刻洞察。当前市场中存在的需求缺口和行业发展趋势表明，有巨大的商业机会等待被开发。通过准确捕捉市场机遇，电子出版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子出版物项目的理念基于对技术创新的信仰。通过持续的研发和技术投入，电子出版物项目有望推出更具创新性的产品或服务。在科技飞速发展的当下，电子出版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的提出是为了增强企业的行业竞争力。通过提升产品或服务的质量和独特性，电子出版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响应了消费者需求的变化。随着社会和科技的不断发展，消费者对产品和服务的需求也在发生变化。通过深入了解并及时回应消费者的新需求，电子出版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电子出版物项目的提出是企业战略发展规划的一部分。在面对日益激烈的市场竞争和不断变化的商业环境中，电子出版物项目作为企业战略的一环，旨在为企业开辟新的增长领域，巩固企业在行业中的地位。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的提出不仅仅是基于商业考量，还注重社会责任。通过推出环保、社会责任等方面的电子出版物项目，电子出版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电子出版物项目的提出反映了对利益相关者期望的关注。包括客户、员工、投资者等利益相关者在企业发展中都有着各自的期望，电子出版物项目力求在满足这些期望的同时，取得更大的共赢。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869"/>
      <w:r>
        <w:rPr>
          <w:rFonts w:ascii="仿宋" w:eastAsia="仿宋" w:hAnsi="仿宋" w:cs="仿宋" w:hint="eastAsia"/>
          <w:sz w:val="28"/>
          <w:lang w:eastAsia="zh-CN"/>
        </w:rPr>
        <w:t>(四)、电子出版物项目意义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在实施电子出版物项目的过程中，我们不仅仅是在追逐商业成功，更是为企业和社会的多个层面创造了深远的意义。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的首要意义在于提升企业的市场竞争力。通过持续的创新和对产品质量的高标准要求，电子出版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出版物项目的推进将促使行业技术水平的提升。通过引入先进技术和创新性解决方案，电子出版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出版物项目不仅创造了大量就业机会，提高了就业水平，还注重社会责任和环保。通过参与社会公益事业和推动环保电子出版物项目，电子出版物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综合而言，电子出版物项目意义重大，不仅推动了企业的发展，也为行业和社会的进步贡献了积极力量。这是一个全面而深刻的影响，将在未来产生可持续的正面效应。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359"/>
      <w:r>
        <w:rPr>
          <w:rFonts w:ascii="仿宋" w:eastAsia="仿宋" w:hAnsi="仿宋" w:cs="仿宋" w:hint="eastAsia"/>
          <w:sz w:val="28"/>
          <w:lang w:eastAsia="zh-CN"/>
        </w:rPr>
        <w:t>(五)、电子出版物项目背景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在当今迅猛发展的商业环境中，电子出版物项目的动因根植于对多方面因素的审慎考量。这个电子出版物项目的提出并非孤立的决策，而是对企业所处背景深入思考的产物。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出版物项目背后的首要原因。科技的迅速发展和全球市场的快速变化使得企业必须灵活应对。电子出版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竞争的激烈程度也是电子出版物项目背景中不可忽视的一环。企业需要在激烈竞争中脱颖而出，为此，电子出版物项目致力于打破常规，提供独特的价值主张，以吸引客户并确保市场份额的增长。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技术的迅速发展为企业带来了机遇与挑战。作为电子出版物项目启动的背景之一，对新兴技术的应用将有助于提升企业的技术水平，使其在不断演进的商业环境中保持竞争优势。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此外，社会对企业责任的期望也在逐渐升高。电子出版物项目充分融入了社会责任的理念，通过可持续经营和社会公益电子出版物项目，企图为社会贡献一份力量，在商业成功的同时关注社会价值。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945"/>
      <w:r>
        <w:rPr>
          <w:rFonts w:ascii="仿宋" w:eastAsia="仿宋" w:hAnsi="仿宋" w:cs="仿宋" w:hint="eastAsia"/>
          <w:sz w:val="28"/>
          <w:lang w:eastAsia="zh-CN"/>
        </w:rPr>
        <w:t>二、电子出版物项目绩效评估</w:t>
      </w:r>
      <w:bookmarkEnd w:id="8"/>
    </w:p>
    <w:p>
      <w:pPr>
        <w:pStyle w:val="Heading2"/>
        <w:rPr>
          <w:rFonts w:ascii="仿宋" w:eastAsia="仿宋" w:hAnsi="仿宋" w:cs="仿宋" w:hint="eastAsia"/>
          <w:lang w:eastAsia="zh-CN"/>
        </w:rPr>
      </w:pPr>
      <w:bookmarkStart w:id="9" w:name="_Toc1265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出版物项目中，我们设计了一套全面的绩效评估指标，以确保电子出版物项目的可控和成功交付。这些指标跨足电子出版物项目目标、成本、进度和质量等多个维度，为我们提供了全面洞察电子出版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目标达成率是我们关注的首要指标。我们设定了明确的目标，并通过定期监测和评估，迅速发现并应对潜在的目标偏差。这为电子出版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成本绩效是另一个核心关注点。通过实际成本与预算成本的对比分析，我们深入了解成本差异的原因，及时调整资源分配，保持电子出版物项目在经济效益方面的合理水平。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出版物项目进度作为关键的绩效指标之一，得到了精心的关注。我们制定了详细的电子出版物项目进度计划，并设立了进度符合度指标，确保实际进度与计划进度保持一致。这使我们能够快速发现和解决潜在的进度问题，保持电子出版物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电子出版物项目绩效的不可或缺的一环。我们引入了一系列的质量标准和客户满意度指标，以确保电子出版物项目交付的成果在质量上达到或超越预期水平。通过持续监测这些指标，我们努力提升电子出版物项目整体质量水平，为电子出版物项目的成功交付提供有力保障。通过这些科学且全面的绩效评估，我们能够更好地引导电子出版物项目的持续改进，确保电子出版物项目目标的顺利达成。</w:t>
      </w:r>
    </w:p>
    <w:p>
      <w:pPr>
        <w:pStyle w:val="Heading2"/>
        <w:ind w:firstLine="560" w:firstLineChars="200"/>
        <w:rPr>
          <w:rFonts w:ascii="仿宋" w:eastAsia="仿宋" w:hAnsi="仿宋" w:cs="仿宋" w:hint="eastAsia"/>
          <w:sz w:val="28"/>
          <w:lang w:eastAsia="zh-CN"/>
        </w:rPr>
      </w:pPr>
      <w:bookmarkStart w:id="10" w:name="_Toc1948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绩效评估是电子出版物项目中的关键环节，为确保电子出版物项目达到预期目标，我们采用了多层次、多维度的绩效评估方法。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出版物项目的战略目标对齐，确保每个决策和行动都与电子出版物项目整体目标保持一致。团队会定期召开战略对齐会议，审视当前工作与电子出版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出版物项目进度、质量、成本和风险等方面。这些指标通过数据收集和分析，为电子出版物项目管理团队提供了客观的评估依据。例如，我们通过电子出版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绩效评估不仅仅停留在电子出版物项目内部，还考虑了电子出版物项目对外部环境的影响。我们定期进行干系人满意度调查，以了解各利益相关方对电子出版物项目的期望和满意度，并及时做出调整。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这种多层次、多角度的绩效评估方法，使得我们能够全面了解电子出版物项目的运行状态，及时做出调整，确保电子出版物项目在不断变化的环境中保持稳健前行。</w:t>
      </w:r>
    </w:p>
    <w:p>
      <w:pPr>
        <w:pStyle w:val="Heading2"/>
        <w:ind w:firstLine="560" w:firstLineChars="200"/>
        <w:rPr>
          <w:rFonts w:ascii="仿宋" w:eastAsia="仿宋" w:hAnsi="仿宋" w:cs="仿宋" w:hint="eastAsia"/>
          <w:sz w:val="28"/>
          <w:lang w:eastAsia="zh-CN"/>
        </w:rPr>
      </w:pPr>
      <w:bookmarkStart w:id="11" w:name="_Toc1840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为了确保电子出版物项目的有效管理和不断优化，我们采用了精心设计的绩效评估周期。这个周期旨在实现灵活、实时和全面的评估，以适应电子出版物项目执行中的各种挑战。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出版物项目的不同需求，分为短期、中期和长期。短期评估关注每个迭代或工作周期，以及时发现和解决当前任务中的问题。中期评估涵盖几个迭代，深入了解整体电子出版物项目的趋势和性能。长期评估则着眼于整个电子出版物项目阶段，确保电子出版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出版物项目管理工具和协作平台，团队成员能够随时更新和分享电子出版物项目数据。这种实时性的反馈机制使我们能够及时察觉潜在问题，快速调整，保持电子出版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电子出版物项目的决策制定密不可分。每个周期的电子出版物项目回顾会议成为集体总结经验、识别问题深层次原因并找到创新解决方案的平台。这种定期的反思与调整机制使电子出版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750"/>
      <w:r>
        <w:rPr>
          <w:rFonts w:ascii="仿宋" w:eastAsia="仿宋" w:hAnsi="仿宋" w:cs="仿宋" w:hint="eastAsia"/>
          <w:sz w:val="28"/>
          <w:lang w:eastAsia="zh-CN"/>
        </w:rPr>
        <w:t>三、电子出版物项目土建工程</w:t>
      </w:r>
      <w:bookmarkEnd w:id="12"/>
    </w:p>
    <w:p>
      <w:pPr>
        <w:pStyle w:val="Heading2"/>
        <w:rPr>
          <w:rFonts w:ascii="仿宋" w:eastAsia="仿宋" w:hAnsi="仿宋" w:cs="仿宋" w:hint="eastAsia"/>
          <w:lang w:eastAsia="zh-CN"/>
        </w:rPr>
      </w:pPr>
      <w:bookmarkStart w:id="13" w:name="_Toc2223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在电子出版物项目的建筑工程设计中，我们将秉承一系列重要的设计原则，以确保电子出版物项目建筑在功能、美观、可持续性等方面达到最佳效果。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首要原则是确保建筑的功能性得到最大化的发挥。我们将充分理解电子出版物项目的实际需求，合理布局各个功能区域，保证建筑在满足业务需求的同时，提供高效的工作环境。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在建筑设计中，我们将综合考虑建设和运营成本。通过精细的经济效益分析，确保设计方案在高效利用资源的同时，对电子出版物项目的长期盈利能力有积极的贡献。</w:t>
      </w:r>
    </w:p>
    <w:p>
      <w:pPr>
        <w:pStyle w:val="Heading2"/>
        <w:ind w:firstLine="560" w:firstLineChars="200"/>
        <w:rPr>
          <w:rFonts w:ascii="仿宋" w:eastAsia="仿宋" w:hAnsi="仿宋" w:cs="仿宋" w:hint="eastAsia"/>
          <w:sz w:val="28"/>
          <w:lang w:eastAsia="zh-CN"/>
        </w:rPr>
      </w:pPr>
      <w:bookmarkStart w:id="14" w:name="_Toc1045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出版物项目的土建工程设计中，我们将精准设定设计年限，结合电子出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出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937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出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出版物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出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00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本期工程电子出版物项目预计总建筑面积XXX平方米，其中：计容建筑面积XXX平方米，计划建筑工程投资XX万元，占电子出版物项目总投资的XX%。</w:t>
      </w:r>
    </w:p>
    <w:p>
      <w:pPr>
        <w:pStyle w:val="Heading1"/>
        <w:ind w:firstLine="560" w:firstLineChars="200"/>
        <w:rPr>
          <w:rFonts w:ascii="仿宋" w:eastAsia="仿宋" w:hAnsi="仿宋" w:cs="仿宋" w:hint="eastAsia"/>
          <w:sz w:val="28"/>
          <w:lang w:eastAsia="zh-CN"/>
        </w:rPr>
      </w:pPr>
      <w:bookmarkStart w:id="17" w:name="_Toc11018"/>
      <w:r>
        <w:rPr>
          <w:rFonts w:ascii="仿宋" w:eastAsia="仿宋" w:hAnsi="仿宋" w:cs="仿宋" w:hint="eastAsia"/>
          <w:sz w:val="28"/>
          <w:lang w:eastAsia="zh-CN"/>
        </w:rPr>
        <w:t>四、电子出版物项目可持续发展</w:t>
      </w:r>
      <w:bookmarkEnd w:id="17"/>
    </w:p>
    <w:p>
      <w:pPr>
        <w:pStyle w:val="Heading2"/>
        <w:rPr>
          <w:rFonts w:ascii="仿宋" w:eastAsia="仿宋" w:hAnsi="仿宋" w:cs="仿宋" w:hint="eastAsia"/>
          <w:lang w:eastAsia="zh-CN"/>
        </w:rPr>
      </w:pPr>
      <w:bookmarkStart w:id="18" w:name="_Toc471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出版物项目中，电子出版物项目团队着眼于未来，明确了可持续发展的战略方向。制定的具体可持续发展目标包括降低资源使用、采用环保技术、最大化社会效益等。这一步骤不仅有助于电子出版物项目在环保和社会责任方面达到最高标准，也为未来提供了明确的指引，确保电子出版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可持续实践的融入电子出版物项目管理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https://d.book118.com/418061032113006045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电子出版物项目规划设计纲要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EF026B"/>
    <w:rsid w:val="02EF02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6103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2024-03-03T05:33:00Z</dcterms:created>
  <dcterms:modified xsi:type="dcterms:W3CDTF">2024-03-03T05:33:20Z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058F819F864946C8BE611CF7D9D6AF2A_11</vt:lpwstr>
  </property>
  <property fmtid="{D5CDD505-2E9C-101B-9397-08002B2CF9AE}" pid="3" name="KSOProductBuildVer">
    <vt:lpwstr>2052-12.1.0.16388</vt:lpwstr>
  </property>
</Properties>
</file>