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广告设计项目可行性建设方案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778" w:history="1">
        <w:r>
          <w:rPr>
            <w:rFonts w:ascii="仿宋" w:eastAsia="仿宋" w:hAnsi="仿宋" w:cs="仿宋" w:hint="eastAsia"/>
            <w:lang w:eastAsia="zh-CN"/>
          </w:rPr>
          <w:t>概论</w:t>
        </w:r>
        <w:r>
          <w:tab/>
        </w:r>
        <w:r>
          <w:fldChar w:fldCharType="begin"/>
        </w:r>
        <w:r>
          <w:instrText xml:space="preserve"> PAGEREF _Toc30778 \h </w:instrText>
        </w:r>
        <w:r>
          <w:fldChar w:fldCharType="separate"/>
        </w:r>
        <w:r>
          <w:t>3</w:t>
        </w:r>
        <w:r>
          <w:fldChar w:fldCharType="end"/>
        </w:r>
      </w:hyperlink>
    </w:p>
    <w:p>
      <w:pPr>
        <w:pStyle w:val="TOC1"/>
        <w:tabs>
          <w:tab w:val="right" w:leader="dot" w:pos="8306"/>
        </w:tabs>
      </w:pPr>
      <w:hyperlink w:anchor="_Toc8106" w:history="1">
        <w:r>
          <w:rPr>
            <w:rFonts w:ascii="仿宋" w:eastAsia="仿宋" w:hAnsi="仿宋" w:cs="仿宋" w:hint="eastAsia"/>
            <w:lang w:eastAsia="zh-CN"/>
          </w:rPr>
          <w:t>一、广告设计项目概论</w:t>
        </w:r>
        <w:r>
          <w:tab/>
        </w:r>
        <w:r>
          <w:fldChar w:fldCharType="begin"/>
        </w:r>
        <w:r>
          <w:instrText xml:space="preserve"> PAGEREF _Toc8106 \h </w:instrText>
        </w:r>
        <w:r>
          <w:fldChar w:fldCharType="separate"/>
        </w:r>
        <w:r>
          <w:t>3</w:t>
        </w:r>
        <w:r>
          <w:fldChar w:fldCharType="end"/>
        </w:r>
      </w:hyperlink>
    </w:p>
    <w:p>
      <w:pPr>
        <w:pStyle w:val="TOC2"/>
        <w:tabs>
          <w:tab w:val="right" w:leader="dot" w:pos="8306"/>
        </w:tabs>
      </w:pPr>
      <w:hyperlink w:anchor="_Toc7070" w:history="1">
        <w:r>
          <w:rPr>
            <w:rFonts w:ascii="仿宋" w:eastAsia="仿宋" w:hAnsi="仿宋" w:cs="仿宋" w:hint="eastAsia"/>
            <w:lang w:eastAsia="zh-CN"/>
          </w:rPr>
          <w:t>(一)、项目申报单位概况</w:t>
        </w:r>
        <w:r>
          <w:tab/>
        </w:r>
        <w:r>
          <w:fldChar w:fldCharType="begin"/>
        </w:r>
        <w:r>
          <w:instrText xml:space="preserve"> PAGEREF _Toc7070 \h </w:instrText>
        </w:r>
        <w:r>
          <w:fldChar w:fldCharType="separate"/>
        </w:r>
        <w:r>
          <w:t>3</w:t>
        </w:r>
        <w:r>
          <w:fldChar w:fldCharType="end"/>
        </w:r>
      </w:hyperlink>
    </w:p>
    <w:p>
      <w:pPr>
        <w:pStyle w:val="TOC2"/>
        <w:tabs>
          <w:tab w:val="right" w:leader="dot" w:pos="8306"/>
        </w:tabs>
      </w:pPr>
      <w:hyperlink w:anchor="_Toc26796" w:history="1">
        <w:r>
          <w:rPr>
            <w:rFonts w:ascii="仿宋" w:eastAsia="仿宋" w:hAnsi="仿宋" w:cs="仿宋" w:hint="eastAsia"/>
            <w:lang w:eastAsia="zh-CN"/>
          </w:rPr>
          <w:t>(二)、项目概况</w:t>
        </w:r>
        <w:r>
          <w:tab/>
        </w:r>
        <w:r>
          <w:fldChar w:fldCharType="begin"/>
        </w:r>
        <w:r>
          <w:instrText xml:space="preserve"> PAGEREF _Toc26796 \h </w:instrText>
        </w:r>
        <w:r>
          <w:fldChar w:fldCharType="separate"/>
        </w:r>
        <w:r>
          <w:t>4</w:t>
        </w:r>
        <w:r>
          <w:fldChar w:fldCharType="end"/>
        </w:r>
      </w:hyperlink>
    </w:p>
    <w:p>
      <w:pPr>
        <w:pStyle w:val="TOC1"/>
        <w:tabs>
          <w:tab w:val="right" w:leader="dot" w:pos="8306"/>
        </w:tabs>
      </w:pPr>
      <w:hyperlink w:anchor="_Toc14261" w:history="1">
        <w:r>
          <w:rPr>
            <w:rFonts w:ascii="仿宋" w:eastAsia="仿宋" w:hAnsi="仿宋" w:cs="仿宋" w:hint="eastAsia"/>
            <w:lang w:eastAsia="zh-CN"/>
          </w:rPr>
          <w:t>二、资源开发及综合利用分析</w:t>
        </w:r>
        <w:r>
          <w:tab/>
        </w:r>
        <w:r>
          <w:fldChar w:fldCharType="begin"/>
        </w:r>
        <w:r>
          <w:instrText xml:space="preserve"> PAGEREF _Toc14261 \h </w:instrText>
        </w:r>
        <w:r>
          <w:fldChar w:fldCharType="separate"/>
        </w:r>
        <w:r>
          <w:t>7</w:t>
        </w:r>
        <w:r>
          <w:fldChar w:fldCharType="end"/>
        </w:r>
      </w:hyperlink>
    </w:p>
    <w:p>
      <w:pPr>
        <w:pStyle w:val="TOC2"/>
        <w:tabs>
          <w:tab w:val="right" w:leader="dot" w:pos="8306"/>
        </w:tabs>
      </w:pPr>
      <w:hyperlink w:anchor="_Toc32046" w:history="1">
        <w:r>
          <w:rPr>
            <w:rFonts w:ascii="仿宋" w:eastAsia="仿宋" w:hAnsi="仿宋" w:cs="仿宋" w:hint="eastAsia"/>
            <w:lang w:eastAsia="zh-CN"/>
          </w:rPr>
          <w:t>(一)、资源开发方案</w:t>
        </w:r>
        <w:r>
          <w:tab/>
        </w:r>
        <w:r>
          <w:fldChar w:fldCharType="begin"/>
        </w:r>
        <w:r>
          <w:instrText xml:space="preserve"> PAGEREF _Toc32046 \h </w:instrText>
        </w:r>
        <w:r>
          <w:fldChar w:fldCharType="separate"/>
        </w:r>
        <w:r>
          <w:t>7</w:t>
        </w:r>
        <w:r>
          <w:fldChar w:fldCharType="end"/>
        </w:r>
      </w:hyperlink>
    </w:p>
    <w:p>
      <w:pPr>
        <w:pStyle w:val="TOC2"/>
        <w:tabs>
          <w:tab w:val="right" w:leader="dot" w:pos="8306"/>
        </w:tabs>
      </w:pPr>
      <w:hyperlink w:anchor="_Toc21876" w:history="1">
        <w:r>
          <w:rPr>
            <w:rFonts w:ascii="仿宋" w:eastAsia="仿宋" w:hAnsi="仿宋" w:cs="仿宋" w:hint="eastAsia"/>
            <w:lang w:eastAsia="zh-CN"/>
          </w:rPr>
          <w:t>(二)、资源利用方案</w:t>
        </w:r>
        <w:r>
          <w:tab/>
        </w:r>
        <w:r>
          <w:fldChar w:fldCharType="begin"/>
        </w:r>
        <w:r>
          <w:instrText xml:space="preserve"> PAGEREF _Toc21876 \h </w:instrText>
        </w:r>
        <w:r>
          <w:fldChar w:fldCharType="separate"/>
        </w:r>
        <w:r>
          <w:t>8</w:t>
        </w:r>
        <w:r>
          <w:fldChar w:fldCharType="end"/>
        </w:r>
      </w:hyperlink>
    </w:p>
    <w:p>
      <w:pPr>
        <w:pStyle w:val="TOC2"/>
        <w:tabs>
          <w:tab w:val="right" w:leader="dot" w:pos="8306"/>
        </w:tabs>
      </w:pPr>
      <w:hyperlink w:anchor="_Toc20803" w:history="1">
        <w:r>
          <w:rPr>
            <w:rFonts w:ascii="仿宋" w:eastAsia="仿宋" w:hAnsi="仿宋" w:cs="仿宋" w:hint="eastAsia"/>
            <w:lang w:eastAsia="zh-CN"/>
          </w:rPr>
          <w:t>(三)、资源节约措施</w:t>
        </w:r>
        <w:r>
          <w:tab/>
        </w:r>
        <w:r>
          <w:fldChar w:fldCharType="begin"/>
        </w:r>
        <w:r>
          <w:instrText xml:space="preserve"> PAGEREF _Toc20803 \h </w:instrText>
        </w:r>
        <w:r>
          <w:fldChar w:fldCharType="separate"/>
        </w:r>
        <w:r>
          <w:t>9</w:t>
        </w:r>
        <w:r>
          <w:fldChar w:fldCharType="end"/>
        </w:r>
      </w:hyperlink>
    </w:p>
    <w:p>
      <w:pPr>
        <w:pStyle w:val="TOC1"/>
        <w:tabs>
          <w:tab w:val="right" w:leader="dot" w:pos="8306"/>
        </w:tabs>
      </w:pPr>
      <w:hyperlink w:anchor="_Toc5094" w:history="1">
        <w:r>
          <w:rPr>
            <w:rFonts w:ascii="仿宋" w:eastAsia="仿宋" w:hAnsi="仿宋" w:cs="仿宋" w:hint="eastAsia"/>
            <w:lang w:eastAsia="zh-CN"/>
          </w:rPr>
          <w:t>三、项目监理与质量保证</w:t>
        </w:r>
        <w:r>
          <w:tab/>
        </w:r>
        <w:r>
          <w:fldChar w:fldCharType="begin"/>
        </w:r>
        <w:r>
          <w:instrText xml:space="preserve"> PAGEREF _Toc5094 \h </w:instrText>
        </w:r>
        <w:r>
          <w:fldChar w:fldCharType="separate"/>
        </w:r>
        <w:r>
          <w:t>10</w:t>
        </w:r>
        <w:r>
          <w:fldChar w:fldCharType="end"/>
        </w:r>
      </w:hyperlink>
    </w:p>
    <w:p>
      <w:pPr>
        <w:pStyle w:val="TOC2"/>
        <w:tabs>
          <w:tab w:val="right" w:leader="dot" w:pos="8306"/>
        </w:tabs>
      </w:pPr>
      <w:hyperlink w:anchor="_Toc7679" w:history="1">
        <w:r>
          <w:rPr>
            <w:rFonts w:ascii="仿宋" w:eastAsia="仿宋" w:hAnsi="仿宋" w:cs="仿宋" w:hint="eastAsia"/>
            <w:lang w:eastAsia="zh-CN"/>
          </w:rPr>
          <w:t>(一)、监理体系构建</w:t>
        </w:r>
        <w:r>
          <w:tab/>
        </w:r>
        <w:r>
          <w:fldChar w:fldCharType="begin"/>
        </w:r>
        <w:r>
          <w:instrText xml:space="preserve"> PAGEREF _Toc7679 \h </w:instrText>
        </w:r>
        <w:r>
          <w:fldChar w:fldCharType="separate"/>
        </w:r>
        <w:r>
          <w:t>10</w:t>
        </w:r>
        <w:r>
          <w:fldChar w:fldCharType="end"/>
        </w:r>
      </w:hyperlink>
    </w:p>
    <w:p>
      <w:pPr>
        <w:pStyle w:val="TOC2"/>
        <w:tabs>
          <w:tab w:val="right" w:leader="dot" w:pos="8306"/>
        </w:tabs>
      </w:pPr>
      <w:hyperlink w:anchor="_Toc27933" w:history="1">
        <w:r>
          <w:rPr>
            <w:rFonts w:ascii="仿宋" w:eastAsia="仿宋" w:hAnsi="仿宋" w:cs="仿宋" w:hint="eastAsia"/>
            <w:lang w:eastAsia="zh-CN"/>
          </w:rPr>
          <w:t>(二)、质量保证体系实施</w:t>
        </w:r>
        <w:r>
          <w:tab/>
        </w:r>
        <w:r>
          <w:fldChar w:fldCharType="begin"/>
        </w:r>
        <w:r>
          <w:instrText xml:space="preserve"> PAGEREF _Toc27933 \h </w:instrText>
        </w:r>
        <w:r>
          <w:fldChar w:fldCharType="separate"/>
        </w:r>
        <w:r>
          <w:t>11</w:t>
        </w:r>
        <w:r>
          <w:fldChar w:fldCharType="end"/>
        </w:r>
      </w:hyperlink>
    </w:p>
    <w:p>
      <w:pPr>
        <w:pStyle w:val="TOC2"/>
        <w:tabs>
          <w:tab w:val="right" w:leader="dot" w:pos="8306"/>
        </w:tabs>
      </w:pPr>
      <w:hyperlink w:anchor="_Toc19765" w:history="1">
        <w:r>
          <w:rPr>
            <w:rFonts w:ascii="仿宋" w:eastAsia="仿宋" w:hAnsi="仿宋" w:cs="仿宋" w:hint="eastAsia"/>
            <w:lang w:eastAsia="zh-CN"/>
          </w:rPr>
          <w:t>(三)、监理与质量控制流程</w:t>
        </w:r>
        <w:r>
          <w:tab/>
        </w:r>
        <w:r>
          <w:fldChar w:fldCharType="begin"/>
        </w:r>
        <w:r>
          <w:instrText xml:space="preserve"> PAGEREF _Toc19765 \h </w:instrText>
        </w:r>
        <w:r>
          <w:fldChar w:fldCharType="separate"/>
        </w:r>
        <w:r>
          <w:t>12</w:t>
        </w:r>
        <w:r>
          <w:fldChar w:fldCharType="end"/>
        </w:r>
      </w:hyperlink>
    </w:p>
    <w:p>
      <w:pPr>
        <w:pStyle w:val="TOC1"/>
        <w:tabs>
          <w:tab w:val="right" w:leader="dot" w:pos="8306"/>
        </w:tabs>
      </w:pPr>
      <w:hyperlink w:anchor="_Toc17285" w:history="1">
        <w:r>
          <w:rPr>
            <w:rFonts w:ascii="仿宋" w:eastAsia="仿宋" w:hAnsi="仿宋" w:cs="仿宋" w:hint="eastAsia"/>
            <w:lang w:eastAsia="zh-CN"/>
          </w:rPr>
          <w:t>四、建设风险评估分析</w:t>
        </w:r>
        <w:r>
          <w:tab/>
        </w:r>
        <w:r>
          <w:fldChar w:fldCharType="begin"/>
        </w:r>
        <w:r>
          <w:instrText xml:space="preserve"> PAGEREF _Toc17285 \h </w:instrText>
        </w:r>
        <w:r>
          <w:fldChar w:fldCharType="separate"/>
        </w:r>
        <w:r>
          <w:t>12</w:t>
        </w:r>
        <w:r>
          <w:fldChar w:fldCharType="end"/>
        </w:r>
      </w:hyperlink>
    </w:p>
    <w:p>
      <w:pPr>
        <w:pStyle w:val="TOC2"/>
        <w:tabs>
          <w:tab w:val="right" w:leader="dot" w:pos="8306"/>
        </w:tabs>
      </w:pPr>
      <w:hyperlink w:anchor="_Toc24576" w:history="1">
        <w:r>
          <w:rPr>
            <w:rFonts w:ascii="仿宋" w:eastAsia="仿宋" w:hAnsi="仿宋" w:cs="仿宋" w:hint="eastAsia"/>
            <w:lang w:eastAsia="zh-CN"/>
          </w:rPr>
          <w:t>(一)、政策风险分析</w:t>
        </w:r>
        <w:r>
          <w:tab/>
        </w:r>
        <w:r>
          <w:fldChar w:fldCharType="begin"/>
        </w:r>
        <w:r>
          <w:instrText xml:space="preserve"> PAGEREF _Toc24576 \h </w:instrText>
        </w:r>
        <w:r>
          <w:fldChar w:fldCharType="separate"/>
        </w:r>
        <w:r>
          <w:t>12</w:t>
        </w:r>
        <w:r>
          <w:fldChar w:fldCharType="end"/>
        </w:r>
      </w:hyperlink>
    </w:p>
    <w:p>
      <w:pPr>
        <w:pStyle w:val="TOC2"/>
        <w:tabs>
          <w:tab w:val="right" w:leader="dot" w:pos="8306"/>
        </w:tabs>
      </w:pPr>
      <w:hyperlink w:anchor="_Toc701" w:history="1">
        <w:r>
          <w:rPr>
            <w:rFonts w:ascii="仿宋" w:eastAsia="仿宋" w:hAnsi="仿宋" w:cs="仿宋" w:hint="eastAsia"/>
            <w:lang w:eastAsia="zh-CN"/>
          </w:rPr>
          <w:t>(二)、社会风险分析</w:t>
        </w:r>
        <w:r>
          <w:tab/>
        </w:r>
        <w:r>
          <w:fldChar w:fldCharType="begin"/>
        </w:r>
        <w:r>
          <w:instrText xml:space="preserve"> PAGEREF _Toc701 \h </w:instrText>
        </w:r>
        <w:r>
          <w:fldChar w:fldCharType="separate"/>
        </w:r>
        <w:r>
          <w:t>13</w:t>
        </w:r>
        <w:r>
          <w:fldChar w:fldCharType="end"/>
        </w:r>
      </w:hyperlink>
    </w:p>
    <w:p>
      <w:pPr>
        <w:pStyle w:val="TOC2"/>
        <w:tabs>
          <w:tab w:val="right" w:leader="dot" w:pos="8306"/>
        </w:tabs>
      </w:pPr>
      <w:hyperlink w:anchor="_Toc3752" w:history="1">
        <w:r>
          <w:rPr>
            <w:rFonts w:ascii="仿宋" w:eastAsia="仿宋" w:hAnsi="仿宋" w:cs="仿宋" w:hint="eastAsia"/>
            <w:lang w:eastAsia="zh-CN"/>
          </w:rPr>
          <w:t>(三)、市场风险分析</w:t>
        </w:r>
        <w:r>
          <w:tab/>
        </w:r>
        <w:r>
          <w:fldChar w:fldCharType="begin"/>
        </w:r>
        <w:r>
          <w:instrText xml:space="preserve"> PAGEREF _Toc3752 \h </w:instrText>
        </w:r>
        <w:r>
          <w:fldChar w:fldCharType="separate"/>
        </w:r>
        <w:r>
          <w:t>15</w:t>
        </w:r>
        <w:r>
          <w:fldChar w:fldCharType="end"/>
        </w:r>
      </w:hyperlink>
    </w:p>
    <w:p>
      <w:pPr>
        <w:pStyle w:val="TOC2"/>
        <w:tabs>
          <w:tab w:val="right" w:leader="dot" w:pos="8306"/>
        </w:tabs>
      </w:pPr>
      <w:hyperlink w:anchor="_Toc14449" w:history="1">
        <w:r>
          <w:rPr>
            <w:rFonts w:ascii="仿宋" w:eastAsia="仿宋" w:hAnsi="仿宋" w:cs="仿宋" w:hint="eastAsia"/>
            <w:lang w:eastAsia="zh-CN"/>
          </w:rPr>
          <w:t>(四)、资金风险分析</w:t>
        </w:r>
        <w:r>
          <w:tab/>
        </w:r>
        <w:r>
          <w:fldChar w:fldCharType="begin"/>
        </w:r>
        <w:r>
          <w:instrText xml:space="preserve"> PAGEREF _Toc14449 \h </w:instrText>
        </w:r>
        <w:r>
          <w:fldChar w:fldCharType="separate"/>
        </w:r>
        <w:r>
          <w:t>16</w:t>
        </w:r>
        <w:r>
          <w:fldChar w:fldCharType="end"/>
        </w:r>
      </w:hyperlink>
    </w:p>
    <w:p>
      <w:pPr>
        <w:pStyle w:val="TOC2"/>
        <w:tabs>
          <w:tab w:val="right" w:leader="dot" w:pos="8306"/>
        </w:tabs>
      </w:pPr>
      <w:hyperlink w:anchor="_Toc5287" w:history="1">
        <w:r>
          <w:rPr>
            <w:rFonts w:ascii="仿宋" w:eastAsia="仿宋" w:hAnsi="仿宋" w:cs="仿宋" w:hint="eastAsia"/>
            <w:lang w:eastAsia="zh-CN"/>
          </w:rPr>
          <w:t>(五)、技术风险分析</w:t>
        </w:r>
        <w:r>
          <w:tab/>
        </w:r>
        <w:r>
          <w:fldChar w:fldCharType="begin"/>
        </w:r>
        <w:r>
          <w:instrText xml:space="preserve"> PAGEREF _Toc5287 \h </w:instrText>
        </w:r>
        <w:r>
          <w:fldChar w:fldCharType="separate"/>
        </w:r>
        <w:r>
          <w:t>17</w:t>
        </w:r>
        <w:r>
          <w:fldChar w:fldCharType="end"/>
        </w:r>
      </w:hyperlink>
    </w:p>
    <w:p>
      <w:pPr>
        <w:pStyle w:val="TOC2"/>
        <w:tabs>
          <w:tab w:val="right" w:leader="dot" w:pos="8306"/>
        </w:tabs>
      </w:pPr>
      <w:hyperlink w:anchor="_Toc27846" w:history="1">
        <w:r>
          <w:rPr>
            <w:rFonts w:ascii="仿宋" w:eastAsia="仿宋" w:hAnsi="仿宋" w:cs="仿宋" w:hint="eastAsia"/>
            <w:lang w:eastAsia="zh-CN"/>
          </w:rPr>
          <w:t>(六)、财务风险分析</w:t>
        </w:r>
        <w:r>
          <w:tab/>
        </w:r>
        <w:r>
          <w:fldChar w:fldCharType="begin"/>
        </w:r>
        <w:r>
          <w:instrText xml:space="preserve"> PAGEREF _Toc27846 \h </w:instrText>
        </w:r>
        <w:r>
          <w:fldChar w:fldCharType="separate"/>
        </w:r>
        <w:r>
          <w:t>18</w:t>
        </w:r>
        <w:r>
          <w:fldChar w:fldCharType="end"/>
        </w:r>
      </w:hyperlink>
    </w:p>
    <w:p>
      <w:pPr>
        <w:pStyle w:val="TOC2"/>
        <w:tabs>
          <w:tab w:val="right" w:leader="dot" w:pos="8306"/>
        </w:tabs>
      </w:pPr>
      <w:hyperlink w:anchor="_Toc29141" w:history="1">
        <w:r>
          <w:rPr>
            <w:rFonts w:ascii="仿宋" w:eastAsia="仿宋" w:hAnsi="仿宋" w:cs="仿宋" w:hint="eastAsia"/>
            <w:lang w:eastAsia="zh-CN"/>
          </w:rPr>
          <w:t>(七)、管理风险分析</w:t>
        </w:r>
        <w:r>
          <w:tab/>
        </w:r>
        <w:r>
          <w:fldChar w:fldCharType="begin"/>
        </w:r>
        <w:r>
          <w:instrText xml:space="preserve"> PAGEREF _Toc29141 \h </w:instrText>
        </w:r>
        <w:r>
          <w:fldChar w:fldCharType="separate"/>
        </w:r>
        <w:r>
          <w:t>20</w:t>
        </w:r>
        <w:r>
          <w:fldChar w:fldCharType="end"/>
        </w:r>
      </w:hyperlink>
    </w:p>
    <w:p>
      <w:pPr>
        <w:pStyle w:val="TOC2"/>
        <w:tabs>
          <w:tab w:val="right" w:leader="dot" w:pos="8306"/>
        </w:tabs>
      </w:pPr>
      <w:hyperlink w:anchor="_Toc32594" w:history="1">
        <w:r>
          <w:rPr>
            <w:rFonts w:ascii="仿宋" w:eastAsia="仿宋" w:hAnsi="仿宋" w:cs="仿宋" w:hint="eastAsia"/>
            <w:lang w:eastAsia="zh-CN"/>
          </w:rPr>
          <w:t>(八)、其它风险分析</w:t>
        </w:r>
        <w:r>
          <w:tab/>
        </w:r>
        <w:r>
          <w:fldChar w:fldCharType="begin"/>
        </w:r>
        <w:r>
          <w:instrText xml:space="preserve"> PAGEREF _Toc32594 \h </w:instrText>
        </w:r>
        <w:r>
          <w:fldChar w:fldCharType="separate"/>
        </w:r>
        <w:r>
          <w:t>21</w:t>
        </w:r>
        <w:r>
          <w:fldChar w:fldCharType="end"/>
        </w:r>
      </w:hyperlink>
    </w:p>
    <w:p>
      <w:pPr>
        <w:pStyle w:val="TOC2"/>
        <w:tabs>
          <w:tab w:val="right" w:leader="dot" w:pos="8306"/>
        </w:tabs>
      </w:pPr>
      <w:hyperlink w:anchor="_Toc29196" w:history="1">
        <w:r>
          <w:rPr>
            <w:rFonts w:ascii="仿宋" w:eastAsia="仿宋" w:hAnsi="仿宋" w:cs="仿宋" w:hint="eastAsia"/>
            <w:lang w:eastAsia="zh-CN"/>
          </w:rPr>
          <w:t>(九)、社会影响评估</w:t>
        </w:r>
        <w:r>
          <w:tab/>
        </w:r>
        <w:r>
          <w:fldChar w:fldCharType="begin"/>
        </w:r>
        <w:r>
          <w:instrText xml:space="preserve"> PAGEREF _Toc29196 \h </w:instrText>
        </w:r>
        <w:r>
          <w:fldChar w:fldCharType="separate"/>
        </w:r>
        <w:r>
          <w:t>23</w:t>
        </w:r>
        <w:r>
          <w:fldChar w:fldCharType="end"/>
        </w:r>
      </w:hyperlink>
    </w:p>
    <w:p>
      <w:pPr>
        <w:pStyle w:val="TOC1"/>
        <w:tabs>
          <w:tab w:val="right" w:leader="dot" w:pos="8306"/>
        </w:tabs>
      </w:pPr>
      <w:hyperlink w:anchor="_Toc13502" w:history="1">
        <w:r>
          <w:rPr>
            <w:rFonts w:ascii="仿宋" w:eastAsia="仿宋" w:hAnsi="仿宋" w:cs="仿宋" w:hint="eastAsia"/>
            <w:lang w:eastAsia="zh-CN"/>
          </w:rPr>
          <w:t>五、财务管理与成本控制</w:t>
        </w:r>
        <w:r>
          <w:tab/>
        </w:r>
        <w:r>
          <w:fldChar w:fldCharType="begin"/>
        </w:r>
        <w:r>
          <w:instrText xml:space="preserve"> PAGEREF _Toc13502 \h </w:instrText>
        </w:r>
        <w:r>
          <w:fldChar w:fldCharType="separate"/>
        </w:r>
        <w:r>
          <w:t>25</w:t>
        </w:r>
        <w:r>
          <w:fldChar w:fldCharType="end"/>
        </w:r>
      </w:hyperlink>
    </w:p>
    <w:p>
      <w:pPr>
        <w:pStyle w:val="TOC2"/>
        <w:tabs>
          <w:tab w:val="right" w:leader="dot" w:pos="8306"/>
        </w:tabs>
      </w:pPr>
      <w:hyperlink w:anchor="_Toc5818" w:history="1">
        <w:r>
          <w:rPr>
            <w:rFonts w:ascii="仿宋" w:eastAsia="仿宋" w:hAnsi="仿宋" w:cs="仿宋" w:hint="eastAsia"/>
            <w:lang w:eastAsia="zh-CN"/>
          </w:rPr>
          <w:t>(一)、财务管理体系建设</w:t>
        </w:r>
        <w:r>
          <w:tab/>
        </w:r>
        <w:r>
          <w:fldChar w:fldCharType="begin"/>
        </w:r>
        <w:r>
          <w:instrText xml:space="preserve"> PAGEREF _Toc5818 \h </w:instrText>
        </w:r>
        <w:r>
          <w:fldChar w:fldCharType="separate"/>
        </w:r>
        <w:r>
          <w:t>25</w:t>
        </w:r>
        <w:r>
          <w:fldChar w:fldCharType="end"/>
        </w:r>
      </w:hyperlink>
    </w:p>
    <w:p>
      <w:pPr>
        <w:pStyle w:val="TOC2"/>
        <w:tabs>
          <w:tab w:val="right" w:leader="dot" w:pos="8306"/>
        </w:tabs>
      </w:pPr>
      <w:hyperlink w:anchor="_Toc17021" w:history="1">
        <w:r>
          <w:rPr>
            <w:rFonts w:ascii="仿宋" w:eastAsia="仿宋" w:hAnsi="仿宋" w:cs="仿宋" w:hint="eastAsia"/>
            <w:lang w:eastAsia="zh-CN"/>
          </w:rPr>
          <w:t>(二)、成本控制措施</w:t>
        </w:r>
        <w:r>
          <w:tab/>
        </w:r>
        <w:r>
          <w:fldChar w:fldCharType="begin"/>
        </w:r>
        <w:r>
          <w:instrText xml:space="preserve"> PAGEREF _Toc17021 \h </w:instrText>
        </w:r>
        <w:r>
          <w:fldChar w:fldCharType="separate"/>
        </w:r>
        <w:r>
          <w:t>26</w:t>
        </w:r>
        <w:r>
          <w:fldChar w:fldCharType="end"/>
        </w:r>
      </w:hyperlink>
    </w:p>
    <w:p>
      <w:pPr>
        <w:pStyle w:val="TOC1"/>
        <w:tabs>
          <w:tab w:val="right" w:leader="dot" w:pos="8306"/>
        </w:tabs>
      </w:pPr>
      <w:hyperlink w:anchor="_Toc6719" w:history="1">
        <w:r>
          <w:rPr>
            <w:rFonts w:ascii="仿宋" w:eastAsia="仿宋" w:hAnsi="仿宋" w:cs="仿宋" w:hint="eastAsia"/>
            <w:lang w:eastAsia="zh-CN"/>
          </w:rPr>
          <w:t>六、环境和生态影响分析</w:t>
        </w:r>
        <w:r>
          <w:tab/>
        </w:r>
        <w:r>
          <w:fldChar w:fldCharType="begin"/>
        </w:r>
        <w:r>
          <w:instrText xml:space="preserve"> PAGEREF _Toc6719 \h </w:instrText>
        </w:r>
        <w:r>
          <w:fldChar w:fldCharType="separate"/>
        </w:r>
        <w:r>
          <w:t>27</w:t>
        </w:r>
        <w:r>
          <w:fldChar w:fldCharType="end"/>
        </w:r>
      </w:hyperlink>
    </w:p>
    <w:p>
      <w:pPr>
        <w:pStyle w:val="TOC2"/>
        <w:tabs>
          <w:tab w:val="right" w:leader="dot" w:pos="8306"/>
        </w:tabs>
      </w:pPr>
      <w:hyperlink w:anchor="_Toc17166" w:history="1">
        <w:r>
          <w:rPr>
            <w:rFonts w:ascii="仿宋" w:eastAsia="仿宋" w:hAnsi="仿宋" w:cs="仿宋" w:hint="eastAsia"/>
            <w:lang w:eastAsia="zh-CN"/>
          </w:rPr>
          <w:t>(一)、环境和生态现状</w:t>
        </w:r>
        <w:r>
          <w:tab/>
        </w:r>
        <w:r>
          <w:fldChar w:fldCharType="begin"/>
        </w:r>
        <w:r>
          <w:instrText xml:space="preserve"> PAGEREF _Toc17166 \h </w:instrText>
        </w:r>
        <w:r>
          <w:fldChar w:fldCharType="separate"/>
        </w:r>
        <w:r>
          <w:t>27</w:t>
        </w:r>
        <w:r>
          <w:fldChar w:fldCharType="end"/>
        </w:r>
      </w:hyperlink>
    </w:p>
    <w:p>
      <w:pPr>
        <w:pStyle w:val="TOC2"/>
        <w:tabs>
          <w:tab w:val="right" w:leader="dot" w:pos="8306"/>
        </w:tabs>
      </w:pPr>
      <w:hyperlink w:anchor="_Toc29721" w:history="1">
        <w:r>
          <w:rPr>
            <w:rFonts w:ascii="仿宋" w:eastAsia="仿宋" w:hAnsi="仿宋" w:cs="仿宋" w:hint="eastAsia"/>
            <w:lang w:eastAsia="zh-CN"/>
          </w:rPr>
          <w:t>(二)、生态环境影响分析</w:t>
        </w:r>
        <w:r>
          <w:tab/>
        </w:r>
        <w:r>
          <w:fldChar w:fldCharType="begin"/>
        </w:r>
        <w:r>
          <w:instrText xml:space="preserve"> PAGEREF _Toc29721 \h </w:instrText>
        </w:r>
        <w:r>
          <w:fldChar w:fldCharType="separate"/>
        </w:r>
        <w:r>
          <w:t>29</w:t>
        </w:r>
        <w:r>
          <w:fldChar w:fldCharType="end"/>
        </w:r>
      </w:hyperlink>
    </w:p>
    <w:p>
      <w:pPr>
        <w:pStyle w:val="TOC2"/>
        <w:tabs>
          <w:tab w:val="right" w:leader="dot" w:pos="8306"/>
        </w:tabs>
      </w:pPr>
      <w:hyperlink w:anchor="_Toc11487" w:history="1">
        <w:r>
          <w:rPr>
            <w:rFonts w:ascii="仿宋" w:eastAsia="仿宋" w:hAnsi="仿宋" w:cs="仿宋" w:hint="eastAsia"/>
            <w:lang w:eastAsia="zh-CN"/>
          </w:rPr>
          <w:t>(三)、生态环境保护措施</w:t>
        </w:r>
        <w:r>
          <w:tab/>
        </w:r>
        <w:r>
          <w:fldChar w:fldCharType="begin"/>
        </w:r>
        <w:r>
          <w:instrText xml:space="preserve"> PAGEREF _Toc11487 \h </w:instrText>
        </w:r>
        <w:r>
          <w:fldChar w:fldCharType="separate"/>
        </w:r>
        <w:r>
          <w:t>30</w:t>
        </w:r>
        <w:r>
          <w:fldChar w:fldCharType="end"/>
        </w:r>
      </w:hyperlink>
    </w:p>
    <w:p>
      <w:pPr>
        <w:pStyle w:val="TOC2"/>
        <w:tabs>
          <w:tab w:val="right" w:leader="dot" w:pos="8306"/>
        </w:tabs>
      </w:pPr>
      <w:hyperlink w:anchor="_Toc16716" w:history="1">
        <w:r>
          <w:rPr>
            <w:rFonts w:ascii="仿宋" w:eastAsia="仿宋" w:hAnsi="仿宋" w:cs="仿宋" w:hint="eastAsia"/>
            <w:lang w:eastAsia="zh-CN"/>
          </w:rPr>
          <w:t>(四)、地质灾害影响分析</w:t>
        </w:r>
        <w:r>
          <w:tab/>
        </w:r>
        <w:r>
          <w:fldChar w:fldCharType="begin"/>
        </w:r>
        <w:r>
          <w:instrText xml:space="preserve"> PAGEREF _Toc16716 \h </w:instrText>
        </w:r>
        <w:r>
          <w:fldChar w:fldCharType="separate"/>
        </w:r>
        <w:r>
          <w:t>32</w:t>
        </w:r>
        <w:r>
          <w:fldChar w:fldCharType="end"/>
        </w:r>
      </w:hyperlink>
    </w:p>
    <w:p>
      <w:pPr>
        <w:pStyle w:val="TOC2"/>
        <w:tabs>
          <w:tab w:val="right" w:leader="dot" w:pos="8306"/>
        </w:tabs>
      </w:pPr>
      <w:hyperlink w:anchor="_Toc8314" w:history="1">
        <w:r>
          <w:rPr>
            <w:rFonts w:ascii="仿宋" w:eastAsia="仿宋" w:hAnsi="仿宋" w:cs="仿宋" w:hint="eastAsia"/>
            <w:lang w:eastAsia="zh-CN"/>
          </w:rPr>
          <w:t>(五)、特殊环境影响</w:t>
        </w:r>
        <w:r>
          <w:tab/>
        </w:r>
        <w:r>
          <w:fldChar w:fldCharType="begin"/>
        </w:r>
        <w:r>
          <w:instrText xml:space="preserve"> PAGEREF _Toc8314 \h </w:instrText>
        </w:r>
        <w:r>
          <w:fldChar w:fldCharType="separate"/>
        </w:r>
        <w:r>
          <w:t>33</w:t>
        </w:r>
        <w:r>
          <w:fldChar w:fldCharType="end"/>
        </w:r>
      </w:hyperlink>
    </w:p>
    <w:p>
      <w:pPr>
        <w:pStyle w:val="TOC1"/>
        <w:tabs>
          <w:tab w:val="right" w:leader="dot" w:pos="8306"/>
        </w:tabs>
      </w:pPr>
      <w:hyperlink w:anchor="_Toc25472" w:history="1">
        <w:r>
          <w:rPr>
            <w:rFonts w:ascii="仿宋" w:eastAsia="仿宋" w:hAnsi="仿宋" w:cs="仿宋" w:hint="eastAsia"/>
            <w:lang w:eastAsia="zh-CN"/>
          </w:rPr>
          <w:t>七、环境保护与绿色发展</w:t>
        </w:r>
        <w:r>
          <w:tab/>
        </w:r>
        <w:r>
          <w:fldChar w:fldCharType="begin"/>
        </w:r>
        <w:r>
          <w:instrText xml:space="preserve"> PAGEREF _Toc25472 \h </w:instrText>
        </w:r>
        <w:r>
          <w:fldChar w:fldCharType="separate"/>
        </w:r>
        <w:r>
          <w:t>34</w:t>
        </w:r>
        <w:r>
          <w:fldChar w:fldCharType="end"/>
        </w:r>
      </w:hyperlink>
    </w:p>
    <w:p>
      <w:pPr>
        <w:pStyle w:val="TOC2"/>
        <w:tabs>
          <w:tab w:val="right" w:leader="dot" w:pos="8306"/>
        </w:tabs>
      </w:pPr>
      <w:hyperlink w:anchor="_Toc5864" w:history="1">
        <w:r>
          <w:rPr>
            <w:rFonts w:ascii="仿宋" w:eastAsia="仿宋" w:hAnsi="仿宋" w:cs="仿宋" w:hint="eastAsia"/>
            <w:lang w:eastAsia="zh-CN"/>
          </w:rPr>
          <w:t>(一)、环境保护措施</w:t>
        </w:r>
        <w:r>
          <w:tab/>
        </w:r>
        <w:r>
          <w:fldChar w:fldCharType="begin"/>
        </w:r>
        <w:r>
          <w:instrText xml:space="preserve"> PAGEREF _Toc5864 \h </w:instrText>
        </w:r>
        <w:r>
          <w:fldChar w:fldCharType="separate"/>
        </w:r>
        <w:r>
          <w:t>34</w:t>
        </w:r>
        <w:r>
          <w:fldChar w:fldCharType="end"/>
        </w:r>
      </w:hyperlink>
    </w:p>
    <w:p>
      <w:pPr>
        <w:pStyle w:val="TOC2"/>
        <w:tabs>
          <w:tab w:val="right" w:leader="dot" w:pos="8306"/>
        </w:tabs>
      </w:pPr>
      <w:hyperlink w:anchor="_Toc27825" w:history="1">
        <w:r>
          <w:rPr>
            <w:rFonts w:ascii="仿宋" w:eastAsia="仿宋" w:hAnsi="仿宋" w:cs="仿宋" w:hint="eastAsia"/>
            <w:lang w:eastAsia="zh-CN"/>
          </w:rPr>
          <w:t>(二)、绿色发展与可持续发展策略</w:t>
        </w:r>
        <w:r>
          <w:tab/>
        </w:r>
        <w:r>
          <w:fldChar w:fldCharType="begin"/>
        </w:r>
        <w:r>
          <w:instrText xml:space="preserve"> PAGEREF _Toc27825 \h </w:instrText>
        </w:r>
        <w:r>
          <w:fldChar w:fldCharType="separate"/>
        </w:r>
        <w:r>
          <w:t>36</w:t>
        </w:r>
        <w:r>
          <w:fldChar w:fldCharType="end"/>
        </w:r>
      </w:hyperlink>
    </w:p>
    <w:p>
      <w:pPr>
        <w:pStyle w:val="TOC1"/>
        <w:tabs>
          <w:tab w:val="right" w:leader="dot" w:pos="8306"/>
        </w:tabs>
      </w:pPr>
      <w:hyperlink w:anchor="_Toc11014" w:history="1">
        <w:r>
          <w:rPr>
            <w:rFonts w:ascii="仿宋" w:eastAsia="仿宋" w:hAnsi="仿宋" w:cs="仿宋" w:hint="eastAsia"/>
            <w:lang w:eastAsia="zh-CN"/>
          </w:rPr>
          <w:t>八、资金管理与财务规划</w:t>
        </w:r>
        <w:r>
          <w:tab/>
        </w:r>
        <w:r>
          <w:fldChar w:fldCharType="begin"/>
        </w:r>
        <w:r>
          <w:instrText xml:space="preserve"> PAGEREF _Toc11014 \h </w:instrText>
        </w:r>
        <w:r>
          <w:fldChar w:fldCharType="separate"/>
        </w:r>
        <w:r>
          <w:t>37</w:t>
        </w:r>
        <w:r>
          <w:fldChar w:fldCharType="end"/>
        </w:r>
      </w:hyperlink>
    </w:p>
    <w:p>
      <w:pPr>
        <w:pStyle w:val="TOC2"/>
        <w:tabs>
          <w:tab w:val="right" w:leader="dot" w:pos="8306"/>
        </w:tabs>
      </w:pPr>
      <w:hyperlink w:anchor="_Toc16872" w:history="1">
        <w:r>
          <w:rPr>
            <w:rFonts w:ascii="仿宋" w:eastAsia="仿宋" w:hAnsi="仿宋" w:cs="仿宋" w:hint="eastAsia"/>
            <w:lang w:eastAsia="zh-CN"/>
          </w:rPr>
          <w:t>(一)、项目资金来源与筹措</w:t>
        </w:r>
        <w:r>
          <w:tab/>
        </w:r>
        <w:r>
          <w:fldChar w:fldCharType="begin"/>
        </w:r>
        <w:r>
          <w:instrText xml:space="preserve"> PAGEREF _Toc16872 \h </w:instrText>
        </w:r>
        <w:r>
          <w:fldChar w:fldCharType="separate"/>
        </w:r>
        <w:r>
          <w:t>37</w:t>
        </w:r>
        <w:r>
          <w:fldChar w:fldCharType="end"/>
        </w:r>
      </w:hyperlink>
    </w:p>
    <w:p>
      <w:pPr>
        <w:pStyle w:val="TOC2"/>
        <w:tabs>
          <w:tab w:val="right" w:leader="dot" w:pos="8306"/>
        </w:tabs>
      </w:pPr>
      <w:hyperlink w:anchor="_Toc5325" w:history="1">
        <w:r>
          <w:rPr>
            <w:rFonts w:ascii="仿宋" w:eastAsia="仿宋" w:hAnsi="仿宋" w:cs="仿宋" w:hint="eastAsia"/>
            <w:lang w:eastAsia="zh-CN"/>
          </w:rPr>
          <w:t>(二)、资金使用与监管</w:t>
        </w:r>
        <w:r>
          <w:tab/>
        </w:r>
        <w:r>
          <w:fldChar w:fldCharType="begin"/>
        </w:r>
        <w:r>
          <w:instrText xml:space="preserve"> PAGEREF _Toc5325 \h </w:instrText>
        </w:r>
        <w:r>
          <w:fldChar w:fldCharType="separate"/>
        </w:r>
        <w:r>
          <w:t>39</w:t>
        </w:r>
        <w:r>
          <w:fldChar w:fldCharType="end"/>
        </w:r>
      </w:hyperlink>
    </w:p>
    <w:p>
      <w:pPr>
        <w:pStyle w:val="TOC2"/>
        <w:tabs>
          <w:tab w:val="right" w:leader="dot" w:pos="8306"/>
        </w:tabs>
      </w:pPr>
      <w:hyperlink w:anchor="_Toc28142" w:history="1">
        <w:r>
          <w:rPr>
            <w:rFonts w:ascii="仿宋" w:eastAsia="仿宋" w:hAnsi="仿宋" w:cs="仿宋" w:hint="eastAsia"/>
            <w:lang w:eastAsia="zh-CN"/>
          </w:rPr>
          <w:t>(三)、财务规划与预测</w:t>
        </w:r>
        <w:r>
          <w:tab/>
        </w:r>
        <w:r>
          <w:fldChar w:fldCharType="begin"/>
        </w:r>
        <w:r>
          <w:instrText xml:space="preserve"> PAGEREF _Toc28142 \h </w:instrText>
        </w:r>
        <w:r>
          <w:fldChar w:fldCharType="separate"/>
        </w:r>
        <w:r>
          <w:t>40</w:t>
        </w:r>
        <w:r>
          <w:fldChar w:fldCharType="end"/>
        </w:r>
      </w:hyperlink>
    </w:p>
    <w:p>
      <w:pPr>
        <w:pStyle w:val="TOC1"/>
        <w:tabs>
          <w:tab w:val="right" w:leader="dot" w:pos="8306"/>
        </w:tabs>
      </w:pPr>
      <w:hyperlink w:anchor="_Toc25554" w:history="1">
        <w:r>
          <w:rPr>
            <w:rFonts w:ascii="仿宋" w:eastAsia="仿宋" w:hAnsi="仿宋" w:cs="仿宋" w:hint="eastAsia"/>
            <w:lang w:eastAsia="zh-CN"/>
          </w:rPr>
          <w:t>九、项目实施与管理方案</w:t>
        </w:r>
        <w:r>
          <w:tab/>
        </w:r>
        <w:r>
          <w:fldChar w:fldCharType="begin"/>
        </w:r>
        <w:r>
          <w:instrText xml:space="preserve"> PAGEREF _Toc25554 \h </w:instrText>
        </w:r>
        <w:r>
          <w:fldChar w:fldCharType="separate"/>
        </w:r>
        <w:r>
          <w:t>41</w:t>
        </w:r>
        <w:r>
          <w:fldChar w:fldCharType="end"/>
        </w:r>
      </w:hyperlink>
    </w:p>
    <w:p>
      <w:pPr>
        <w:pStyle w:val="TOC2"/>
        <w:tabs>
          <w:tab w:val="right" w:leader="dot" w:pos="8306"/>
        </w:tabs>
      </w:pPr>
      <w:hyperlink w:anchor="_Toc23107" w:history="1">
        <w:r>
          <w:rPr>
            <w:rFonts w:ascii="仿宋" w:eastAsia="仿宋" w:hAnsi="仿宋" w:cs="仿宋" w:hint="eastAsia"/>
            <w:lang w:eastAsia="zh-CN"/>
          </w:rPr>
          <w:t>(一)、项目实施计划</w:t>
        </w:r>
        <w:r>
          <w:tab/>
        </w:r>
        <w:r>
          <w:fldChar w:fldCharType="begin"/>
        </w:r>
        <w:r>
          <w:instrText xml:space="preserve"> PAGEREF _Toc23107 \h </w:instrText>
        </w:r>
        <w:r>
          <w:fldChar w:fldCharType="separate"/>
        </w:r>
        <w:r>
          <w:t>41</w:t>
        </w:r>
        <w:r>
          <w:fldChar w:fldCharType="end"/>
        </w:r>
      </w:hyperlink>
    </w:p>
    <w:p>
      <w:pPr>
        <w:pStyle w:val="TOC2"/>
        <w:tabs>
          <w:tab w:val="right" w:leader="dot" w:pos="8306"/>
        </w:tabs>
      </w:pPr>
      <w:hyperlink w:anchor="_Toc6855" w:history="1">
        <w:r>
          <w:rPr>
            <w:rFonts w:ascii="仿宋" w:eastAsia="仿宋" w:hAnsi="仿宋" w:cs="仿宋" w:hint="eastAsia"/>
            <w:lang w:eastAsia="zh-CN"/>
          </w:rPr>
          <w:t>(二)、项目组织机构与职责</w:t>
        </w:r>
        <w:r>
          <w:tab/>
        </w:r>
        <w:r>
          <w:fldChar w:fldCharType="begin"/>
        </w:r>
        <w:r>
          <w:instrText xml:space="preserve"> PAGEREF _Toc6855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32" w:history="1">
        <w:r>
          <w:rPr>
            <w:rFonts w:ascii="仿宋" w:eastAsia="仿宋" w:hAnsi="仿宋" w:cs="仿宋" w:hint="eastAsia"/>
            <w:lang w:eastAsia="zh-CN"/>
          </w:rPr>
          <w:t>(三)、项目管理与监控体系</w:t>
        </w:r>
        <w:r>
          <w:tab/>
        </w:r>
        <w:r>
          <w:fldChar w:fldCharType="begin"/>
        </w:r>
        <w:r>
          <w:instrText xml:space="preserve"> PAGEREF _Toc10532 \h </w:instrText>
        </w:r>
        <w:r>
          <w:fldChar w:fldCharType="separate"/>
        </w:r>
        <w:r>
          <w:t>45</w:t>
        </w:r>
        <w:r>
          <w:fldChar w:fldCharType="end"/>
        </w:r>
      </w:hyperlink>
    </w:p>
    <w:p>
      <w:pPr>
        <w:pStyle w:val="TOC1"/>
        <w:tabs>
          <w:tab w:val="right" w:leader="dot" w:pos="8306"/>
        </w:tabs>
      </w:pPr>
      <w:hyperlink w:anchor="_Toc7174" w:history="1">
        <w:r>
          <w:rPr>
            <w:rFonts w:ascii="仿宋" w:eastAsia="仿宋" w:hAnsi="仿宋" w:cs="仿宋" w:hint="eastAsia"/>
            <w:lang w:eastAsia="zh-CN"/>
          </w:rPr>
          <w:t>十、技术创新与产业升级</w:t>
        </w:r>
        <w:r>
          <w:tab/>
        </w:r>
        <w:r>
          <w:fldChar w:fldCharType="begin"/>
        </w:r>
        <w:r>
          <w:instrText xml:space="preserve"> PAGEREF _Toc7174 \h </w:instrText>
        </w:r>
        <w:r>
          <w:fldChar w:fldCharType="separate"/>
        </w:r>
        <w:r>
          <w:t>47</w:t>
        </w:r>
        <w:r>
          <w:fldChar w:fldCharType="end"/>
        </w:r>
      </w:hyperlink>
    </w:p>
    <w:p>
      <w:pPr>
        <w:pStyle w:val="TOC2"/>
        <w:tabs>
          <w:tab w:val="right" w:leader="dot" w:pos="8306"/>
        </w:tabs>
      </w:pPr>
      <w:hyperlink w:anchor="_Toc100" w:history="1">
        <w:r>
          <w:rPr>
            <w:rFonts w:ascii="仿宋" w:eastAsia="仿宋" w:hAnsi="仿宋" w:cs="仿宋" w:hint="eastAsia"/>
            <w:lang w:eastAsia="zh-CN"/>
          </w:rPr>
          <w:t>(一)、技术创新方向与目标</w:t>
        </w:r>
        <w:r>
          <w:tab/>
        </w:r>
        <w:r>
          <w:fldChar w:fldCharType="begin"/>
        </w:r>
        <w:r>
          <w:instrText xml:space="preserve"> PAGEREF _Toc100 \h </w:instrText>
        </w:r>
        <w:r>
          <w:fldChar w:fldCharType="separate"/>
        </w:r>
        <w:r>
          <w:t>47</w:t>
        </w:r>
        <w:r>
          <w:fldChar w:fldCharType="end"/>
        </w:r>
      </w:hyperlink>
    </w:p>
    <w:p>
      <w:pPr>
        <w:pStyle w:val="TOC2"/>
        <w:tabs>
          <w:tab w:val="right" w:leader="dot" w:pos="8306"/>
        </w:tabs>
      </w:pPr>
      <w:hyperlink w:anchor="_Toc5996" w:history="1">
        <w:r>
          <w:rPr>
            <w:rFonts w:ascii="仿宋" w:eastAsia="仿宋" w:hAnsi="仿宋" w:cs="仿宋" w:hint="eastAsia"/>
            <w:lang w:eastAsia="zh-CN"/>
          </w:rPr>
          <w:t>(二)、产业升级路径与措施</w:t>
        </w:r>
        <w:r>
          <w:tab/>
        </w:r>
        <w:r>
          <w:fldChar w:fldCharType="begin"/>
        </w:r>
        <w:r>
          <w:instrText xml:space="preserve"> PAGEREF _Toc5996 \h </w:instrText>
        </w:r>
        <w:r>
          <w:fldChar w:fldCharType="separate"/>
        </w:r>
        <w:r>
          <w:t>48</w:t>
        </w:r>
        <w:r>
          <w:fldChar w:fldCharType="end"/>
        </w:r>
      </w:hyperlink>
    </w:p>
    <w:p>
      <w:pPr>
        <w:pStyle w:val="TOC1"/>
        <w:tabs>
          <w:tab w:val="right" w:leader="dot" w:pos="8306"/>
        </w:tabs>
      </w:pPr>
      <w:hyperlink w:anchor="_Toc21600" w:history="1">
        <w:r>
          <w:rPr>
            <w:rFonts w:ascii="仿宋" w:eastAsia="仿宋" w:hAnsi="仿宋" w:cs="仿宋" w:hint="eastAsia"/>
            <w:lang w:eastAsia="zh-CN"/>
          </w:rPr>
          <w:t>十一、土地利用与规划方案</w:t>
        </w:r>
        <w:r>
          <w:tab/>
        </w:r>
        <w:r>
          <w:fldChar w:fldCharType="begin"/>
        </w:r>
        <w:r>
          <w:instrText xml:space="preserve"> PAGEREF _Toc21600 \h </w:instrText>
        </w:r>
        <w:r>
          <w:fldChar w:fldCharType="separate"/>
        </w:r>
        <w:r>
          <w:t>49</w:t>
        </w:r>
        <w:r>
          <w:fldChar w:fldCharType="end"/>
        </w:r>
      </w:hyperlink>
    </w:p>
    <w:p>
      <w:pPr>
        <w:pStyle w:val="TOC2"/>
        <w:tabs>
          <w:tab w:val="right" w:leader="dot" w:pos="8306"/>
        </w:tabs>
      </w:pPr>
      <w:hyperlink w:anchor="_Toc27659" w:history="1">
        <w:r>
          <w:rPr>
            <w:rFonts w:ascii="仿宋" w:eastAsia="仿宋" w:hAnsi="仿宋" w:cs="仿宋" w:hint="eastAsia"/>
            <w:lang w:eastAsia="zh-CN"/>
          </w:rPr>
          <w:t>(一)、项目用地情况分析</w:t>
        </w:r>
        <w:r>
          <w:tab/>
        </w:r>
        <w:r>
          <w:fldChar w:fldCharType="begin"/>
        </w:r>
        <w:r>
          <w:instrText xml:space="preserve"> PAGEREF _Toc27659 \h </w:instrText>
        </w:r>
        <w:r>
          <w:fldChar w:fldCharType="separate"/>
        </w:r>
        <w:r>
          <w:t>49</w:t>
        </w:r>
        <w:r>
          <w:fldChar w:fldCharType="end"/>
        </w:r>
      </w:hyperlink>
    </w:p>
    <w:p>
      <w:pPr>
        <w:pStyle w:val="TOC2"/>
        <w:tabs>
          <w:tab w:val="right" w:leader="dot" w:pos="8306"/>
        </w:tabs>
      </w:pPr>
      <w:hyperlink w:anchor="_Toc31586" w:history="1">
        <w:r>
          <w:rPr>
            <w:rFonts w:ascii="仿宋" w:eastAsia="仿宋" w:hAnsi="仿宋" w:cs="仿宋" w:hint="eastAsia"/>
            <w:lang w:eastAsia="zh-CN"/>
          </w:rPr>
          <w:t>(二)、土地利用规划方案</w:t>
        </w:r>
        <w:r>
          <w:tab/>
        </w:r>
        <w:r>
          <w:fldChar w:fldCharType="begin"/>
        </w:r>
        <w:r>
          <w:instrText xml:space="preserve"> PAGEREF _Toc31586 \h </w:instrText>
        </w:r>
        <w:r>
          <w:fldChar w:fldCharType="separate"/>
        </w:r>
        <w:r>
          <w:t>50</w:t>
        </w:r>
        <w:r>
          <w:fldChar w:fldCharType="end"/>
        </w:r>
      </w:hyperlink>
    </w:p>
    <w:p>
      <w:pPr>
        <w:pStyle w:val="TOC1"/>
        <w:tabs>
          <w:tab w:val="right" w:leader="dot" w:pos="8306"/>
        </w:tabs>
      </w:pPr>
      <w:hyperlink w:anchor="_Toc17539" w:history="1">
        <w:r>
          <w:rPr>
            <w:rFonts w:ascii="仿宋" w:eastAsia="仿宋" w:hAnsi="仿宋" w:cs="仿宋" w:hint="eastAsia"/>
            <w:lang w:eastAsia="zh-CN"/>
          </w:rPr>
          <w:t>十二、客户关系管理与市场拓展</w:t>
        </w:r>
        <w:r>
          <w:tab/>
        </w:r>
        <w:r>
          <w:fldChar w:fldCharType="begin"/>
        </w:r>
        <w:r>
          <w:instrText xml:space="preserve"> PAGEREF _Toc17539 \h </w:instrText>
        </w:r>
        <w:r>
          <w:fldChar w:fldCharType="separate"/>
        </w:r>
        <w:r>
          <w:t>51</w:t>
        </w:r>
        <w:r>
          <w:fldChar w:fldCharType="end"/>
        </w:r>
      </w:hyperlink>
    </w:p>
    <w:p>
      <w:pPr>
        <w:pStyle w:val="TOC2"/>
        <w:tabs>
          <w:tab w:val="right" w:leader="dot" w:pos="8306"/>
        </w:tabs>
      </w:pPr>
      <w:hyperlink w:anchor="_Toc21792" w:history="1">
        <w:r>
          <w:rPr>
            <w:rFonts w:ascii="仿宋" w:eastAsia="仿宋" w:hAnsi="仿宋" w:cs="仿宋" w:hint="eastAsia"/>
            <w:lang w:eastAsia="zh-CN"/>
          </w:rPr>
          <w:t>(一)、客户关系管理策略</w:t>
        </w:r>
        <w:r>
          <w:tab/>
        </w:r>
        <w:r>
          <w:fldChar w:fldCharType="begin"/>
        </w:r>
        <w:r>
          <w:instrText xml:space="preserve"> PAGEREF _Toc21792 \h </w:instrText>
        </w:r>
        <w:r>
          <w:fldChar w:fldCharType="separate"/>
        </w:r>
        <w:r>
          <w:t>51</w:t>
        </w:r>
        <w:r>
          <w:fldChar w:fldCharType="end"/>
        </w:r>
      </w:hyperlink>
    </w:p>
    <w:p>
      <w:pPr>
        <w:pStyle w:val="TOC2"/>
        <w:tabs>
          <w:tab w:val="right" w:leader="dot" w:pos="8306"/>
        </w:tabs>
      </w:pPr>
      <w:hyperlink w:anchor="_Toc11004" w:history="1">
        <w:r>
          <w:rPr>
            <w:rFonts w:ascii="仿宋" w:eastAsia="仿宋" w:hAnsi="仿宋" w:cs="仿宋" w:hint="eastAsia"/>
            <w:lang w:eastAsia="zh-CN"/>
          </w:rPr>
          <w:t>(二)、市场拓展方案</w:t>
        </w:r>
        <w:r>
          <w:tab/>
        </w:r>
        <w:r>
          <w:fldChar w:fldCharType="begin"/>
        </w:r>
        <w:r>
          <w:instrText xml:space="preserve"> PAGEREF _Toc11004 \h </w:instrText>
        </w:r>
        <w:r>
          <w:fldChar w:fldCharType="separate"/>
        </w:r>
        <w:r>
          <w:t>53</w:t>
        </w:r>
        <w:r>
          <w:fldChar w:fldCharType="end"/>
        </w:r>
      </w:hyperlink>
    </w:p>
    <w:p>
      <w:pPr>
        <w:pStyle w:val="TOC1"/>
        <w:tabs>
          <w:tab w:val="right" w:leader="dot" w:pos="8306"/>
        </w:tabs>
      </w:pPr>
      <w:hyperlink w:anchor="_Toc28481" w:history="1">
        <w:r>
          <w:rPr>
            <w:rFonts w:ascii="仿宋" w:eastAsia="仿宋" w:hAnsi="仿宋" w:cs="仿宋" w:hint="eastAsia"/>
            <w:lang w:eastAsia="zh-CN"/>
          </w:rPr>
          <w:t>十三、企业合规与伦理</w:t>
        </w:r>
        <w:r>
          <w:tab/>
        </w:r>
        <w:r>
          <w:fldChar w:fldCharType="begin"/>
        </w:r>
        <w:r>
          <w:instrText xml:space="preserve"> PAGEREF _Toc28481 \h </w:instrText>
        </w:r>
        <w:r>
          <w:fldChar w:fldCharType="separate"/>
        </w:r>
        <w:r>
          <w:t>54</w:t>
        </w:r>
        <w:r>
          <w:fldChar w:fldCharType="end"/>
        </w:r>
      </w:hyperlink>
    </w:p>
    <w:p>
      <w:pPr>
        <w:pStyle w:val="TOC2"/>
        <w:tabs>
          <w:tab w:val="right" w:leader="dot" w:pos="8306"/>
        </w:tabs>
      </w:pPr>
      <w:hyperlink w:anchor="_Toc31255" w:history="1">
        <w:r>
          <w:rPr>
            <w:rFonts w:ascii="仿宋" w:eastAsia="仿宋" w:hAnsi="仿宋" w:cs="仿宋" w:hint="eastAsia"/>
            <w:lang w:eastAsia="zh-CN"/>
          </w:rPr>
          <w:t>(一)、合规政策与程序</w:t>
        </w:r>
        <w:r>
          <w:tab/>
        </w:r>
        <w:r>
          <w:fldChar w:fldCharType="begin"/>
        </w:r>
        <w:r>
          <w:instrText xml:space="preserve"> PAGEREF _Toc31255 \h </w:instrText>
        </w:r>
        <w:r>
          <w:fldChar w:fldCharType="separate"/>
        </w:r>
        <w:r>
          <w:t>54</w:t>
        </w:r>
        <w:r>
          <w:fldChar w:fldCharType="end"/>
        </w:r>
      </w:hyperlink>
    </w:p>
    <w:p>
      <w:pPr>
        <w:pStyle w:val="TOC2"/>
        <w:tabs>
          <w:tab w:val="right" w:leader="dot" w:pos="8306"/>
        </w:tabs>
      </w:pPr>
      <w:hyperlink w:anchor="_Toc5907" w:history="1">
        <w:r>
          <w:rPr>
            <w:rFonts w:ascii="仿宋" w:eastAsia="仿宋" w:hAnsi="仿宋" w:cs="仿宋" w:hint="eastAsia"/>
            <w:lang w:eastAsia="zh-CN"/>
          </w:rPr>
          <w:t>(二)、伦理规范与培训</w:t>
        </w:r>
        <w:r>
          <w:tab/>
        </w:r>
        <w:r>
          <w:fldChar w:fldCharType="begin"/>
        </w:r>
        <w:r>
          <w:instrText xml:space="preserve"> PAGEREF _Toc5907 \h </w:instrText>
        </w:r>
        <w:r>
          <w:fldChar w:fldCharType="separate"/>
        </w:r>
        <w:r>
          <w:t>55</w:t>
        </w:r>
        <w:r>
          <w:fldChar w:fldCharType="end"/>
        </w:r>
      </w:hyperlink>
    </w:p>
    <w:p>
      <w:pPr>
        <w:pStyle w:val="TOC2"/>
        <w:tabs>
          <w:tab w:val="right" w:leader="dot" w:pos="8306"/>
        </w:tabs>
      </w:pPr>
      <w:hyperlink w:anchor="_Toc31319" w:history="1">
        <w:r>
          <w:rPr>
            <w:rFonts w:ascii="仿宋" w:eastAsia="仿宋" w:hAnsi="仿宋" w:cs="仿宋" w:hint="eastAsia"/>
            <w:lang w:eastAsia="zh-CN"/>
          </w:rPr>
          <w:t>(三)、合规风险评估</w:t>
        </w:r>
        <w:r>
          <w:tab/>
        </w:r>
        <w:r>
          <w:fldChar w:fldCharType="begin"/>
        </w:r>
        <w:r>
          <w:instrText xml:space="preserve"> PAGEREF _Toc31319 \h </w:instrText>
        </w:r>
        <w:r>
          <w:fldChar w:fldCharType="separate"/>
        </w:r>
        <w:r>
          <w:t>56</w:t>
        </w:r>
        <w:r>
          <w:fldChar w:fldCharType="end"/>
        </w:r>
      </w:hyperlink>
    </w:p>
    <w:p>
      <w:pPr>
        <w:pStyle w:val="TOC2"/>
        <w:tabs>
          <w:tab w:val="right" w:leader="dot" w:pos="8306"/>
        </w:tabs>
      </w:pPr>
      <w:hyperlink w:anchor="_Toc2511" w:history="1">
        <w:r>
          <w:rPr>
            <w:rFonts w:ascii="仿宋" w:eastAsia="仿宋" w:hAnsi="仿宋" w:cs="仿宋" w:hint="eastAsia"/>
            <w:lang w:eastAsia="zh-CN"/>
          </w:rPr>
          <w:t>(四)、合规监督与执行</w:t>
        </w:r>
        <w:r>
          <w:tab/>
        </w:r>
        <w:r>
          <w:fldChar w:fldCharType="begin"/>
        </w:r>
        <w:r>
          <w:instrText xml:space="preserve"> PAGEREF _Toc2511 \h </w:instrText>
        </w:r>
        <w:r>
          <w:fldChar w:fldCharType="separate"/>
        </w:r>
        <w:r>
          <w:t>57</w:t>
        </w:r>
        <w:r>
          <w:fldChar w:fldCharType="end"/>
        </w:r>
      </w:hyperlink>
    </w:p>
    <w:p>
      <w:pPr>
        <w:pStyle w:val="TOC1"/>
        <w:tabs>
          <w:tab w:val="right" w:leader="dot" w:pos="8306"/>
        </w:tabs>
      </w:pPr>
      <w:hyperlink w:anchor="_Toc14282" w:history="1">
        <w:r>
          <w:rPr>
            <w:rFonts w:ascii="仿宋" w:eastAsia="仿宋" w:hAnsi="仿宋" w:cs="仿宋" w:hint="eastAsia"/>
            <w:lang w:eastAsia="zh-CN"/>
          </w:rPr>
          <w:t>十四、创新驱动与持续发展</w:t>
        </w:r>
        <w:r>
          <w:tab/>
        </w:r>
        <w:r>
          <w:fldChar w:fldCharType="begin"/>
        </w:r>
        <w:r>
          <w:instrText xml:space="preserve"> PAGEREF _Toc14282 \h </w:instrText>
        </w:r>
        <w:r>
          <w:fldChar w:fldCharType="separate"/>
        </w:r>
        <w:r>
          <w:t>58</w:t>
        </w:r>
        <w:r>
          <w:fldChar w:fldCharType="end"/>
        </w:r>
      </w:hyperlink>
    </w:p>
    <w:p>
      <w:pPr>
        <w:pStyle w:val="TOC2"/>
        <w:tabs>
          <w:tab w:val="right" w:leader="dot" w:pos="8306"/>
        </w:tabs>
      </w:pPr>
      <w:hyperlink w:anchor="_Toc16417" w:history="1">
        <w:r>
          <w:rPr>
            <w:rFonts w:ascii="仿宋" w:eastAsia="仿宋" w:hAnsi="仿宋" w:cs="仿宋" w:hint="eastAsia"/>
            <w:lang w:eastAsia="zh-CN"/>
          </w:rPr>
          <w:t>(一)、创新驱动战略实施</w:t>
        </w:r>
        <w:r>
          <w:tab/>
        </w:r>
        <w:r>
          <w:fldChar w:fldCharType="begin"/>
        </w:r>
        <w:r>
          <w:instrText xml:space="preserve"> PAGEREF _Toc16417 \h </w:instrText>
        </w:r>
        <w:r>
          <w:fldChar w:fldCharType="separate"/>
        </w:r>
        <w:r>
          <w:t>58</w:t>
        </w:r>
        <w:r>
          <w:fldChar w:fldCharType="end"/>
        </w:r>
      </w:hyperlink>
    </w:p>
    <w:p>
      <w:pPr>
        <w:pStyle w:val="TOC2"/>
        <w:tabs>
          <w:tab w:val="right" w:leader="dot" w:pos="8306"/>
        </w:tabs>
      </w:pPr>
      <w:hyperlink w:anchor="_Toc14841" w:history="1">
        <w:r>
          <w:rPr>
            <w:rFonts w:ascii="仿宋" w:eastAsia="仿宋" w:hAnsi="仿宋" w:cs="仿宋" w:hint="eastAsia"/>
            <w:lang w:eastAsia="zh-CN"/>
          </w:rPr>
          <w:t>(二)、持续发展路径探索</w:t>
        </w:r>
        <w:r>
          <w:tab/>
        </w:r>
        <w:r>
          <w:fldChar w:fldCharType="begin"/>
        </w:r>
        <w:r>
          <w:instrText xml:space="preserve"> PAGEREF _Toc14841 \h </w:instrText>
        </w:r>
        <w:r>
          <w:fldChar w:fldCharType="separate"/>
        </w:r>
        <w:r>
          <w:t>59</w:t>
        </w:r>
        <w:r>
          <w:fldChar w:fldCharType="end"/>
        </w:r>
      </w:hyperlink>
    </w:p>
    <w:p>
      <w:pPr>
        <w:pStyle w:val="TOC1"/>
        <w:tabs>
          <w:tab w:val="right" w:leader="dot" w:pos="8306"/>
        </w:tabs>
      </w:pPr>
      <w:hyperlink w:anchor="_Toc30413" w:history="1">
        <w:r>
          <w:rPr>
            <w:rFonts w:ascii="仿宋" w:eastAsia="仿宋" w:hAnsi="仿宋" w:cs="仿宋" w:hint="eastAsia"/>
            <w:lang w:eastAsia="zh-CN"/>
          </w:rPr>
          <w:t>十五、人力资源管理与开发</w:t>
        </w:r>
        <w:r>
          <w:tab/>
        </w:r>
        <w:r>
          <w:fldChar w:fldCharType="begin"/>
        </w:r>
        <w:r>
          <w:instrText xml:space="preserve"> PAGEREF _Toc30413 \h </w:instrText>
        </w:r>
        <w:r>
          <w:fldChar w:fldCharType="separate"/>
        </w:r>
        <w:r>
          <w:t>63</w:t>
        </w:r>
        <w:r>
          <w:fldChar w:fldCharType="end"/>
        </w:r>
      </w:hyperlink>
    </w:p>
    <w:p>
      <w:pPr>
        <w:pStyle w:val="TOC2"/>
        <w:tabs>
          <w:tab w:val="right" w:leader="dot" w:pos="8306"/>
        </w:tabs>
      </w:pPr>
      <w:hyperlink w:anchor="_Toc22636" w:history="1">
        <w:r>
          <w:rPr>
            <w:rFonts w:ascii="仿宋" w:eastAsia="仿宋" w:hAnsi="仿宋" w:cs="仿宋" w:hint="eastAsia"/>
            <w:lang w:eastAsia="zh-CN"/>
          </w:rPr>
          <w:t>(一)、人力资源规划</w:t>
        </w:r>
        <w:r>
          <w:tab/>
        </w:r>
        <w:r>
          <w:fldChar w:fldCharType="begin"/>
        </w:r>
        <w:r>
          <w:instrText xml:space="preserve"> PAGEREF _Toc22636 \h </w:instrText>
        </w:r>
        <w:r>
          <w:fldChar w:fldCharType="separate"/>
        </w:r>
        <w:r>
          <w:t>63</w:t>
        </w:r>
        <w:r>
          <w:fldChar w:fldCharType="end"/>
        </w:r>
      </w:hyperlink>
    </w:p>
    <w:p>
      <w:pPr>
        <w:pStyle w:val="TOC2"/>
        <w:tabs>
          <w:tab w:val="right" w:leader="dot" w:pos="8306"/>
        </w:tabs>
      </w:pPr>
      <w:hyperlink w:anchor="_Toc26027" w:history="1">
        <w:r>
          <w:rPr>
            <w:rFonts w:ascii="仿宋" w:eastAsia="仿宋" w:hAnsi="仿宋" w:cs="仿宋" w:hint="eastAsia"/>
            <w:lang w:eastAsia="zh-CN"/>
          </w:rPr>
          <w:t>(二)、人力资源开发与培训</w:t>
        </w:r>
        <w:r>
          <w:tab/>
        </w:r>
        <w:r>
          <w:fldChar w:fldCharType="begin"/>
        </w:r>
        <w:r>
          <w:instrText xml:space="preserve"> PAGEREF _Toc26027 \h </w:instrText>
        </w:r>
        <w:r>
          <w:fldChar w:fldCharType="separate"/>
        </w:r>
        <w:r>
          <w:t>65</w:t>
        </w:r>
        <w:r>
          <w:fldChar w:fldCharType="end"/>
        </w:r>
      </w:hyperlink>
    </w:p>
    <w:p>
      <w:pPr>
        <w:pStyle w:val="TOC1"/>
        <w:tabs>
          <w:tab w:val="right" w:leader="dot" w:pos="8306"/>
        </w:tabs>
      </w:pPr>
      <w:hyperlink w:anchor="_Toc30793" w:history="1">
        <w:r>
          <w:rPr>
            <w:rFonts w:ascii="仿宋" w:eastAsia="仿宋" w:hAnsi="仿宋" w:cs="仿宋" w:hint="eastAsia"/>
            <w:lang w:eastAsia="zh-CN"/>
          </w:rPr>
          <w:t>十六、成果转化与推广应用</w:t>
        </w:r>
        <w:r>
          <w:tab/>
        </w:r>
        <w:r>
          <w:fldChar w:fldCharType="begin"/>
        </w:r>
        <w:r>
          <w:instrText xml:space="preserve"> PAGEREF _Toc30793 \h </w:instrText>
        </w:r>
        <w:r>
          <w:fldChar w:fldCharType="separate"/>
        </w:r>
        <w:r>
          <w:t>68</w:t>
        </w:r>
        <w:r>
          <w:fldChar w:fldCharType="end"/>
        </w:r>
      </w:hyperlink>
    </w:p>
    <w:p>
      <w:pPr>
        <w:pStyle w:val="TOC2"/>
        <w:tabs>
          <w:tab w:val="right" w:leader="dot" w:pos="8306"/>
        </w:tabs>
      </w:pPr>
      <w:hyperlink w:anchor="_Toc24399" w:history="1">
        <w:r>
          <w:rPr>
            <w:rFonts w:ascii="仿宋" w:eastAsia="仿宋" w:hAnsi="仿宋" w:cs="仿宋" w:hint="eastAsia"/>
            <w:lang w:eastAsia="zh-CN"/>
          </w:rPr>
          <w:t>(一)、成果转化策略制定</w:t>
        </w:r>
        <w:r>
          <w:tab/>
        </w:r>
        <w:r>
          <w:fldChar w:fldCharType="begin"/>
        </w:r>
        <w:r>
          <w:instrText xml:space="preserve"> PAGEREF _Toc24399 \h </w:instrText>
        </w:r>
        <w:r>
          <w:fldChar w:fldCharType="separate"/>
        </w:r>
        <w:r>
          <w:t>68</w:t>
        </w:r>
        <w:r>
          <w:fldChar w:fldCharType="end"/>
        </w:r>
      </w:hyperlink>
    </w:p>
    <w:p>
      <w:pPr>
        <w:pStyle w:val="TOC2"/>
        <w:tabs>
          <w:tab w:val="right" w:leader="dot" w:pos="8306"/>
        </w:tabs>
      </w:pPr>
      <w:hyperlink w:anchor="_Toc9164" w:history="1">
        <w:r>
          <w:rPr>
            <w:rFonts w:ascii="仿宋" w:eastAsia="仿宋" w:hAnsi="仿宋" w:cs="仿宋" w:hint="eastAsia"/>
            <w:lang w:eastAsia="zh-CN"/>
          </w:rPr>
          <w:t>(二)、成果推广应用方案</w:t>
        </w:r>
        <w:r>
          <w:tab/>
        </w:r>
        <w:r>
          <w:fldChar w:fldCharType="begin"/>
        </w:r>
        <w:r>
          <w:instrText xml:space="preserve"> PAGEREF _Toc9164 \h </w:instrText>
        </w:r>
        <w:r>
          <w:fldChar w:fldCharType="separate"/>
        </w:r>
        <w:r>
          <w:t>69</w:t>
        </w:r>
        <w:r>
          <w:fldChar w:fldCharType="end"/>
        </w:r>
      </w:hyperlink>
    </w:p>
    <w:p>
      <w:pPr>
        <w:pStyle w:val="TOC1"/>
        <w:tabs>
          <w:tab w:val="right" w:leader="dot" w:pos="8306"/>
        </w:tabs>
      </w:pPr>
      <w:hyperlink w:anchor="_Toc10004" w:history="1">
        <w:r>
          <w:rPr>
            <w:rFonts w:ascii="仿宋" w:eastAsia="仿宋" w:hAnsi="仿宋" w:cs="仿宋" w:hint="eastAsia"/>
            <w:lang w:eastAsia="zh-CN"/>
          </w:rPr>
          <w:t>十七、知识产权管理与保护</w:t>
        </w:r>
        <w:r>
          <w:tab/>
        </w:r>
        <w:r>
          <w:fldChar w:fldCharType="begin"/>
        </w:r>
        <w:r>
          <w:instrText xml:space="preserve"> PAGEREF _Toc10004 \h </w:instrText>
        </w:r>
        <w:r>
          <w:fldChar w:fldCharType="separate"/>
        </w:r>
        <w:r>
          <w:t>71</w:t>
        </w:r>
        <w:r>
          <w:fldChar w:fldCharType="end"/>
        </w:r>
      </w:hyperlink>
    </w:p>
    <w:p>
      <w:pPr>
        <w:pStyle w:val="TOC2"/>
        <w:tabs>
          <w:tab w:val="right" w:leader="dot" w:pos="8306"/>
        </w:tabs>
      </w:pPr>
      <w:hyperlink w:anchor="_Toc12979" w:history="1">
        <w:r>
          <w:rPr>
            <w:rFonts w:ascii="仿宋" w:eastAsia="仿宋" w:hAnsi="仿宋" w:cs="仿宋" w:hint="eastAsia"/>
            <w:lang w:eastAsia="zh-CN"/>
          </w:rPr>
          <w:t>(一)、知识产权管理体系建设</w:t>
        </w:r>
        <w:r>
          <w:tab/>
        </w:r>
        <w:r>
          <w:fldChar w:fldCharType="begin"/>
        </w:r>
        <w:r>
          <w:instrText xml:space="preserve"> PAGEREF _Toc12979 \h </w:instrText>
        </w:r>
        <w:r>
          <w:fldChar w:fldCharType="separate"/>
        </w:r>
        <w:r>
          <w:t>71</w:t>
        </w:r>
        <w:r>
          <w:fldChar w:fldCharType="end"/>
        </w:r>
      </w:hyperlink>
    </w:p>
    <w:p>
      <w:pPr>
        <w:pStyle w:val="TOC2"/>
        <w:tabs>
          <w:tab w:val="right" w:leader="dot" w:pos="8306"/>
        </w:tabs>
      </w:pPr>
      <w:hyperlink w:anchor="_Toc30822" w:history="1">
        <w:r>
          <w:rPr>
            <w:rFonts w:ascii="仿宋" w:eastAsia="仿宋" w:hAnsi="仿宋" w:cs="仿宋" w:hint="eastAsia"/>
            <w:lang w:eastAsia="zh-CN"/>
          </w:rPr>
          <w:t>(二)、知识产权保护措施</w:t>
        </w:r>
        <w:r>
          <w:tab/>
        </w:r>
        <w:r>
          <w:fldChar w:fldCharType="begin"/>
        </w:r>
        <w:r>
          <w:instrText xml:space="preserve"> PAGEREF _Toc30822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77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106"/>
      <w:r>
        <w:rPr>
          <w:rFonts w:ascii="仿宋" w:eastAsia="仿宋" w:hAnsi="仿宋" w:cs="仿宋" w:hint="eastAsia"/>
          <w:sz w:val="28"/>
          <w:lang w:eastAsia="zh-CN"/>
        </w:rPr>
        <w:t>一、广告设计项目概论</w:t>
      </w:r>
      <w:bookmarkEnd w:id="2"/>
    </w:p>
    <w:p>
      <w:pPr>
        <w:pStyle w:val="Heading2"/>
        <w:rPr>
          <w:rFonts w:ascii="仿宋" w:eastAsia="仿宋" w:hAnsi="仿宋" w:cs="仿宋" w:hint="eastAsia"/>
          <w:lang w:eastAsia="zh-CN"/>
        </w:rPr>
      </w:pPr>
      <w:bookmarkStart w:id="3" w:name="_Toc7070"/>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广告设计项目的申报单位是“XXX实业发展公司”，这是一家在其所处行业内备受尊敬的企业。公司自成立以来，通过其在广告设计项目中表现出的创新精神和卓越执行力，在市场上赢得了显著的地位。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该公司的法定代表人秦XX，在广告设计项目及其他多个行业领域中都有着显著的贡献。秦XX以其出色的领导才能和敏锐的商业洞察力，带领公司在广告设计项目等多个领域实现了持续的成长和成功。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广告设计项目的重要合作伙伴。公司专注于[行业名称]领域，以创新作为驱动力，不断推动技术进步和市场扩张。在广告设计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广告设计项目中展现了强劲的增长和稳定的财务表现。公司通过有效的策略，在广告设计项目中扩大了其市场份额并增强了盈利能力。同时，公司积极承担社会责任，参与各类社会公益项目，增强了其在广告设计项目中的品牌形象和社会影响力。</w:t>
      </w:r>
    </w:p>
    <w:p>
      <w:pPr>
        <w:pStyle w:val="Heading2"/>
        <w:ind w:firstLine="560" w:firstLineChars="200"/>
        <w:rPr>
          <w:rFonts w:ascii="仿宋" w:eastAsia="仿宋" w:hAnsi="仿宋" w:cs="仿宋" w:hint="eastAsia"/>
          <w:sz w:val="28"/>
          <w:lang w:eastAsia="zh-CN"/>
        </w:rPr>
      </w:pPr>
      <w:bookmarkStart w:id="4" w:name="_Toc26796"/>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广告设计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广告设计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14261"/>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32046"/>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一、广告设计项目的技术资源开发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广告设计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二、广告设计项目的人力资源管理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广告设计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三、广告设计项目的资金资源筹措与优化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广告设计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1876"/>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广告设计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广告设计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广告设计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803"/>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广告设计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广告设计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智能技术的应用：广告设计项目将利用智能技术，如物联网（IoT）和大数据分析，来监控和优化资源使用。通过实时数据分析，项目可以更有效地管理能源消耗、减少原材料浪费，并提高生产过程的整体效率。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5094"/>
      <w:r>
        <w:rPr>
          <w:rFonts w:ascii="仿宋" w:eastAsia="仿宋" w:hAnsi="仿宋" w:cs="仿宋" w:hint="eastAsia"/>
          <w:sz w:val="28"/>
          <w:lang w:eastAsia="zh-CN"/>
        </w:rPr>
        <w:t>三、项目监理与质量保证</w:t>
      </w:r>
      <w:bookmarkEnd w:id="9"/>
    </w:p>
    <w:p>
      <w:pPr>
        <w:pStyle w:val="Heading2"/>
        <w:rPr>
          <w:rFonts w:ascii="仿宋" w:eastAsia="仿宋" w:hAnsi="仿宋" w:cs="仿宋" w:hint="eastAsia"/>
          <w:lang w:eastAsia="zh-CN"/>
        </w:rPr>
      </w:pPr>
      <w:bookmarkStart w:id="10" w:name="_Toc7679"/>
      <w:r>
        <w:rPr>
          <w:rFonts w:ascii="仿宋" w:eastAsia="仿宋" w:hAnsi="仿宋" w:cs="仿宋" w:hint="eastAsia"/>
          <w:lang w:eastAsia="zh-CN"/>
        </w:rPr>
        <w:t>(一)、监理体系构建</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11" w:name="_Toc27933"/>
      <w:r>
        <w:rPr>
          <w:rFonts w:ascii="仿宋" w:eastAsia="仿宋" w:hAnsi="仿宋" w:cs="仿宋" w:hint="eastAsia"/>
          <w:sz w:val="28"/>
          <w:lang w:eastAsia="zh-CN"/>
        </w:rPr>
        <w:t>(二)、质量保证体系实施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https://d.book118.com/418061067064006046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广告设计项目可行性建设方案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3DA4952"/>
    <w:rsid w:val="03DA495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1806106706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2024-03-07T04:03:00Z</dcterms:created>
  <dcterms:modified xsi:type="dcterms:W3CDTF">2024-03-07T04:05:06Z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455FEECD103F4498B2A854AE16E0113C_11</vt:lpwstr>
  </property>
  <property fmtid="{D5CDD505-2E9C-101B-9397-08002B2CF9AE}" pid="3" name="KSOProductBuildVer">
    <vt:lpwstr>2052-12.1.0.16250</vt:lpwstr>
  </property>
</Properties>
</file>