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红细胞类诊断抗原项目可行性建设方案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49" w:history="1">
        <w:r>
          <w:rPr>
            <w:rFonts w:ascii="仿宋" w:eastAsia="仿宋" w:hAnsi="仿宋" w:cs="仿宋" w:hint="eastAsia"/>
            <w:lang w:eastAsia="zh-CN"/>
          </w:rPr>
          <w:t>前言</w:t>
        </w:r>
        <w:r>
          <w:tab/>
        </w:r>
        <w:r>
          <w:fldChar w:fldCharType="begin"/>
        </w:r>
        <w:r>
          <w:instrText xml:space="preserve"> PAGEREF _Toc23449 \h </w:instrText>
        </w:r>
        <w:r>
          <w:fldChar w:fldCharType="separate"/>
        </w:r>
        <w:r>
          <w:t>3</w:t>
        </w:r>
        <w:r>
          <w:fldChar w:fldCharType="end"/>
        </w:r>
      </w:hyperlink>
    </w:p>
    <w:p>
      <w:pPr>
        <w:pStyle w:val="TOC1"/>
        <w:tabs>
          <w:tab w:val="right" w:leader="dot" w:pos="8306"/>
        </w:tabs>
      </w:pPr>
      <w:hyperlink w:anchor="_Toc10197" w:history="1">
        <w:r>
          <w:rPr>
            <w:rFonts w:ascii="仿宋" w:eastAsia="仿宋" w:hAnsi="仿宋" w:cs="仿宋" w:hint="eastAsia"/>
            <w:lang w:eastAsia="zh-CN"/>
          </w:rPr>
          <w:t>一、财务管理与成本控制</w:t>
        </w:r>
        <w:r>
          <w:tab/>
        </w:r>
        <w:r>
          <w:fldChar w:fldCharType="begin"/>
        </w:r>
        <w:r>
          <w:instrText xml:space="preserve"> PAGEREF _Toc10197 \h </w:instrText>
        </w:r>
        <w:r>
          <w:fldChar w:fldCharType="separate"/>
        </w:r>
        <w:r>
          <w:t>3</w:t>
        </w:r>
        <w:r>
          <w:fldChar w:fldCharType="end"/>
        </w:r>
      </w:hyperlink>
    </w:p>
    <w:p>
      <w:pPr>
        <w:pStyle w:val="TOC2"/>
        <w:tabs>
          <w:tab w:val="right" w:leader="dot" w:pos="8306"/>
        </w:tabs>
      </w:pPr>
      <w:hyperlink w:anchor="_Toc6458" w:history="1">
        <w:r>
          <w:rPr>
            <w:rFonts w:ascii="仿宋" w:eastAsia="仿宋" w:hAnsi="仿宋" w:cs="仿宋" w:hint="eastAsia"/>
            <w:lang w:eastAsia="zh-CN"/>
          </w:rPr>
          <w:t>(一)、财务管理体系建设</w:t>
        </w:r>
        <w:r>
          <w:tab/>
        </w:r>
        <w:r>
          <w:fldChar w:fldCharType="begin"/>
        </w:r>
        <w:r>
          <w:instrText xml:space="preserve"> PAGEREF _Toc6458 \h </w:instrText>
        </w:r>
        <w:r>
          <w:fldChar w:fldCharType="separate"/>
        </w:r>
        <w:r>
          <w:t>3</w:t>
        </w:r>
        <w:r>
          <w:fldChar w:fldCharType="end"/>
        </w:r>
      </w:hyperlink>
    </w:p>
    <w:p>
      <w:pPr>
        <w:pStyle w:val="TOC2"/>
        <w:tabs>
          <w:tab w:val="right" w:leader="dot" w:pos="8306"/>
        </w:tabs>
      </w:pPr>
      <w:hyperlink w:anchor="_Toc26291" w:history="1">
        <w:r>
          <w:rPr>
            <w:rFonts w:ascii="仿宋" w:eastAsia="仿宋" w:hAnsi="仿宋" w:cs="仿宋" w:hint="eastAsia"/>
            <w:lang w:eastAsia="zh-CN"/>
          </w:rPr>
          <w:t>(二)、成本控制措施</w:t>
        </w:r>
        <w:r>
          <w:tab/>
        </w:r>
        <w:r>
          <w:fldChar w:fldCharType="begin"/>
        </w:r>
        <w:r>
          <w:instrText xml:space="preserve"> PAGEREF _Toc26291 \h </w:instrText>
        </w:r>
        <w:r>
          <w:fldChar w:fldCharType="separate"/>
        </w:r>
        <w:r>
          <w:t>4</w:t>
        </w:r>
        <w:r>
          <w:fldChar w:fldCharType="end"/>
        </w:r>
      </w:hyperlink>
    </w:p>
    <w:p>
      <w:pPr>
        <w:pStyle w:val="TOC1"/>
        <w:tabs>
          <w:tab w:val="right" w:leader="dot" w:pos="8306"/>
        </w:tabs>
      </w:pPr>
      <w:hyperlink w:anchor="_Toc28034" w:history="1">
        <w:r>
          <w:rPr>
            <w:rFonts w:ascii="仿宋" w:eastAsia="仿宋" w:hAnsi="仿宋" w:cs="仿宋" w:hint="eastAsia"/>
            <w:lang w:eastAsia="zh-CN"/>
          </w:rPr>
          <w:t>二、项目监理与质量保证</w:t>
        </w:r>
        <w:r>
          <w:tab/>
        </w:r>
        <w:r>
          <w:fldChar w:fldCharType="begin"/>
        </w:r>
        <w:r>
          <w:instrText xml:space="preserve"> PAGEREF _Toc28034 \h </w:instrText>
        </w:r>
        <w:r>
          <w:fldChar w:fldCharType="separate"/>
        </w:r>
        <w:r>
          <w:t>5</w:t>
        </w:r>
        <w:r>
          <w:fldChar w:fldCharType="end"/>
        </w:r>
      </w:hyperlink>
    </w:p>
    <w:p>
      <w:pPr>
        <w:pStyle w:val="TOC2"/>
        <w:tabs>
          <w:tab w:val="right" w:leader="dot" w:pos="8306"/>
        </w:tabs>
      </w:pPr>
      <w:hyperlink w:anchor="_Toc20182" w:history="1">
        <w:r>
          <w:rPr>
            <w:rFonts w:ascii="仿宋" w:eastAsia="仿宋" w:hAnsi="仿宋" w:cs="仿宋" w:hint="eastAsia"/>
            <w:lang w:eastAsia="zh-CN"/>
          </w:rPr>
          <w:t>(一)、监理体系构建</w:t>
        </w:r>
        <w:r>
          <w:tab/>
        </w:r>
        <w:r>
          <w:fldChar w:fldCharType="begin"/>
        </w:r>
        <w:r>
          <w:instrText xml:space="preserve"> PAGEREF _Toc20182 \h </w:instrText>
        </w:r>
        <w:r>
          <w:fldChar w:fldCharType="separate"/>
        </w:r>
        <w:r>
          <w:t>5</w:t>
        </w:r>
        <w:r>
          <w:fldChar w:fldCharType="end"/>
        </w:r>
      </w:hyperlink>
    </w:p>
    <w:p>
      <w:pPr>
        <w:pStyle w:val="TOC2"/>
        <w:tabs>
          <w:tab w:val="right" w:leader="dot" w:pos="8306"/>
        </w:tabs>
      </w:pPr>
      <w:hyperlink w:anchor="_Toc16197" w:history="1">
        <w:r>
          <w:rPr>
            <w:rFonts w:ascii="仿宋" w:eastAsia="仿宋" w:hAnsi="仿宋" w:cs="仿宋" w:hint="eastAsia"/>
            <w:lang w:eastAsia="zh-CN"/>
          </w:rPr>
          <w:t>(二)、质量保证体系实施</w:t>
        </w:r>
        <w:r>
          <w:tab/>
        </w:r>
        <w:r>
          <w:fldChar w:fldCharType="begin"/>
        </w:r>
        <w:r>
          <w:instrText xml:space="preserve"> PAGEREF _Toc16197 \h </w:instrText>
        </w:r>
        <w:r>
          <w:fldChar w:fldCharType="separate"/>
        </w:r>
        <w:r>
          <w:t>6</w:t>
        </w:r>
        <w:r>
          <w:fldChar w:fldCharType="end"/>
        </w:r>
      </w:hyperlink>
    </w:p>
    <w:p>
      <w:pPr>
        <w:pStyle w:val="TOC2"/>
        <w:tabs>
          <w:tab w:val="right" w:leader="dot" w:pos="8306"/>
        </w:tabs>
      </w:pPr>
      <w:hyperlink w:anchor="_Toc4005" w:history="1">
        <w:r>
          <w:rPr>
            <w:rFonts w:ascii="仿宋" w:eastAsia="仿宋" w:hAnsi="仿宋" w:cs="仿宋" w:hint="eastAsia"/>
            <w:lang w:eastAsia="zh-CN"/>
          </w:rPr>
          <w:t>(三)、监理与质量控制流程</w:t>
        </w:r>
        <w:r>
          <w:tab/>
        </w:r>
        <w:r>
          <w:fldChar w:fldCharType="begin"/>
        </w:r>
        <w:r>
          <w:instrText xml:space="preserve"> PAGEREF _Toc4005 \h </w:instrText>
        </w:r>
        <w:r>
          <w:fldChar w:fldCharType="separate"/>
        </w:r>
        <w:r>
          <w:t>7</w:t>
        </w:r>
        <w:r>
          <w:fldChar w:fldCharType="end"/>
        </w:r>
      </w:hyperlink>
    </w:p>
    <w:p>
      <w:pPr>
        <w:pStyle w:val="TOC1"/>
        <w:tabs>
          <w:tab w:val="right" w:leader="dot" w:pos="8306"/>
        </w:tabs>
      </w:pPr>
      <w:hyperlink w:anchor="_Toc23720" w:history="1">
        <w:r>
          <w:rPr>
            <w:rFonts w:ascii="仿宋" w:eastAsia="仿宋" w:hAnsi="仿宋" w:cs="仿宋" w:hint="eastAsia"/>
            <w:lang w:eastAsia="zh-CN"/>
          </w:rPr>
          <w:t>三、建设风险评估分析</w:t>
        </w:r>
        <w:r>
          <w:tab/>
        </w:r>
        <w:r>
          <w:fldChar w:fldCharType="begin"/>
        </w:r>
        <w:r>
          <w:instrText xml:space="preserve"> PAGEREF _Toc23720 \h </w:instrText>
        </w:r>
        <w:r>
          <w:fldChar w:fldCharType="separate"/>
        </w:r>
        <w:r>
          <w:t>7</w:t>
        </w:r>
        <w:r>
          <w:fldChar w:fldCharType="end"/>
        </w:r>
      </w:hyperlink>
    </w:p>
    <w:p>
      <w:pPr>
        <w:pStyle w:val="TOC2"/>
        <w:tabs>
          <w:tab w:val="right" w:leader="dot" w:pos="8306"/>
        </w:tabs>
      </w:pPr>
      <w:hyperlink w:anchor="_Toc4519" w:history="1">
        <w:r>
          <w:rPr>
            <w:rFonts w:ascii="仿宋" w:eastAsia="仿宋" w:hAnsi="仿宋" w:cs="仿宋" w:hint="eastAsia"/>
            <w:lang w:eastAsia="zh-CN"/>
          </w:rPr>
          <w:t>(一)、政策风险分析</w:t>
        </w:r>
        <w:r>
          <w:tab/>
        </w:r>
        <w:r>
          <w:fldChar w:fldCharType="begin"/>
        </w:r>
        <w:r>
          <w:instrText xml:space="preserve"> PAGEREF _Toc4519 \h </w:instrText>
        </w:r>
        <w:r>
          <w:fldChar w:fldCharType="separate"/>
        </w:r>
        <w:r>
          <w:t>7</w:t>
        </w:r>
        <w:r>
          <w:fldChar w:fldCharType="end"/>
        </w:r>
      </w:hyperlink>
    </w:p>
    <w:p>
      <w:pPr>
        <w:pStyle w:val="TOC2"/>
        <w:tabs>
          <w:tab w:val="right" w:leader="dot" w:pos="8306"/>
        </w:tabs>
      </w:pPr>
      <w:hyperlink w:anchor="_Toc23363" w:history="1">
        <w:r>
          <w:rPr>
            <w:rFonts w:ascii="仿宋" w:eastAsia="仿宋" w:hAnsi="仿宋" w:cs="仿宋" w:hint="eastAsia"/>
            <w:lang w:eastAsia="zh-CN"/>
          </w:rPr>
          <w:t>(二)、社会风险分析</w:t>
        </w:r>
        <w:r>
          <w:tab/>
        </w:r>
        <w:r>
          <w:fldChar w:fldCharType="begin"/>
        </w:r>
        <w:r>
          <w:instrText xml:space="preserve"> PAGEREF _Toc23363 \h </w:instrText>
        </w:r>
        <w:r>
          <w:fldChar w:fldCharType="separate"/>
        </w:r>
        <w:r>
          <w:t>8</w:t>
        </w:r>
        <w:r>
          <w:fldChar w:fldCharType="end"/>
        </w:r>
      </w:hyperlink>
    </w:p>
    <w:p>
      <w:pPr>
        <w:pStyle w:val="TOC2"/>
        <w:tabs>
          <w:tab w:val="right" w:leader="dot" w:pos="8306"/>
        </w:tabs>
      </w:pPr>
      <w:hyperlink w:anchor="_Toc20116" w:history="1">
        <w:r>
          <w:rPr>
            <w:rFonts w:ascii="仿宋" w:eastAsia="仿宋" w:hAnsi="仿宋" w:cs="仿宋" w:hint="eastAsia"/>
            <w:lang w:eastAsia="zh-CN"/>
          </w:rPr>
          <w:t>(三)、市场风险分析</w:t>
        </w:r>
        <w:r>
          <w:tab/>
        </w:r>
        <w:r>
          <w:fldChar w:fldCharType="begin"/>
        </w:r>
        <w:r>
          <w:instrText xml:space="preserve"> PAGEREF _Toc20116 \h </w:instrText>
        </w:r>
        <w:r>
          <w:fldChar w:fldCharType="separate"/>
        </w:r>
        <w:r>
          <w:t>10</w:t>
        </w:r>
        <w:r>
          <w:fldChar w:fldCharType="end"/>
        </w:r>
      </w:hyperlink>
    </w:p>
    <w:p>
      <w:pPr>
        <w:pStyle w:val="TOC2"/>
        <w:tabs>
          <w:tab w:val="right" w:leader="dot" w:pos="8306"/>
        </w:tabs>
      </w:pPr>
      <w:hyperlink w:anchor="_Toc9832" w:history="1">
        <w:r>
          <w:rPr>
            <w:rFonts w:ascii="仿宋" w:eastAsia="仿宋" w:hAnsi="仿宋" w:cs="仿宋" w:hint="eastAsia"/>
            <w:lang w:eastAsia="zh-CN"/>
          </w:rPr>
          <w:t>(四)、资金风险分析</w:t>
        </w:r>
        <w:r>
          <w:tab/>
        </w:r>
        <w:r>
          <w:fldChar w:fldCharType="begin"/>
        </w:r>
        <w:r>
          <w:instrText xml:space="preserve"> PAGEREF _Toc9832 \h </w:instrText>
        </w:r>
        <w:r>
          <w:fldChar w:fldCharType="separate"/>
        </w:r>
        <w:r>
          <w:t>11</w:t>
        </w:r>
        <w:r>
          <w:fldChar w:fldCharType="end"/>
        </w:r>
      </w:hyperlink>
    </w:p>
    <w:p>
      <w:pPr>
        <w:pStyle w:val="TOC2"/>
        <w:tabs>
          <w:tab w:val="right" w:leader="dot" w:pos="8306"/>
        </w:tabs>
      </w:pPr>
      <w:hyperlink w:anchor="_Toc25349" w:history="1">
        <w:r>
          <w:rPr>
            <w:rFonts w:ascii="仿宋" w:eastAsia="仿宋" w:hAnsi="仿宋" w:cs="仿宋" w:hint="eastAsia"/>
            <w:lang w:eastAsia="zh-CN"/>
          </w:rPr>
          <w:t>(五)、技术风险分析</w:t>
        </w:r>
        <w:r>
          <w:tab/>
        </w:r>
        <w:r>
          <w:fldChar w:fldCharType="begin"/>
        </w:r>
        <w:r>
          <w:instrText xml:space="preserve"> PAGEREF _Toc25349 \h </w:instrText>
        </w:r>
        <w:r>
          <w:fldChar w:fldCharType="separate"/>
        </w:r>
        <w:r>
          <w:t>12</w:t>
        </w:r>
        <w:r>
          <w:fldChar w:fldCharType="end"/>
        </w:r>
      </w:hyperlink>
    </w:p>
    <w:p>
      <w:pPr>
        <w:pStyle w:val="TOC2"/>
        <w:tabs>
          <w:tab w:val="right" w:leader="dot" w:pos="8306"/>
        </w:tabs>
      </w:pPr>
      <w:hyperlink w:anchor="_Toc5266" w:history="1">
        <w:r>
          <w:rPr>
            <w:rFonts w:ascii="仿宋" w:eastAsia="仿宋" w:hAnsi="仿宋" w:cs="仿宋" w:hint="eastAsia"/>
            <w:lang w:eastAsia="zh-CN"/>
          </w:rPr>
          <w:t>(六)、财务风险分析</w:t>
        </w:r>
        <w:r>
          <w:tab/>
        </w:r>
        <w:r>
          <w:fldChar w:fldCharType="begin"/>
        </w:r>
        <w:r>
          <w:instrText xml:space="preserve"> PAGEREF _Toc5266 \h </w:instrText>
        </w:r>
        <w:r>
          <w:fldChar w:fldCharType="separate"/>
        </w:r>
        <w:r>
          <w:t>13</w:t>
        </w:r>
        <w:r>
          <w:fldChar w:fldCharType="end"/>
        </w:r>
      </w:hyperlink>
    </w:p>
    <w:p>
      <w:pPr>
        <w:pStyle w:val="TOC2"/>
        <w:tabs>
          <w:tab w:val="right" w:leader="dot" w:pos="8306"/>
        </w:tabs>
      </w:pPr>
      <w:hyperlink w:anchor="_Toc28334" w:history="1">
        <w:r>
          <w:rPr>
            <w:rFonts w:ascii="仿宋" w:eastAsia="仿宋" w:hAnsi="仿宋" w:cs="仿宋" w:hint="eastAsia"/>
            <w:lang w:eastAsia="zh-CN"/>
          </w:rPr>
          <w:t>(七)、管理风险分析</w:t>
        </w:r>
        <w:r>
          <w:tab/>
        </w:r>
        <w:r>
          <w:fldChar w:fldCharType="begin"/>
        </w:r>
        <w:r>
          <w:instrText xml:space="preserve"> PAGEREF _Toc28334 \h </w:instrText>
        </w:r>
        <w:r>
          <w:fldChar w:fldCharType="separate"/>
        </w:r>
        <w:r>
          <w:t>15</w:t>
        </w:r>
        <w:r>
          <w:fldChar w:fldCharType="end"/>
        </w:r>
      </w:hyperlink>
    </w:p>
    <w:p>
      <w:pPr>
        <w:pStyle w:val="TOC2"/>
        <w:tabs>
          <w:tab w:val="right" w:leader="dot" w:pos="8306"/>
        </w:tabs>
      </w:pPr>
      <w:hyperlink w:anchor="_Toc25922" w:history="1">
        <w:r>
          <w:rPr>
            <w:rFonts w:ascii="仿宋" w:eastAsia="仿宋" w:hAnsi="仿宋" w:cs="仿宋" w:hint="eastAsia"/>
            <w:lang w:eastAsia="zh-CN"/>
          </w:rPr>
          <w:t>(八)、其它风险分析</w:t>
        </w:r>
        <w:r>
          <w:tab/>
        </w:r>
        <w:r>
          <w:fldChar w:fldCharType="begin"/>
        </w:r>
        <w:r>
          <w:instrText xml:space="preserve"> PAGEREF _Toc25922 \h </w:instrText>
        </w:r>
        <w:r>
          <w:fldChar w:fldCharType="separate"/>
        </w:r>
        <w:r>
          <w:t>16</w:t>
        </w:r>
        <w:r>
          <w:fldChar w:fldCharType="end"/>
        </w:r>
      </w:hyperlink>
    </w:p>
    <w:p>
      <w:pPr>
        <w:pStyle w:val="TOC2"/>
        <w:tabs>
          <w:tab w:val="right" w:leader="dot" w:pos="8306"/>
        </w:tabs>
      </w:pPr>
      <w:hyperlink w:anchor="_Toc16188" w:history="1">
        <w:r>
          <w:rPr>
            <w:rFonts w:ascii="仿宋" w:eastAsia="仿宋" w:hAnsi="仿宋" w:cs="仿宋" w:hint="eastAsia"/>
            <w:lang w:eastAsia="zh-CN"/>
          </w:rPr>
          <w:t>(九)、社会影响评估</w:t>
        </w:r>
        <w:r>
          <w:tab/>
        </w:r>
        <w:r>
          <w:fldChar w:fldCharType="begin"/>
        </w:r>
        <w:r>
          <w:instrText xml:space="preserve"> PAGEREF _Toc16188 \h </w:instrText>
        </w:r>
        <w:r>
          <w:fldChar w:fldCharType="separate"/>
        </w:r>
        <w:r>
          <w:t>18</w:t>
        </w:r>
        <w:r>
          <w:fldChar w:fldCharType="end"/>
        </w:r>
      </w:hyperlink>
    </w:p>
    <w:p>
      <w:pPr>
        <w:pStyle w:val="TOC1"/>
        <w:tabs>
          <w:tab w:val="right" w:leader="dot" w:pos="8306"/>
        </w:tabs>
      </w:pPr>
      <w:hyperlink w:anchor="_Toc21209" w:history="1">
        <w:r>
          <w:rPr>
            <w:rFonts w:ascii="仿宋" w:eastAsia="仿宋" w:hAnsi="仿宋" w:cs="仿宋" w:hint="eastAsia"/>
            <w:lang w:eastAsia="zh-CN"/>
          </w:rPr>
          <w:t>四、发展规划、产业政策和行业准入分析</w:t>
        </w:r>
        <w:r>
          <w:tab/>
        </w:r>
        <w:r>
          <w:fldChar w:fldCharType="begin"/>
        </w:r>
        <w:r>
          <w:instrText xml:space="preserve"> PAGEREF _Toc21209 \h </w:instrText>
        </w:r>
        <w:r>
          <w:fldChar w:fldCharType="separate"/>
        </w:r>
        <w:r>
          <w:t>20</w:t>
        </w:r>
        <w:r>
          <w:fldChar w:fldCharType="end"/>
        </w:r>
      </w:hyperlink>
    </w:p>
    <w:p>
      <w:pPr>
        <w:pStyle w:val="TOC2"/>
        <w:tabs>
          <w:tab w:val="right" w:leader="dot" w:pos="8306"/>
        </w:tabs>
      </w:pPr>
      <w:hyperlink w:anchor="_Toc25425" w:history="1">
        <w:r>
          <w:rPr>
            <w:rFonts w:ascii="仿宋" w:eastAsia="仿宋" w:hAnsi="仿宋" w:cs="仿宋" w:hint="eastAsia"/>
            <w:lang w:eastAsia="zh-CN"/>
          </w:rPr>
          <w:t>(一)、发展规划分析</w:t>
        </w:r>
        <w:r>
          <w:tab/>
        </w:r>
        <w:r>
          <w:fldChar w:fldCharType="begin"/>
        </w:r>
        <w:r>
          <w:instrText xml:space="preserve"> PAGEREF _Toc25425 \h </w:instrText>
        </w:r>
        <w:r>
          <w:fldChar w:fldCharType="separate"/>
        </w:r>
        <w:r>
          <w:t>20</w:t>
        </w:r>
        <w:r>
          <w:fldChar w:fldCharType="end"/>
        </w:r>
      </w:hyperlink>
    </w:p>
    <w:p>
      <w:pPr>
        <w:pStyle w:val="TOC2"/>
        <w:tabs>
          <w:tab w:val="right" w:leader="dot" w:pos="8306"/>
        </w:tabs>
      </w:pPr>
      <w:hyperlink w:anchor="_Toc48" w:history="1">
        <w:r>
          <w:rPr>
            <w:rFonts w:ascii="仿宋" w:eastAsia="仿宋" w:hAnsi="仿宋" w:cs="仿宋" w:hint="eastAsia"/>
            <w:lang w:eastAsia="zh-CN"/>
          </w:rPr>
          <w:t>(二)、产业政策分析</w:t>
        </w:r>
        <w:r>
          <w:tab/>
        </w:r>
        <w:r>
          <w:fldChar w:fldCharType="begin"/>
        </w:r>
        <w:r>
          <w:instrText xml:space="preserve"> PAGEREF _Toc48 \h </w:instrText>
        </w:r>
        <w:r>
          <w:fldChar w:fldCharType="separate"/>
        </w:r>
        <w:r>
          <w:t>21</w:t>
        </w:r>
        <w:r>
          <w:fldChar w:fldCharType="end"/>
        </w:r>
      </w:hyperlink>
    </w:p>
    <w:p>
      <w:pPr>
        <w:pStyle w:val="TOC2"/>
        <w:tabs>
          <w:tab w:val="right" w:leader="dot" w:pos="8306"/>
        </w:tabs>
      </w:pPr>
      <w:hyperlink w:anchor="_Toc28210" w:history="1">
        <w:r>
          <w:rPr>
            <w:rFonts w:ascii="仿宋" w:eastAsia="仿宋" w:hAnsi="仿宋" w:cs="仿宋" w:hint="eastAsia"/>
            <w:lang w:eastAsia="zh-CN"/>
          </w:rPr>
          <w:t>(三)、行业准入分析</w:t>
        </w:r>
        <w:r>
          <w:tab/>
        </w:r>
        <w:r>
          <w:fldChar w:fldCharType="begin"/>
        </w:r>
        <w:r>
          <w:instrText xml:space="preserve"> PAGEREF _Toc28210 \h </w:instrText>
        </w:r>
        <w:r>
          <w:fldChar w:fldCharType="separate"/>
        </w:r>
        <w:r>
          <w:t>23</w:t>
        </w:r>
        <w:r>
          <w:fldChar w:fldCharType="end"/>
        </w:r>
      </w:hyperlink>
    </w:p>
    <w:p>
      <w:pPr>
        <w:pStyle w:val="TOC1"/>
        <w:tabs>
          <w:tab w:val="right" w:leader="dot" w:pos="8306"/>
        </w:tabs>
      </w:pPr>
      <w:hyperlink w:anchor="_Toc2041" w:history="1">
        <w:r>
          <w:rPr>
            <w:rFonts w:ascii="仿宋" w:eastAsia="仿宋" w:hAnsi="仿宋" w:cs="仿宋" w:hint="eastAsia"/>
            <w:lang w:eastAsia="zh-CN"/>
          </w:rPr>
          <w:t>五、经济影响分析</w:t>
        </w:r>
        <w:r>
          <w:tab/>
        </w:r>
        <w:r>
          <w:fldChar w:fldCharType="begin"/>
        </w:r>
        <w:r>
          <w:instrText xml:space="preserve"> PAGEREF _Toc2041 \h </w:instrText>
        </w:r>
        <w:r>
          <w:fldChar w:fldCharType="separate"/>
        </w:r>
        <w:r>
          <w:t>24</w:t>
        </w:r>
        <w:r>
          <w:fldChar w:fldCharType="end"/>
        </w:r>
      </w:hyperlink>
    </w:p>
    <w:p>
      <w:pPr>
        <w:pStyle w:val="TOC2"/>
        <w:tabs>
          <w:tab w:val="right" w:leader="dot" w:pos="8306"/>
        </w:tabs>
      </w:pPr>
      <w:hyperlink w:anchor="_Toc14890" w:history="1">
        <w:r>
          <w:rPr>
            <w:rFonts w:ascii="仿宋" w:eastAsia="仿宋" w:hAnsi="仿宋" w:cs="仿宋" w:hint="eastAsia"/>
            <w:lang w:eastAsia="zh-CN"/>
          </w:rPr>
          <w:t>(一)、经济费用效益或费用效果分析</w:t>
        </w:r>
        <w:r>
          <w:tab/>
        </w:r>
        <w:r>
          <w:fldChar w:fldCharType="begin"/>
        </w:r>
        <w:r>
          <w:instrText xml:space="preserve"> PAGEREF _Toc14890 \h </w:instrText>
        </w:r>
        <w:r>
          <w:fldChar w:fldCharType="separate"/>
        </w:r>
        <w:r>
          <w:t>24</w:t>
        </w:r>
        <w:r>
          <w:fldChar w:fldCharType="end"/>
        </w:r>
      </w:hyperlink>
    </w:p>
    <w:p>
      <w:pPr>
        <w:pStyle w:val="TOC2"/>
        <w:tabs>
          <w:tab w:val="right" w:leader="dot" w:pos="8306"/>
        </w:tabs>
      </w:pPr>
      <w:hyperlink w:anchor="_Toc25654" w:history="1">
        <w:r>
          <w:rPr>
            <w:rFonts w:ascii="仿宋" w:eastAsia="仿宋" w:hAnsi="仿宋" w:cs="仿宋" w:hint="eastAsia"/>
            <w:lang w:eastAsia="zh-CN"/>
          </w:rPr>
          <w:t>(二)、行业影响分析</w:t>
        </w:r>
        <w:r>
          <w:tab/>
        </w:r>
        <w:r>
          <w:fldChar w:fldCharType="begin"/>
        </w:r>
        <w:r>
          <w:instrText xml:space="preserve"> PAGEREF _Toc25654 \h </w:instrText>
        </w:r>
        <w:r>
          <w:fldChar w:fldCharType="separate"/>
        </w:r>
        <w:r>
          <w:t>27</w:t>
        </w:r>
        <w:r>
          <w:fldChar w:fldCharType="end"/>
        </w:r>
      </w:hyperlink>
    </w:p>
    <w:p>
      <w:pPr>
        <w:pStyle w:val="TOC2"/>
        <w:tabs>
          <w:tab w:val="right" w:leader="dot" w:pos="8306"/>
        </w:tabs>
      </w:pPr>
      <w:hyperlink w:anchor="_Toc9895" w:history="1">
        <w:r>
          <w:rPr>
            <w:rFonts w:ascii="仿宋" w:eastAsia="仿宋" w:hAnsi="仿宋" w:cs="仿宋" w:hint="eastAsia"/>
            <w:lang w:eastAsia="zh-CN"/>
          </w:rPr>
          <w:t>(三)、区域经济影响分析</w:t>
        </w:r>
        <w:r>
          <w:tab/>
        </w:r>
        <w:r>
          <w:fldChar w:fldCharType="begin"/>
        </w:r>
        <w:r>
          <w:instrText xml:space="preserve"> PAGEREF _Toc9895 \h </w:instrText>
        </w:r>
        <w:r>
          <w:fldChar w:fldCharType="separate"/>
        </w:r>
        <w:r>
          <w:t>28</w:t>
        </w:r>
        <w:r>
          <w:fldChar w:fldCharType="end"/>
        </w:r>
      </w:hyperlink>
    </w:p>
    <w:p>
      <w:pPr>
        <w:pStyle w:val="TOC2"/>
        <w:tabs>
          <w:tab w:val="right" w:leader="dot" w:pos="8306"/>
        </w:tabs>
      </w:pPr>
      <w:hyperlink w:anchor="_Toc22081" w:history="1">
        <w:r>
          <w:rPr>
            <w:rFonts w:ascii="仿宋" w:eastAsia="仿宋" w:hAnsi="仿宋" w:cs="仿宋" w:hint="eastAsia"/>
            <w:lang w:eastAsia="zh-CN"/>
          </w:rPr>
          <w:t>(四)、宏观经济影响分析</w:t>
        </w:r>
        <w:r>
          <w:tab/>
        </w:r>
        <w:r>
          <w:fldChar w:fldCharType="begin"/>
        </w:r>
        <w:r>
          <w:instrText xml:space="preserve"> PAGEREF _Toc22081 \h </w:instrText>
        </w:r>
        <w:r>
          <w:fldChar w:fldCharType="separate"/>
        </w:r>
        <w:r>
          <w:t>29</w:t>
        </w:r>
        <w:r>
          <w:fldChar w:fldCharType="end"/>
        </w:r>
      </w:hyperlink>
    </w:p>
    <w:p>
      <w:pPr>
        <w:pStyle w:val="TOC1"/>
        <w:tabs>
          <w:tab w:val="right" w:leader="dot" w:pos="8306"/>
        </w:tabs>
      </w:pPr>
      <w:hyperlink w:anchor="_Toc30878" w:history="1">
        <w:r>
          <w:rPr>
            <w:rFonts w:ascii="仿宋" w:eastAsia="仿宋" w:hAnsi="仿宋" w:cs="仿宋" w:hint="eastAsia"/>
            <w:lang w:eastAsia="zh-CN"/>
          </w:rPr>
          <w:t>六、资源开发及综合利用分析</w:t>
        </w:r>
        <w:r>
          <w:tab/>
        </w:r>
        <w:r>
          <w:fldChar w:fldCharType="begin"/>
        </w:r>
        <w:r>
          <w:instrText xml:space="preserve"> PAGEREF _Toc30878 \h </w:instrText>
        </w:r>
        <w:r>
          <w:fldChar w:fldCharType="separate"/>
        </w:r>
        <w:r>
          <w:t>31</w:t>
        </w:r>
        <w:r>
          <w:fldChar w:fldCharType="end"/>
        </w:r>
      </w:hyperlink>
    </w:p>
    <w:p>
      <w:pPr>
        <w:pStyle w:val="TOC2"/>
        <w:tabs>
          <w:tab w:val="right" w:leader="dot" w:pos="8306"/>
        </w:tabs>
      </w:pPr>
      <w:hyperlink w:anchor="_Toc31803" w:history="1">
        <w:r>
          <w:rPr>
            <w:rFonts w:ascii="仿宋" w:eastAsia="仿宋" w:hAnsi="仿宋" w:cs="仿宋" w:hint="eastAsia"/>
            <w:lang w:eastAsia="zh-CN"/>
          </w:rPr>
          <w:t>(一)、资源开发方案</w:t>
        </w:r>
        <w:r>
          <w:tab/>
        </w:r>
        <w:r>
          <w:fldChar w:fldCharType="begin"/>
        </w:r>
        <w:r>
          <w:instrText xml:space="preserve"> PAGEREF _Toc31803 \h </w:instrText>
        </w:r>
        <w:r>
          <w:fldChar w:fldCharType="separate"/>
        </w:r>
        <w:r>
          <w:t>31</w:t>
        </w:r>
        <w:r>
          <w:fldChar w:fldCharType="end"/>
        </w:r>
      </w:hyperlink>
    </w:p>
    <w:p>
      <w:pPr>
        <w:pStyle w:val="TOC2"/>
        <w:tabs>
          <w:tab w:val="right" w:leader="dot" w:pos="8306"/>
        </w:tabs>
      </w:pPr>
      <w:hyperlink w:anchor="_Toc30395" w:history="1">
        <w:r>
          <w:rPr>
            <w:rFonts w:ascii="仿宋" w:eastAsia="仿宋" w:hAnsi="仿宋" w:cs="仿宋" w:hint="eastAsia"/>
            <w:lang w:eastAsia="zh-CN"/>
          </w:rPr>
          <w:t>(二)、资源利用方案</w:t>
        </w:r>
        <w:r>
          <w:tab/>
        </w:r>
        <w:r>
          <w:fldChar w:fldCharType="begin"/>
        </w:r>
        <w:r>
          <w:instrText xml:space="preserve"> PAGEREF _Toc30395 \h </w:instrText>
        </w:r>
        <w:r>
          <w:fldChar w:fldCharType="separate"/>
        </w:r>
        <w:r>
          <w:t>32</w:t>
        </w:r>
        <w:r>
          <w:fldChar w:fldCharType="end"/>
        </w:r>
      </w:hyperlink>
    </w:p>
    <w:p>
      <w:pPr>
        <w:pStyle w:val="TOC2"/>
        <w:tabs>
          <w:tab w:val="right" w:leader="dot" w:pos="8306"/>
        </w:tabs>
      </w:pPr>
      <w:hyperlink w:anchor="_Toc26338" w:history="1">
        <w:r>
          <w:rPr>
            <w:rFonts w:ascii="仿宋" w:eastAsia="仿宋" w:hAnsi="仿宋" w:cs="仿宋" w:hint="eastAsia"/>
            <w:lang w:eastAsia="zh-CN"/>
          </w:rPr>
          <w:t>(三)、资源节约措施</w:t>
        </w:r>
        <w:r>
          <w:tab/>
        </w:r>
        <w:r>
          <w:fldChar w:fldCharType="begin"/>
        </w:r>
        <w:r>
          <w:instrText xml:space="preserve"> PAGEREF _Toc26338 \h </w:instrText>
        </w:r>
        <w:r>
          <w:fldChar w:fldCharType="separate"/>
        </w:r>
        <w:r>
          <w:t>33</w:t>
        </w:r>
        <w:r>
          <w:fldChar w:fldCharType="end"/>
        </w:r>
      </w:hyperlink>
    </w:p>
    <w:p>
      <w:pPr>
        <w:pStyle w:val="TOC1"/>
        <w:tabs>
          <w:tab w:val="right" w:leader="dot" w:pos="8306"/>
        </w:tabs>
      </w:pPr>
      <w:hyperlink w:anchor="_Toc26728" w:history="1">
        <w:r>
          <w:rPr>
            <w:rFonts w:ascii="仿宋" w:eastAsia="仿宋" w:hAnsi="仿宋" w:cs="仿宋" w:hint="eastAsia"/>
            <w:lang w:eastAsia="zh-CN"/>
          </w:rPr>
          <w:t>七、环境保护与绿色发展</w:t>
        </w:r>
        <w:r>
          <w:tab/>
        </w:r>
        <w:r>
          <w:fldChar w:fldCharType="begin"/>
        </w:r>
        <w:r>
          <w:instrText xml:space="preserve"> PAGEREF _Toc26728 \h </w:instrText>
        </w:r>
        <w:r>
          <w:fldChar w:fldCharType="separate"/>
        </w:r>
        <w:r>
          <w:t>34</w:t>
        </w:r>
        <w:r>
          <w:fldChar w:fldCharType="end"/>
        </w:r>
      </w:hyperlink>
    </w:p>
    <w:p>
      <w:pPr>
        <w:pStyle w:val="TOC2"/>
        <w:tabs>
          <w:tab w:val="right" w:leader="dot" w:pos="8306"/>
        </w:tabs>
      </w:pPr>
      <w:hyperlink w:anchor="_Toc23319" w:history="1">
        <w:r>
          <w:rPr>
            <w:rFonts w:ascii="仿宋" w:eastAsia="仿宋" w:hAnsi="仿宋" w:cs="仿宋" w:hint="eastAsia"/>
            <w:lang w:eastAsia="zh-CN"/>
          </w:rPr>
          <w:t>(一)、环境保护措施</w:t>
        </w:r>
        <w:r>
          <w:tab/>
        </w:r>
        <w:r>
          <w:fldChar w:fldCharType="begin"/>
        </w:r>
        <w:r>
          <w:instrText xml:space="preserve"> PAGEREF _Toc23319 \h </w:instrText>
        </w:r>
        <w:r>
          <w:fldChar w:fldCharType="separate"/>
        </w:r>
        <w:r>
          <w:t>34</w:t>
        </w:r>
        <w:r>
          <w:fldChar w:fldCharType="end"/>
        </w:r>
      </w:hyperlink>
    </w:p>
    <w:p>
      <w:pPr>
        <w:pStyle w:val="TOC2"/>
        <w:tabs>
          <w:tab w:val="right" w:leader="dot" w:pos="8306"/>
        </w:tabs>
      </w:pPr>
      <w:hyperlink w:anchor="_Toc5553" w:history="1">
        <w:r>
          <w:rPr>
            <w:rFonts w:ascii="仿宋" w:eastAsia="仿宋" w:hAnsi="仿宋" w:cs="仿宋" w:hint="eastAsia"/>
            <w:lang w:eastAsia="zh-CN"/>
          </w:rPr>
          <w:t>(二)、绿色发展与可持续发展策略</w:t>
        </w:r>
        <w:r>
          <w:tab/>
        </w:r>
        <w:r>
          <w:fldChar w:fldCharType="begin"/>
        </w:r>
        <w:r>
          <w:instrText xml:space="preserve"> PAGEREF _Toc5553 \h </w:instrText>
        </w:r>
        <w:r>
          <w:fldChar w:fldCharType="separate"/>
        </w:r>
        <w:r>
          <w:t>36</w:t>
        </w:r>
        <w:r>
          <w:fldChar w:fldCharType="end"/>
        </w:r>
      </w:hyperlink>
    </w:p>
    <w:p>
      <w:pPr>
        <w:pStyle w:val="TOC1"/>
        <w:tabs>
          <w:tab w:val="right" w:leader="dot" w:pos="8306"/>
        </w:tabs>
      </w:pPr>
      <w:hyperlink w:anchor="_Toc1186" w:history="1">
        <w:r>
          <w:rPr>
            <w:rFonts w:ascii="仿宋" w:eastAsia="仿宋" w:hAnsi="仿宋" w:cs="仿宋" w:hint="eastAsia"/>
            <w:lang w:eastAsia="zh-CN"/>
          </w:rPr>
          <w:t>八、项目变更管理</w:t>
        </w:r>
        <w:r>
          <w:tab/>
        </w:r>
        <w:r>
          <w:fldChar w:fldCharType="begin"/>
        </w:r>
        <w:r>
          <w:instrText xml:space="preserve"> PAGEREF _Toc1186 \h </w:instrText>
        </w:r>
        <w:r>
          <w:fldChar w:fldCharType="separate"/>
        </w:r>
        <w:r>
          <w:t>38</w:t>
        </w:r>
        <w:r>
          <w:fldChar w:fldCharType="end"/>
        </w:r>
      </w:hyperlink>
    </w:p>
    <w:p>
      <w:pPr>
        <w:pStyle w:val="TOC2"/>
        <w:tabs>
          <w:tab w:val="right" w:leader="dot" w:pos="8306"/>
        </w:tabs>
      </w:pPr>
      <w:hyperlink w:anchor="_Toc6020" w:history="1">
        <w:r>
          <w:rPr>
            <w:rFonts w:ascii="仿宋" w:eastAsia="仿宋" w:hAnsi="仿宋" w:cs="仿宋" w:hint="eastAsia"/>
            <w:lang w:eastAsia="zh-CN"/>
          </w:rPr>
          <w:t>(一)、变更控制流程</w:t>
        </w:r>
        <w:r>
          <w:tab/>
        </w:r>
        <w:r>
          <w:fldChar w:fldCharType="begin"/>
        </w:r>
        <w:r>
          <w:instrText xml:space="preserve"> PAGEREF _Toc6020 \h </w:instrText>
        </w:r>
        <w:r>
          <w:fldChar w:fldCharType="separate"/>
        </w:r>
        <w:r>
          <w:t>38</w:t>
        </w:r>
        <w:r>
          <w:fldChar w:fldCharType="end"/>
        </w:r>
      </w:hyperlink>
    </w:p>
    <w:p>
      <w:pPr>
        <w:pStyle w:val="TOC2"/>
        <w:tabs>
          <w:tab w:val="right" w:leader="dot" w:pos="8306"/>
        </w:tabs>
      </w:pPr>
      <w:hyperlink w:anchor="_Toc19437" w:history="1">
        <w:r>
          <w:rPr>
            <w:rFonts w:ascii="仿宋" w:eastAsia="仿宋" w:hAnsi="仿宋" w:cs="仿宋" w:hint="eastAsia"/>
            <w:lang w:eastAsia="zh-CN"/>
          </w:rPr>
          <w:t>(二)、影响评估与处理</w:t>
        </w:r>
        <w:r>
          <w:tab/>
        </w:r>
        <w:r>
          <w:fldChar w:fldCharType="begin"/>
        </w:r>
        <w:r>
          <w:instrText xml:space="preserve"> PAGEREF _Toc19437 \h </w:instrText>
        </w:r>
        <w:r>
          <w:fldChar w:fldCharType="separate"/>
        </w:r>
        <w:r>
          <w:t>38</w:t>
        </w:r>
        <w:r>
          <w:fldChar w:fldCharType="end"/>
        </w:r>
      </w:hyperlink>
    </w:p>
    <w:p>
      <w:pPr>
        <w:pStyle w:val="TOC2"/>
        <w:tabs>
          <w:tab w:val="right" w:leader="dot" w:pos="8306"/>
        </w:tabs>
      </w:pPr>
      <w:hyperlink w:anchor="_Toc754" w:history="1">
        <w:r>
          <w:rPr>
            <w:rFonts w:ascii="仿宋" w:eastAsia="仿宋" w:hAnsi="仿宋" w:cs="仿宋" w:hint="eastAsia"/>
            <w:lang w:eastAsia="zh-CN"/>
          </w:rPr>
          <w:t>(三)、变更记录与追踪</w:t>
        </w:r>
        <w:r>
          <w:tab/>
        </w:r>
        <w:r>
          <w:fldChar w:fldCharType="begin"/>
        </w:r>
        <w:r>
          <w:instrText xml:space="preserve"> PAGEREF _Toc754 \h </w:instrText>
        </w:r>
        <w:r>
          <w:fldChar w:fldCharType="separate"/>
        </w:r>
        <w:r>
          <w:t>40</w:t>
        </w:r>
        <w:r>
          <w:fldChar w:fldCharType="end"/>
        </w:r>
      </w:hyperlink>
    </w:p>
    <w:p>
      <w:pPr>
        <w:pStyle w:val="TOC2"/>
        <w:tabs>
          <w:tab w:val="right" w:leader="dot" w:pos="8306"/>
        </w:tabs>
      </w:pPr>
      <w:hyperlink w:anchor="_Toc20180" w:history="1">
        <w:r>
          <w:rPr>
            <w:rFonts w:ascii="仿宋" w:eastAsia="仿宋" w:hAnsi="仿宋" w:cs="仿宋" w:hint="eastAsia"/>
            <w:lang w:eastAsia="zh-CN"/>
          </w:rPr>
          <w:t>(四)、变更管理策略</w:t>
        </w:r>
        <w:r>
          <w:tab/>
        </w:r>
        <w:r>
          <w:fldChar w:fldCharType="begin"/>
        </w:r>
        <w:r>
          <w:instrText xml:space="preserve"> PAGEREF _Toc20180 \h </w:instrText>
        </w:r>
        <w:r>
          <w:fldChar w:fldCharType="separate"/>
        </w:r>
        <w:r>
          <w:t>42</w:t>
        </w:r>
        <w:r>
          <w:fldChar w:fldCharType="end"/>
        </w:r>
      </w:hyperlink>
    </w:p>
    <w:p>
      <w:pPr>
        <w:pStyle w:val="TOC1"/>
        <w:tabs>
          <w:tab w:val="right" w:leader="dot" w:pos="8306"/>
        </w:tabs>
      </w:pPr>
      <w:hyperlink w:anchor="_Toc3916" w:history="1">
        <w:r>
          <w:rPr>
            <w:rFonts w:ascii="仿宋" w:eastAsia="仿宋" w:hAnsi="仿宋" w:cs="仿宋" w:hint="eastAsia"/>
            <w:lang w:eastAsia="zh-CN"/>
          </w:rPr>
          <w:t>九、技术创新与产业升级</w:t>
        </w:r>
        <w:r>
          <w:tab/>
        </w:r>
        <w:r>
          <w:fldChar w:fldCharType="begin"/>
        </w:r>
        <w:r>
          <w:instrText xml:space="preserve"> PAGEREF _Toc3916 \h </w:instrText>
        </w:r>
        <w:r>
          <w:fldChar w:fldCharType="separate"/>
        </w:r>
        <w:r>
          <w:t>43</w:t>
        </w:r>
        <w:r>
          <w:fldChar w:fldCharType="end"/>
        </w:r>
      </w:hyperlink>
    </w:p>
    <w:p>
      <w:pPr>
        <w:pStyle w:val="TOC2"/>
        <w:tabs>
          <w:tab w:val="right" w:leader="dot" w:pos="8306"/>
        </w:tabs>
      </w:pPr>
      <w:hyperlink w:anchor="_Toc15547" w:history="1">
        <w:r>
          <w:rPr>
            <w:rFonts w:ascii="仿宋" w:eastAsia="仿宋" w:hAnsi="仿宋" w:cs="仿宋" w:hint="eastAsia"/>
            <w:lang w:eastAsia="zh-CN"/>
          </w:rPr>
          <w:t>(一)、技术创新方向与目标</w:t>
        </w:r>
        <w:r>
          <w:tab/>
        </w:r>
        <w:r>
          <w:fldChar w:fldCharType="begin"/>
        </w:r>
        <w:r>
          <w:instrText xml:space="preserve"> PAGEREF _Toc15547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7" w:history="1">
        <w:r>
          <w:rPr>
            <w:rFonts w:ascii="仿宋" w:eastAsia="仿宋" w:hAnsi="仿宋" w:cs="仿宋" w:hint="eastAsia"/>
            <w:lang w:eastAsia="zh-CN"/>
          </w:rPr>
          <w:t>(二)、产业升级路径与措施</w:t>
        </w:r>
        <w:r>
          <w:tab/>
        </w:r>
        <w:r>
          <w:fldChar w:fldCharType="begin"/>
        </w:r>
        <w:r>
          <w:instrText xml:space="preserve"> PAGEREF _Toc5717 \h </w:instrText>
        </w:r>
        <w:r>
          <w:fldChar w:fldCharType="separate"/>
        </w:r>
        <w:r>
          <w:t>45</w:t>
        </w:r>
        <w:r>
          <w:fldChar w:fldCharType="end"/>
        </w:r>
      </w:hyperlink>
    </w:p>
    <w:p>
      <w:pPr>
        <w:pStyle w:val="TOC1"/>
        <w:tabs>
          <w:tab w:val="right" w:leader="dot" w:pos="8306"/>
        </w:tabs>
      </w:pPr>
      <w:hyperlink w:anchor="_Toc6279" w:history="1">
        <w:r>
          <w:rPr>
            <w:rFonts w:ascii="仿宋" w:eastAsia="仿宋" w:hAnsi="仿宋" w:cs="仿宋" w:hint="eastAsia"/>
            <w:lang w:eastAsia="zh-CN"/>
          </w:rPr>
          <w:t>十、经济效益与社会效益优化</w:t>
        </w:r>
        <w:r>
          <w:tab/>
        </w:r>
        <w:r>
          <w:fldChar w:fldCharType="begin"/>
        </w:r>
        <w:r>
          <w:instrText xml:space="preserve"> PAGEREF _Toc6279 \h </w:instrText>
        </w:r>
        <w:r>
          <w:fldChar w:fldCharType="separate"/>
        </w:r>
        <w:r>
          <w:t>46</w:t>
        </w:r>
        <w:r>
          <w:fldChar w:fldCharType="end"/>
        </w:r>
      </w:hyperlink>
    </w:p>
    <w:p>
      <w:pPr>
        <w:pStyle w:val="TOC2"/>
        <w:tabs>
          <w:tab w:val="right" w:leader="dot" w:pos="8306"/>
        </w:tabs>
      </w:pPr>
      <w:hyperlink w:anchor="_Toc1762" w:history="1">
        <w:r>
          <w:rPr>
            <w:rFonts w:ascii="仿宋" w:eastAsia="仿宋" w:hAnsi="仿宋" w:cs="仿宋" w:hint="eastAsia"/>
            <w:lang w:eastAsia="zh-CN"/>
          </w:rPr>
          <w:t>(一)、经济效益提升策略</w:t>
        </w:r>
        <w:r>
          <w:tab/>
        </w:r>
        <w:r>
          <w:fldChar w:fldCharType="begin"/>
        </w:r>
        <w:r>
          <w:instrText xml:space="preserve"> PAGEREF _Toc1762 \h </w:instrText>
        </w:r>
        <w:r>
          <w:fldChar w:fldCharType="separate"/>
        </w:r>
        <w:r>
          <w:t>46</w:t>
        </w:r>
        <w:r>
          <w:fldChar w:fldCharType="end"/>
        </w:r>
      </w:hyperlink>
    </w:p>
    <w:p>
      <w:pPr>
        <w:pStyle w:val="TOC2"/>
        <w:tabs>
          <w:tab w:val="right" w:leader="dot" w:pos="8306"/>
        </w:tabs>
      </w:pPr>
      <w:hyperlink w:anchor="_Toc14127" w:history="1">
        <w:r>
          <w:rPr>
            <w:rFonts w:ascii="仿宋" w:eastAsia="仿宋" w:hAnsi="仿宋" w:cs="仿宋" w:hint="eastAsia"/>
            <w:lang w:eastAsia="zh-CN"/>
          </w:rPr>
          <w:t>(二)、社会效益增强方案</w:t>
        </w:r>
        <w:r>
          <w:tab/>
        </w:r>
        <w:r>
          <w:fldChar w:fldCharType="begin"/>
        </w:r>
        <w:r>
          <w:instrText xml:space="preserve"> PAGEREF _Toc14127 \h </w:instrText>
        </w:r>
        <w:r>
          <w:fldChar w:fldCharType="separate"/>
        </w:r>
        <w:r>
          <w:t>47</w:t>
        </w:r>
        <w:r>
          <w:fldChar w:fldCharType="end"/>
        </w:r>
      </w:hyperlink>
    </w:p>
    <w:p>
      <w:pPr>
        <w:pStyle w:val="TOC1"/>
        <w:tabs>
          <w:tab w:val="right" w:leader="dot" w:pos="8306"/>
        </w:tabs>
      </w:pPr>
      <w:hyperlink w:anchor="_Toc26013" w:history="1">
        <w:r>
          <w:rPr>
            <w:rFonts w:ascii="仿宋" w:eastAsia="仿宋" w:hAnsi="仿宋" w:cs="仿宋" w:hint="eastAsia"/>
            <w:lang w:eastAsia="zh-CN"/>
          </w:rPr>
          <w:t>十一、环境保护与治理方案</w:t>
        </w:r>
        <w:r>
          <w:tab/>
        </w:r>
        <w:r>
          <w:fldChar w:fldCharType="begin"/>
        </w:r>
        <w:r>
          <w:instrText xml:space="preserve"> PAGEREF _Toc26013 \h </w:instrText>
        </w:r>
        <w:r>
          <w:fldChar w:fldCharType="separate"/>
        </w:r>
        <w:r>
          <w:t>48</w:t>
        </w:r>
        <w:r>
          <w:fldChar w:fldCharType="end"/>
        </w:r>
      </w:hyperlink>
    </w:p>
    <w:p>
      <w:pPr>
        <w:pStyle w:val="TOC2"/>
        <w:tabs>
          <w:tab w:val="right" w:leader="dot" w:pos="8306"/>
        </w:tabs>
      </w:pPr>
      <w:hyperlink w:anchor="_Toc18430" w:history="1">
        <w:r>
          <w:rPr>
            <w:rFonts w:ascii="仿宋" w:eastAsia="仿宋" w:hAnsi="仿宋" w:cs="仿宋" w:hint="eastAsia"/>
            <w:lang w:eastAsia="zh-CN"/>
          </w:rPr>
          <w:t>(一)、项目环境影响评估</w:t>
        </w:r>
        <w:r>
          <w:tab/>
        </w:r>
        <w:r>
          <w:fldChar w:fldCharType="begin"/>
        </w:r>
        <w:r>
          <w:instrText xml:space="preserve"> PAGEREF _Toc18430 \h </w:instrText>
        </w:r>
        <w:r>
          <w:fldChar w:fldCharType="separate"/>
        </w:r>
        <w:r>
          <w:t>48</w:t>
        </w:r>
        <w:r>
          <w:fldChar w:fldCharType="end"/>
        </w:r>
      </w:hyperlink>
    </w:p>
    <w:p>
      <w:pPr>
        <w:pStyle w:val="TOC2"/>
        <w:tabs>
          <w:tab w:val="right" w:leader="dot" w:pos="8306"/>
        </w:tabs>
      </w:pPr>
      <w:hyperlink w:anchor="_Toc5325" w:history="1">
        <w:r>
          <w:rPr>
            <w:rFonts w:ascii="仿宋" w:eastAsia="仿宋" w:hAnsi="仿宋" w:cs="仿宋" w:hint="eastAsia"/>
            <w:lang w:eastAsia="zh-CN"/>
          </w:rPr>
          <w:t>(二)、环境保护措施与治理方案</w:t>
        </w:r>
        <w:r>
          <w:tab/>
        </w:r>
        <w:r>
          <w:fldChar w:fldCharType="begin"/>
        </w:r>
        <w:r>
          <w:instrText xml:space="preserve"> PAGEREF _Toc5325 \h </w:instrText>
        </w:r>
        <w:r>
          <w:fldChar w:fldCharType="separate"/>
        </w:r>
        <w:r>
          <w:t>48</w:t>
        </w:r>
        <w:r>
          <w:fldChar w:fldCharType="end"/>
        </w:r>
      </w:hyperlink>
    </w:p>
    <w:p>
      <w:pPr>
        <w:pStyle w:val="TOC1"/>
        <w:tabs>
          <w:tab w:val="right" w:leader="dot" w:pos="8306"/>
        </w:tabs>
      </w:pPr>
      <w:hyperlink w:anchor="_Toc23485" w:history="1">
        <w:r>
          <w:rPr>
            <w:rFonts w:ascii="仿宋" w:eastAsia="仿宋" w:hAnsi="仿宋" w:cs="仿宋" w:hint="eastAsia"/>
            <w:lang w:eastAsia="zh-CN"/>
          </w:rPr>
          <w:t>十二、土地利用与规划方案</w:t>
        </w:r>
        <w:r>
          <w:tab/>
        </w:r>
        <w:r>
          <w:fldChar w:fldCharType="begin"/>
        </w:r>
        <w:r>
          <w:instrText xml:space="preserve"> PAGEREF _Toc23485 \h </w:instrText>
        </w:r>
        <w:r>
          <w:fldChar w:fldCharType="separate"/>
        </w:r>
        <w:r>
          <w:t>49</w:t>
        </w:r>
        <w:r>
          <w:fldChar w:fldCharType="end"/>
        </w:r>
      </w:hyperlink>
    </w:p>
    <w:p>
      <w:pPr>
        <w:pStyle w:val="TOC2"/>
        <w:tabs>
          <w:tab w:val="right" w:leader="dot" w:pos="8306"/>
        </w:tabs>
      </w:pPr>
      <w:hyperlink w:anchor="_Toc9028" w:history="1">
        <w:r>
          <w:rPr>
            <w:rFonts w:ascii="仿宋" w:eastAsia="仿宋" w:hAnsi="仿宋" w:cs="仿宋" w:hint="eastAsia"/>
            <w:lang w:eastAsia="zh-CN"/>
          </w:rPr>
          <w:t>(一)、项目用地情况分析</w:t>
        </w:r>
        <w:r>
          <w:tab/>
        </w:r>
        <w:r>
          <w:fldChar w:fldCharType="begin"/>
        </w:r>
        <w:r>
          <w:instrText xml:space="preserve"> PAGEREF _Toc9028 \h </w:instrText>
        </w:r>
        <w:r>
          <w:fldChar w:fldCharType="separate"/>
        </w:r>
        <w:r>
          <w:t>49</w:t>
        </w:r>
        <w:r>
          <w:fldChar w:fldCharType="end"/>
        </w:r>
      </w:hyperlink>
    </w:p>
    <w:p>
      <w:pPr>
        <w:pStyle w:val="TOC2"/>
        <w:tabs>
          <w:tab w:val="right" w:leader="dot" w:pos="8306"/>
        </w:tabs>
      </w:pPr>
      <w:hyperlink w:anchor="_Toc19040" w:history="1">
        <w:r>
          <w:rPr>
            <w:rFonts w:ascii="仿宋" w:eastAsia="仿宋" w:hAnsi="仿宋" w:cs="仿宋" w:hint="eastAsia"/>
            <w:lang w:eastAsia="zh-CN"/>
          </w:rPr>
          <w:t>(二)、土地利用规划方案</w:t>
        </w:r>
        <w:r>
          <w:tab/>
        </w:r>
        <w:r>
          <w:fldChar w:fldCharType="begin"/>
        </w:r>
        <w:r>
          <w:instrText xml:space="preserve"> PAGEREF _Toc19040 \h </w:instrText>
        </w:r>
        <w:r>
          <w:fldChar w:fldCharType="separate"/>
        </w:r>
        <w:r>
          <w:t>50</w:t>
        </w:r>
        <w:r>
          <w:fldChar w:fldCharType="end"/>
        </w:r>
      </w:hyperlink>
    </w:p>
    <w:p>
      <w:pPr>
        <w:pStyle w:val="TOC1"/>
        <w:tabs>
          <w:tab w:val="right" w:leader="dot" w:pos="8306"/>
        </w:tabs>
      </w:pPr>
      <w:hyperlink w:anchor="_Toc9191" w:history="1">
        <w:r>
          <w:rPr>
            <w:rFonts w:ascii="仿宋" w:eastAsia="仿宋" w:hAnsi="仿宋" w:cs="仿宋" w:hint="eastAsia"/>
            <w:lang w:eastAsia="zh-CN"/>
          </w:rPr>
          <w:t>十三、设施与设备管理</w:t>
        </w:r>
        <w:r>
          <w:tab/>
        </w:r>
        <w:r>
          <w:fldChar w:fldCharType="begin"/>
        </w:r>
        <w:r>
          <w:instrText xml:space="preserve"> PAGEREF _Toc9191 \h </w:instrText>
        </w:r>
        <w:r>
          <w:fldChar w:fldCharType="separate"/>
        </w:r>
        <w:r>
          <w:t>51</w:t>
        </w:r>
        <w:r>
          <w:fldChar w:fldCharType="end"/>
        </w:r>
      </w:hyperlink>
    </w:p>
    <w:p>
      <w:pPr>
        <w:pStyle w:val="TOC2"/>
        <w:tabs>
          <w:tab w:val="right" w:leader="dot" w:pos="8306"/>
        </w:tabs>
      </w:pPr>
      <w:hyperlink w:anchor="_Toc4846" w:history="1">
        <w:r>
          <w:rPr>
            <w:rFonts w:ascii="仿宋" w:eastAsia="仿宋" w:hAnsi="仿宋" w:cs="仿宋" w:hint="eastAsia"/>
            <w:lang w:eastAsia="zh-CN"/>
          </w:rPr>
          <w:t>(一)、设施规划与配置</w:t>
        </w:r>
        <w:r>
          <w:tab/>
        </w:r>
        <w:r>
          <w:fldChar w:fldCharType="begin"/>
        </w:r>
        <w:r>
          <w:instrText xml:space="preserve"> PAGEREF _Toc4846 \h </w:instrText>
        </w:r>
        <w:r>
          <w:fldChar w:fldCharType="separate"/>
        </w:r>
        <w:r>
          <w:t>51</w:t>
        </w:r>
        <w:r>
          <w:fldChar w:fldCharType="end"/>
        </w:r>
      </w:hyperlink>
    </w:p>
    <w:p>
      <w:pPr>
        <w:pStyle w:val="TOC2"/>
        <w:tabs>
          <w:tab w:val="right" w:leader="dot" w:pos="8306"/>
        </w:tabs>
      </w:pPr>
      <w:hyperlink w:anchor="_Toc23159" w:history="1">
        <w:r>
          <w:rPr>
            <w:rFonts w:ascii="仿宋" w:eastAsia="仿宋" w:hAnsi="仿宋" w:cs="仿宋" w:hint="eastAsia"/>
            <w:lang w:eastAsia="zh-CN"/>
          </w:rPr>
          <w:t>(二)、设备采购与维护管理</w:t>
        </w:r>
        <w:r>
          <w:tab/>
        </w:r>
        <w:r>
          <w:fldChar w:fldCharType="begin"/>
        </w:r>
        <w:r>
          <w:instrText xml:space="preserve"> PAGEREF _Toc23159 \h </w:instrText>
        </w:r>
        <w:r>
          <w:fldChar w:fldCharType="separate"/>
        </w:r>
        <w:r>
          <w:t>52</w:t>
        </w:r>
        <w:r>
          <w:fldChar w:fldCharType="end"/>
        </w:r>
      </w:hyperlink>
    </w:p>
    <w:p>
      <w:pPr>
        <w:pStyle w:val="TOC2"/>
        <w:tabs>
          <w:tab w:val="right" w:leader="dot" w:pos="8306"/>
        </w:tabs>
      </w:pPr>
      <w:hyperlink w:anchor="_Toc28593" w:history="1">
        <w:r>
          <w:rPr>
            <w:rFonts w:ascii="仿宋" w:eastAsia="仿宋" w:hAnsi="仿宋" w:cs="仿宋" w:hint="eastAsia"/>
            <w:lang w:eastAsia="zh-CN"/>
          </w:rPr>
          <w:t>(三)、设施设备升级策略</w:t>
        </w:r>
        <w:r>
          <w:tab/>
        </w:r>
        <w:r>
          <w:fldChar w:fldCharType="begin"/>
        </w:r>
        <w:r>
          <w:instrText xml:space="preserve"> PAGEREF _Toc28593 \h </w:instrText>
        </w:r>
        <w:r>
          <w:fldChar w:fldCharType="separate"/>
        </w:r>
        <w:r>
          <w:t>53</w:t>
        </w:r>
        <w:r>
          <w:fldChar w:fldCharType="end"/>
        </w:r>
      </w:hyperlink>
    </w:p>
    <w:p>
      <w:pPr>
        <w:pStyle w:val="TOC1"/>
        <w:tabs>
          <w:tab w:val="right" w:leader="dot" w:pos="8306"/>
        </w:tabs>
      </w:pPr>
      <w:hyperlink w:anchor="_Toc12150" w:history="1">
        <w:r>
          <w:rPr>
            <w:rFonts w:ascii="仿宋" w:eastAsia="仿宋" w:hAnsi="仿宋" w:cs="仿宋" w:hint="eastAsia"/>
            <w:lang w:eastAsia="zh-CN"/>
          </w:rPr>
          <w:t>十四、项目施工方案</w:t>
        </w:r>
        <w:r>
          <w:tab/>
        </w:r>
        <w:r>
          <w:fldChar w:fldCharType="begin"/>
        </w:r>
        <w:r>
          <w:instrText xml:space="preserve"> PAGEREF _Toc12150 \h </w:instrText>
        </w:r>
        <w:r>
          <w:fldChar w:fldCharType="separate"/>
        </w:r>
        <w:r>
          <w:t>53</w:t>
        </w:r>
        <w:r>
          <w:fldChar w:fldCharType="end"/>
        </w:r>
      </w:hyperlink>
    </w:p>
    <w:p>
      <w:pPr>
        <w:pStyle w:val="TOC2"/>
        <w:tabs>
          <w:tab w:val="right" w:leader="dot" w:pos="8306"/>
        </w:tabs>
      </w:pPr>
      <w:hyperlink w:anchor="_Toc26875" w:history="1">
        <w:r>
          <w:rPr>
            <w:rFonts w:ascii="仿宋" w:eastAsia="仿宋" w:hAnsi="仿宋" w:cs="仿宋" w:hint="eastAsia"/>
            <w:lang w:eastAsia="zh-CN"/>
          </w:rPr>
          <w:t>(一)、施工组织设计</w:t>
        </w:r>
        <w:r>
          <w:tab/>
        </w:r>
        <w:r>
          <w:fldChar w:fldCharType="begin"/>
        </w:r>
        <w:r>
          <w:instrText xml:space="preserve"> PAGEREF _Toc26875 \h </w:instrText>
        </w:r>
        <w:r>
          <w:fldChar w:fldCharType="separate"/>
        </w:r>
        <w:r>
          <w:t>53</w:t>
        </w:r>
        <w:r>
          <w:fldChar w:fldCharType="end"/>
        </w:r>
      </w:hyperlink>
    </w:p>
    <w:p>
      <w:pPr>
        <w:pStyle w:val="TOC2"/>
        <w:tabs>
          <w:tab w:val="right" w:leader="dot" w:pos="8306"/>
        </w:tabs>
      </w:pPr>
      <w:hyperlink w:anchor="_Toc11361" w:history="1">
        <w:r>
          <w:rPr>
            <w:rFonts w:ascii="仿宋" w:eastAsia="仿宋" w:hAnsi="仿宋" w:cs="仿宋" w:hint="eastAsia"/>
            <w:lang w:eastAsia="zh-CN"/>
          </w:rPr>
          <w:t>(二)、施工工艺与技术路线</w:t>
        </w:r>
        <w:r>
          <w:tab/>
        </w:r>
        <w:r>
          <w:fldChar w:fldCharType="begin"/>
        </w:r>
        <w:r>
          <w:instrText xml:space="preserve"> PAGEREF _Toc11361 \h </w:instrText>
        </w:r>
        <w:r>
          <w:fldChar w:fldCharType="separate"/>
        </w:r>
        <w:r>
          <w:t>55</w:t>
        </w:r>
        <w:r>
          <w:fldChar w:fldCharType="end"/>
        </w:r>
      </w:hyperlink>
    </w:p>
    <w:p>
      <w:pPr>
        <w:pStyle w:val="TOC2"/>
        <w:tabs>
          <w:tab w:val="right" w:leader="dot" w:pos="8306"/>
        </w:tabs>
      </w:pPr>
      <w:hyperlink w:anchor="_Toc17153" w:history="1">
        <w:r>
          <w:rPr>
            <w:rFonts w:ascii="仿宋" w:eastAsia="仿宋" w:hAnsi="仿宋" w:cs="仿宋" w:hint="eastAsia"/>
            <w:lang w:eastAsia="zh-CN"/>
          </w:rPr>
          <w:t>(三)、关键节点施工计划</w:t>
        </w:r>
        <w:r>
          <w:tab/>
        </w:r>
        <w:r>
          <w:fldChar w:fldCharType="begin"/>
        </w:r>
        <w:r>
          <w:instrText xml:space="preserve"> PAGEREF _Toc17153 \h </w:instrText>
        </w:r>
        <w:r>
          <w:fldChar w:fldCharType="separate"/>
        </w:r>
        <w:r>
          <w:t>56</w:t>
        </w:r>
        <w:r>
          <w:fldChar w:fldCharType="end"/>
        </w:r>
      </w:hyperlink>
    </w:p>
    <w:p>
      <w:pPr>
        <w:pStyle w:val="TOC2"/>
        <w:tabs>
          <w:tab w:val="right" w:leader="dot" w:pos="8306"/>
        </w:tabs>
      </w:pPr>
      <w:hyperlink w:anchor="_Toc2713" w:history="1">
        <w:r>
          <w:rPr>
            <w:rFonts w:ascii="仿宋" w:eastAsia="仿宋" w:hAnsi="仿宋" w:cs="仿宋" w:hint="eastAsia"/>
            <w:lang w:eastAsia="zh-CN"/>
          </w:rPr>
          <w:t>(四)、施工现场管理</w:t>
        </w:r>
        <w:r>
          <w:tab/>
        </w:r>
        <w:r>
          <w:fldChar w:fldCharType="begin"/>
        </w:r>
        <w:r>
          <w:instrText xml:space="preserve"> PAGEREF _Toc2713 \h </w:instrText>
        </w:r>
        <w:r>
          <w:fldChar w:fldCharType="separate"/>
        </w:r>
        <w:r>
          <w:t>58</w:t>
        </w:r>
        <w:r>
          <w:fldChar w:fldCharType="end"/>
        </w:r>
      </w:hyperlink>
    </w:p>
    <w:p>
      <w:pPr>
        <w:pStyle w:val="TOC1"/>
        <w:tabs>
          <w:tab w:val="right" w:leader="dot" w:pos="8306"/>
        </w:tabs>
      </w:pPr>
      <w:hyperlink w:anchor="_Toc18330" w:history="1">
        <w:r>
          <w:rPr>
            <w:rFonts w:ascii="仿宋" w:eastAsia="仿宋" w:hAnsi="仿宋" w:cs="仿宋" w:hint="eastAsia"/>
            <w:lang w:eastAsia="zh-CN"/>
          </w:rPr>
          <w:t>十五、合作与交流机制建立</w:t>
        </w:r>
        <w:r>
          <w:tab/>
        </w:r>
        <w:r>
          <w:fldChar w:fldCharType="begin"/>
        </w:r>
        <w:r>
          <w:instrText xml:space="preserve"> PAGEREF _Toc18330 \h </w:instrText>
        </w:r>
        <w:r>
          <w:fldChar w:fldCharType="separate"/>
        </w:r>
        <w:r>
          <w:t>60</w:t>
        </w:r>
        <w:r>
          <w:fldChar w:fldCharType="end"/>
        </w:r>
      </w:hyperlink>
    </w:p>
    <w:p>
      <w:pPr>
        <w:pStyle w:val="TOC2"/>
        <w:tabs>
          <w:tab w:val="right" w:leader="dot" w:pos="8306"/>
        </w:tabs>
      </w:pPr>
      <w:hyperlink w:anchor="_Toc29356" w:history="1">
        <w:r>
          <w:rPr>
            <w:rFonts w:ascii="仿宋" w:eastAsia="仿宋" w:hAnsi="仿宋" w:cs="仿宋" w:hint="eastAsia"/>
            <w:lang w:eastAsia="zh-CN"/>
          </w:rPr>
          <w:t>(一)、合作伙伴选择与合作方式</w:t>
        </w:r>
        <w:r>
          <w:tab/>
        </w:r>
        <w:r>
          <w:fldChar w:fldCharType="begin"/>
        </w:r>
        <w:r>
          <w:instrText xml:space="preserve"> PAGEREF _Toc29356 \h </w:instrText>
        </w:r>
        <w:r>
          <w:fldChar w:fldCharType="separate"/>
        </w:r>
        <w:r>
          <w:t>60</w:t>
        </w:r>
        <w:r>
          <w:fldChar w:fldCharType="end"/>
        </w:r>
      </w:hyperlink>
    </w:p>
    <w:p>
      <w:pPr>
        <w:pStyle w:val="TOC2"/>
        <w:tabs>
          <w:tab w:val="right" w:leader="dot" w:pos="8306"/>
        </w:tabs>
      </w:pPr>
      <w:hyperlink w:anchor="_Toc13027" w:history="1">
        <w:r>
          <w:rPr>
            <w:rFonts w:ascii="仿宋" w:eastAsia="仿宋" w:hAnsi="仿宋" w:cs="仿宋" w:hint="eastAsia"/>
            <w:lang w:eastAsia="zh-CN"/>
          </w:rPr>
          <w:t>(二)、交流与合作平台搭建</w:t>
        </w:r>
        <w:r>
          <w:tab/>
        </w:r>
        <w:r>
          <w:fldChar w:fldCharType="begin"/>
        </w:r>
        <w:r>
          <w:instrText xml:space="preserve"> PAGEREF _Toc13027 \h </w:instrText>
        </w:r>
        <w:r>
          <w:fldChar w:fldCharType="separate"/>
        </w:r>
        <w:r>
          <w:t>61</w:t>
        </w:r>
        <w:r>
          <w:fldChar w:fldCharType="end"/>
        </w:r>
      </w:hyperlink>
    </w:p>
    <w:p>
      <w:pPr>
        <w:pStyle w:val="TOC1"/>
        <w:tabs>
          <w:tab w:val="right" w:leader="dot" w:pos="8306"/>
        </w:tabs>
      </w:pPr>
      <w:hyperlink w:anchor="_Toc14054" w:history="1">
        <w:r>
          <w:rPr>
            <w:rFonts w:ascii="仿宋" w:eastAsia="仿宋" w:hAnsi="仿宋" w:cs="仿宋" w:hint="eastAsia"/>
            <w:lang w:eastAsia="zh-CN"/>
          </w:rPr>
          <w:t>十六、法律法规与政策遵循</w:t>
        </w:r>
        <w:r>
          <w:tab/>
        </w:r>
        <w:r>
          <w:fldChar w:fldCharType="begin"/>
        </w:r>
        <w:r>
          <w:instrText xml:space="preserve"> PAGEREF _Toc14054 \h </w:instrText>
        </w:r>
        <w:r>
          <w:fldChar w:fldCharType="separate"/>
        </w:r>
        <w:r>
          <w:t>63</w:t>
        </w:r>
        <w:r>
          <w:fldChar w:fldCharType="end"/>
        </w:r>
      </w:hyperlink>
    </w:p>
    <w:p>
      <w:pPr>
        <w:pStyle w:val="TOC2"/>
        <w:tabs>
          <w:tab w:val="right" w:leader="dot" w:pos="8306"/>
        </w:tabs>
      </w:pPr>
      <w:hyperlink w:anchor="_Toc536" w:history="1">
        <w:r>
          <w:rPr>
            <w:rFonts w:ascii="仿宋" w:eastAsia="仿宋" w:hAnsi="仿宋" w:cs="仿宋" w:hint="eastAsia"/>
            <w:lang w:eastAsia="zh-CN"/>
          </w:rPr>
          <w:t>(一)、法律法规遵守</w:t>
        </w:r>
        <w:r>
          <w:tab/>
        </w:r>
        <w:r>
          <w:fldChar w:fldCharType="begin"/>
        </w:r>
        <w:r>
          <w:instrText xml:space="preserve"> PAGEREF _Toc536 \h </w:instrText>
        </w:r>
        <w:r>
          <w:fldChar w:fldCharType="separate"/>
        </w:r>
        <w:r>
          <w:t>63</w:t>
        </w:r>
        <w:r>
          <w:fldChar w:fldCharType="end"/>
        </w:r>
      </w:hyperlink>
    </w:p>
    <w:p>
      <w:pPr>
        <w:pStyle w:val="TOC2"/>
        <w:tabs>
          <w:tab w:val="right" w:leader="dot" w:pos="8306"/>
        </w:tabs>
      </w:pPr>
      <w:hyperlink w:anchor="_Toc27461" w:history="1">
        <w:r>
          <w:rPr>
            <w:rFonts w:ascii="仿宋" w:eastAsia="仿宋" w:hAnsi="仿宋" w:cs="仿宋" w:hint="eastAsia"/>
            <w:lang w:eastAsia="zh-CN"/>
          </w:rPr>
          <w:t>(二)、政策导向与利用</w:t>
        </w:r>
        <w:r>
          <w:tab/>
        </w:r>
        <w:r>
          <w:fldChar w:fldCharType="begin"/>
        </w:r>
        <w:r>
          <w:instrText xml:space="preserve"> PAGEREF _Toc27461 \h </w:instrText>
        </w:r>
        <w:r>
          <w:fldChar w:fldCharType="separate"/>
        </w:r>
        <w:r>
          <w:t>64</w:t>
        </w:r>
        <w:r>
          <w:fldChar w:fldCharType="end"/>
        </w:r>
      </w:hyperlink>
    </w:p>
    <w:p>
      <w:pPr>
        <w:pStyle w:val="TOC1"/>
        <w:tabs>
          <w:tab w:val="right" w:leader="dot" w:pos="8306"/>
        </w:tabs>
      </w:pPr>
      <w:hyperlink w:anchor="_Toc7713" w:history="1">
        <w:r>
          <w:rPr>
            <w:rFonts w:ascii="仿宋" w:eastAsia="仿宋" w:hAnsi="仿宋" w:cs="仿宋" w:hint="eastAsia"/>
            <w:lang w:eastAsia="zh-CN"/>
          </w:rPr>
          <w:t>十七、企业合规与伦理</w:t>
        </w:r>
        <w:r>
          <w:tab/>
        </w:r>
        <w:r>
          <w:fldChar w:fldCharType="begin"/>
        </w:r>
        <w:r>
          <w:instrText xml:space="preserve"> PAGEREF _Toc7713 \h </w:instrText>
        </w:r>
        <w:r>
          <w:fldChar w:fldCharType="separate"/>
        </w:r>
        <w:r>
          <w:t>65</w:t>
        </w:r>
        <w:r>
          <w:fldChar w:fldCharType="end"/>
        </w:r>
      </w:hyperlink>
    </w:p>
    <w:p>
      <w:pPr>
        <w:pStyle w:val="TOC2"/>
        <w:tabs>
          <w:tab w:val="right" w:leader="dot" w:pos="8306"/>
        </w:tabs>
      </w:pPr>
      <w:hyperlink w:anchor="_Toc3665" w:history="1">
        <w:r>
          <w:rPr>
            <w:rFonts w:ascii="仿宋" w:eastAsia="仿宋" w:hAnsi="仿宋" w:cs="仿宋" w:hint="eastAsia"/>
            <w:lang w:eastAsia="zh-CN"/>
          </w:rPr>
          <w:t>(一)、合规政策与程序</w:t>
        </w:r>
        <w:r>
          <w:tab/>
        </w:r>
        <w:r>
          <w:fldChar w:fldCharType="begin"/>
        </w:r>
        <w:r>
          <w:instrText xml:space="preserve"> PAGEREF _Toc3665 \h </w:instrText>
        </w:r>
        <w:r>
          <w:fldChar w:fldCharType="separate"/>
        </w:r>
        <w:r>
          <w:t>65</w:t>
        </w:r>
        <w:r>
          <w:fldChar w:fldCharType="end"/>
        </w:r>
      </w:hyperlink>
    </w:p>
    <w:p>
      <w:pPr>
        <w:pStyle w:val="TOC2"/>
        <w:tabs>
          <w:tab w:val="right" w:leader="dot" w:pos="8306"/>
        </w:tabs>
      </w:pPr>
      <w:hyperlink w:anchor="_Toc26536" w:history="1">
        <w:r>
          <w:rPr>
            <w:rFonts w:ascii="仿宋" w:eastAsia="仿宋" w:hAnsi="仿宋" w:cs="仿宋" w:hint="eastAsia"/>
            <w:lang w:eastAsia="zh-CN"/>
          </w:rPr>
          <w:t>(二)、伦理规范与培训</w:t>
        </w:r>
        <w:r>
          <w:tab/>
        </w:r>
        <w:r>
          <w:fldChar w:fldCharType="begin"/>
        </w:r>
        <w:r>
          <w:instrText xml:space="preserve"> PAGEREF _Toc26536 \h </w:instrText>
        </w:r>
        <w:r>
          <w:fldChar w:fldCharType="separate"/>
        </w:r>
        <w:r>
          <w:t>66</w:t>
        </w:r>
        <w:r>
          <w:fldChar w:fldCharType="end"/>
        </w:r>
      </w:hyperlink>
    </w:p>
    <w:p>
      <w:pPr>
        <w:pStyle w:val="TOC2"/>
        <w:tabs>
          <w:tab w:val="right" w:leader="dot" w:pos="8306"/>
        </w:tabs>
      </w:pPr>
      <w:hyperlink w:anchor="_Toc20832" w:history="1">
        <w:r>
          <w:rPr>
            <w:rFonts w:ascii="仿宋" w:eastAsia="仿宋" w:hAnsi="仿宋" w:cs="仿宋" w:hint="eastAsia"/>
            <w:lang w:eastAsia="zh-CN"/>
          </w:rPr>
          <w:t>(三)、合规风险评估</w:t>
        </w:r>
        <w:r>
          <w:tab/>
        </w:r>
        <w:r>
          <w:fldChar w:fldCharType="begin"/>
        </w:r>
        <w:r>
          <w:instrText xml:space="preserve"> PAGEREF _Toc20832 \h </w:instrText>
        </w:r>
        <w:r>
          <w:fldChar w:fldCharType="separate"/>
        </w:r>
        <w:r>
          <w:t>67</w:t>
        </w:r>
        <w:r>
          <w:fldChar w:fldCharType="end"/>
        </w:r>
      </w:hyperlink>
    </w:p>
    <w:p>
      <w:pPr>
        <w:pStyle w:val="TOC2"/>
        <w:tabs>
          <w:tab w:val="right" w:leader="dot" w:pos="8306"/>
        </w:tabs>
      </w:pPr>
      <w:hyperlink w:anchor="_Toc6318" w:history="1">
        <w:r>
          <w:rPr>
            <w:rFonts w:ascii="仿宋" w:eastAsia="仿宋" w:hAnsi="仿宋" w:cs="仿宋" w:hint="eastAsia"/>
            <w:lang w:eastAsia="zh-CN"/>
          </w:rPr>
          <w:t>(四)、合规监督与执行</w:t>
        </w:r>
        <w:r>
          <w:tab/>
        </w:r>
        <w:r>
          <w:fldChar w:fldCharType="begin"/>
        </w:r>
        <w:r>
          <w:instrText xml:space="preserve"> PAGEREF _Toc6318 \h </w:instrText>
        </w:r>
        <w:r>
          <w:fldChar w:fldCharType="separate"/>
        </w:r>
        <w:r>
          <w:t>68</w:t>
        </w:r>
        <w:r>
          <w:fldChar w:fldCharType="end"/>
        </w:r>
      </w:hyperlink>
    </w:p>
    <w:p>
      <w:pPr>
        <w:pStyle w:val="TOC1"/>
        <w:tabs>
          <w:tab w:val="right" w:leader="dot" w:pos="8306"/>
        </w:tabs>
      </w:pPr>
      <w:hyperlink w:anchor="_Toc17487" w:history="1">
        <w:r>
          <w:rPr>
            <w:rFonts w:ascii="仿宋" w:eastAsia="仿宋" w:hAnsi="仿宋" w:cs="仿宋" w:hint="eastAsia"/>
            <w:lang w:eastAsia="zh-CN"/>
          </w:rPr>
          <w:t>十八、人力资源管理与开发</w:t>
        </w:r>
        <w:r>
          <w:tab/>
        </w:r>
        <w:r>
          <w:fldChar w:fldCharType="begin"/>
        </w:r>
        <w:r>
          <w:instrText xml:space="preserve"> PAGEREF _Toc17487 \h </w:instrText>
        </w:r>
        <w:r>
          <w:fldChar w:fldCharType="separate"/>
        </w:r>
        <w:r>
          <w:t>69</w:t>
        </w:r>
        <w:r>
          <w:fldChar w:fldCharType="end"/>
        </w:r>
      </w:hyperlink>
    </w:p>
    <w:p>
      <w:pPr>
        <w:pStyle w:val="TOC2"/>
        <w:tabs>
          <w:tab w:val="right" w:leader="dot" w:pos="8306"/>
        </w:tabs>
      </w:pPr>
      <w:hyperlink w:anchor="_Toc20475" w:history="1">
        <w:r>
          <w:rPr>
            <w:rFonts w:ascii="仿宋" w:eastAsia="仿宋" w:hAnsi="仿宋" w:cs="仿宋" w:hint="eastAsia"/>
            <w:lang w:eastAsia="zh-CN"/>
          </w:rPr>
          <w:t>(一)、人力资源规划</w:t>
        </w:r>
        <w:r>
          <w:tab/>
        </w:r>
        <w:r>
          <w:fldChar w:fldCharType="begin"/>
        </w:r>
        <w:r>
          <w:instrText xml:space="preserve"> PAGEREF _Toc20475 \h </w:instrText>
        </w:r>
        <w:r>
          <w:fldChar w:fldCharType="separate"/>
        </w:r>
        <w:r>
          <w:t>69</w:t>
        </w:r>
        <w:r>
          <w:fldChar w:fldCharType="end"/>
        </w:r>
      </w:hyperlink>
    </w:p>
    <w:p>
      <w:pPr>
        <w:pStyle w:val="TOC2"/>
        <w:tabs>
          <w:tab w:val="right" w:leader="dot" w:pos="8306"/>
        </w:tabs>
      </w:pPr>
      <w:hyperlink w:anchor="_Toc1981" w:history="1">
        <w:r>
          <w:rPr>
            <w:rFonts w:ascii="仿宋" w:eastAsia="仿宋" w:hAnsi="仿宋" w:cs="仿宋" w:hint="eastAsia"/>
            <w:lang w:eastAsia="zh-CN"/>
          </w:rPr>
          <w:t>(二)、人力资源开发与培训</w:t>
        </w:r>
        <w:r>
          <w:tab/>
        </w:r>
        <w:r>
          <w:fldChar w:fldCharType="begin"/>
        </w:r>
        <w:r>
          <w:instrText xml:space="preserve"> PAGEREF _Toc1981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4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红细胞类诊断抗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2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03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018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619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400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372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4519"/>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336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0116"/>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9832"/>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https://d.book118.com/418074004003006045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红细胞类诊断抗原项目可行性建设方案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878B1"/>
    <w:rsid w:val="08987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7400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2024-02-21T03:52:00Z</dcterms:created>
  <dcterms:modified xsi:type="dcterms:W3CDTF">2024-02-21T03:52:41Z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F53575856D6F44FF89208B087A99F35B_11</vt:lpwstr>
  </property>
  <property fmtid="{D5CDD505-2E9C-101B-9397-08002B2CF9AE}" pid="3" name="KSOProductBuildVer">
    <vt:lpwstr>2052-12.1.0.16250</vt:lpwstr>
  </property>
</Properties>
</file>