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36" w:history="1">
        <w:r>
          <w:rPr>
            <w:rFonts w:ascii="仿宋" w:eastAsia="仿宋" w:hAnsi="仿宋" w:cs="仿宋" w:hint="eastAsia"/>
            <w:lang w:eastAsia="zh-CN"/>
          </w:rPr>
          <w:t>概论</w:t>
        </w:r>
        <w:r>
          <w:tab/>
        </w:r>
        <w:r>
          <w:fldChar w:fldCharType="begin"/>
        </w:r>
        <w:r>
          <w:instrText xml:space="preserve"> PAGEREF _Toc13036 \h </w:instrText>
        </w:r>
        <w:r>
          <w:fldChar w:fldCharType="separate"/>
        </w:r>
        <w:r>
          <w:t>3</w:t>
        </w:r>
        <w:r>
          <w:fldChar w:fldCharType="end"/>
        </w:r>
      </w:hyperlink>
    </w:p>
    <w:p>
      <w:pPr>
        <w:pStyle w:val="TOC1"/>
        <w:tabs>
          <w:tab w:val="right" w:leader="dot" w:pos="8306"/>
        </w:tabs>
      </w:pPr>
      <w:hyperlink w:anchor="_Toc11418" w:history="1">
        <w:r>
          <w:rPr>
            <w:rFonts w:ascii="仿宋" w:eastAsia="仿宋" w:hAnsi="仿宋" w:cs="仿宋" w:hint="eastAsia"/>
            <w:lang w:eastAsia="zh-CN"/>
          </w:rPr>
          <w:t>一、产品规划分析</w:t>
        </w:r>
        <w:r>
          <w:tab/>
        </w:r>
        <w:r>
          <w:fldChar w:fldCharType="begin"/>
        </w:r>
        <w:r>
          <w:instrText xml:space="preserve"> PAGEREF _Toc11418 \h </w:instrText>
        </w:r>
        <w:r>
          <w:fldChar w:fldCharType="separate"/>
        </w:r>
        <w:r>
          <w:t>3</w:t>
        </w:r>
        <w:r>
          <w:fldChar w:fldCharType="end"/>
        </w:r>
      </w:hyperlink>
    </w:p>
    <w:p>
      <w:pPr>
        <w:pStyle w:val="TOC2"/>
        <w:tabs>
          <w:tab w:val="right" w:leader="dot" w:pos="8306"/>
        </w:tabs>
      </w:pPr>
      <w:hyperlink w:anchor="_Toc32611" w:history="1">
        <w:r>
          <w:rPr>
            <w:rFonts w:ascii="仿宋" w:eastAsia="仿宋" w:hAnsi="仿宋" w:cs="仿宋" w:hint="eastAsia"/>
            <w:lang w:eastAsia="zh-CN"/>
          </w:rPr>
          <w:t>(一)、产品规划</w:t>
        </w:r>
        <w:r>
          <w:tab/>
        </w:r>
        <w:r>
          <w:fldChar w:fldCharType="begin"/>
        </w:r>
        <w:r>
          <w:instrText xml:space="preserve"> PAGEREF _Toc32611 \h </w:instrText>
        </w:r>
        <w:r>
          <w:fldChar w:fldCharType="separate"/>
        </w:r>
        <w:r>
          <w:t>3</w:t>
        </w:r>
        <w:r>
          <w:fldChar w:fldCharType="end"/>
        </w:r>
      </w:hyperlink>
    </w:p>
    <w:p>
      <w:pPr>
        <w:pStyle w:val="TOC2"/>
        <w:tabs>
          <w:tab w:val="right" w:leader="dot" w:pos="8306"/>
        </w:tabs>
      </w:pPr>
      <w:hyperlink w:anchor="_Toc22720" w:history="1">
        <w:r>
          <w:rPr>
            <w:rFonts w:ascii="仿宋" w:eastAsia="仿宋" w:hAnsi="仿宋" w:cs="仿宋" w:hint="eastAsia"/>
            <w:lang w:eastAsia="zh-CN"/>
          </w:rPr>
          <w:t>(二)、建设规模</w:t>
        </w:r>
        <w:r>
          <w:tab/>
        </w:r>
        <w:r>
          <w:fldChar w:fldCharType="begin"/>
        </w:r>
        <w:r>
          <w:instrText xml:space="preserve"> PAGEREF _Toc22720 \h </w:instrText>
        </w:r>
        <w:r>
          <w:fldChar w:fldCharType="separate"/>
        </w:r>
        <w:r>
          <w:t>4</w:t>
        </w:r>
        <w:r>
          <w:fldChar w:fldCharType="end"/>
        </w:r>
      </w:hyperlink>
    </w:p>
    <w:p>
      <w:pPr>
        <w:pStyle w:val="TOC1"/>
        <w:tabs>
          <w:tab w:val="right" w:leader="dot" w:pos="8306"/>
        </w:tabs>
      </w:pPr>
      <w:hyperlink w:anchor="_Toc25583" w:history="1">
        <w:r>
          <w:rPr>
            <w:rFonts w:ascii="仿宋" w:eastAsia="仿宋" w:hAnsi="仿宋" w:cs="仿宋" w:hint="eastAsia"/>
            <w:lang w:eastAsia="zh-CN"/>
          </w:rPr>
          <w:t>二、机油项目建设背景及必要性分析</w:t>
        </w:r>
        <w:r>
          <w:tab/>
        </w:r>
        <w:r>
          <w:fldChar w:fldCharType="begin"/>
        </w:r>
        <w:r>
          <w:instrText xml:space="preserve"> PAGEREF _Toc25583 \h </w:instrText>
        </w:r>
        <w:r>
          <w:fldChar w:fldCharType="separate"/>
        </w:r>
        <w:r>
          <w:t>5</w:t>
        </w:r>
        <w:r>
          <w:fldChar w:fldCharType="end"/>
        </w:r>
      </w:hyperlink>
    </w:p>
    <w:p>
      <w:pPr>
        <w:pStyle w:val="TOC2"/>
        <w:tabs>
          <w:tab w:val="right" w:leader="dot" w:pos="8306"/>
        </w:tabs>
      </w:pPr>
      <w:hyperlink w:anchor="_Toc5950" w:history="1">
        <w:r>
          <w:rPr>
            <w:rFonts w:ascii="仿宋" w:eastAsia="仿宋" w:hAnsi="仿宋" w:cs="仿宋" w:hint="eastAsia"/>
            <w:lang w:eastAsia="zh-CN"/>
          </w:rPr>
          <w:t>(一)、机油项目背景分析</w:t>
        </w:r>
        <w:r>
          <w:tab/>
        </w:r>
        <w:r>
          <w:fldChar w:fldCharType="begin"/>
        </w:r>
        <w:r>
          <w:instrText xml:space="preserve"> PAGEREF _Toc5950 \h </w:instrText>
        </w:r>
        <w:r>
          <w:fldChar w:fldCharType="separate"/>
        </w:r>
        <w:r>
          <w:t>5</w:t>
        </w:r>
        <w:r>
          <w:fldChar w:fldCharType="end"/>
        </w:r>
      </w:hyperlink>
    </w:p>
    <w:p>
      <w:pPr>
        <w:pStyle w:val="TOC2"/>
        <w:tabs>
          <w:tab w:val="right" w:leader="dot" w:pos="8306"/>
        </w:tabs>
      </w:pPr>
      <w:hyperlink w:anchor="_Toc28334" w:history="1">
        <w:r>
          <w:rPr>
            <w:rFonts w:ascii="仿宋" w:eastAsia="仿宋" w:hAnsi="仿宋" w:cs="仿宋" w:hint="eastAsia"/>
            <w:lang w:eastAsia="zh-CN"/>
          </w:rPr>
          <w:t>(二)、机油项目建设必要性分析</w:t>
        </w:r>
        <w:r>
          <w:tab/>
        </w:r>
        <w:r>
          <w:fldChar w:fldCharType="begin"/>
        </w:r>
        <w:r>
          <w:instrText xml:space="preserve"> PAGEREF _Toc28334 \h </w:instrText>
        </w:r>
        <w:r>
          <w:fldChar w:fldCharType="separate"/>
        </w:r>
        <w:r>
          <w:t>6</w:t>
        </w:r>
        <w:r>
          <w:fldChar w:fldCharType="end"/>
        </w:r>
      </w:hyperlink>
    </w:p>
    <w:p>
      <w:pPr>
        <w:pStyle w:val="TOC1"/>
        <w:tabs>
          <w:tab w:val="right" w:leader="dot" w:pos="8306"/>
        </w:tabs>
      </w:pPr>
      <w:hyperlink w:anchor="_Toc1138" w:history="1">
        <w:r>
          <w:rPr>
            <w:rFonts w:ascii="仿宋" w:eastAsia="仿宋" w:hAnsi="仿宋" w:cs="仿宋" w:hint="eastAsia"/>
            <w:lang w:eastAsia="zh-CN"/>
          </w:rPr>
          <w:t>三、机油项目文档管理</w:t>
        </w:r>
        <w:r>
          <w:tab/>
        </w:r>
        <w:r>
          <w:fldChar w:fldCharType="begin"/>
        </w:r>
        <w:r>
          <w:instrText xml:space="preserve"> PAGEREF _Toc1138 \h </w:instrText>
        </w:r>
        <w:r>
          <w:fldChar w:fldCharType="separate"/>
        </w:r>
        <w:r>
          <w:t>8</w:t>
        </w:r>
        <w:r>
          <w:fldChar w:fldCharType="end"/>
        </w:r>
      </w:hyperlink>
    </w:p>
    <w:p>
      <w:pPr>
        <w:pStyle w:val="TOC2"/>
        <w:tabs>
          <w:tab w:val="right" w:leader="dot" w:pos="8306"/>
        </w:tabs>
      </w:pPr>
      <w:hyperlink w:anchor="_Toc24151" w:history="1">
        <w:r>
          <w:rPr>
            <w:rFonts w:ascii="仿宋" w:eastAsia="仿宋" w:hAnsi="仿宋" w:cs="仿宋" w:hint="eastAsia"/>
            <w:lang w:eastAsia="zh-CN"/>
          </w:rPr>
          <w:t>(一)、文档编制与审查</w:t>
        </w:r>
        <w:r>
          <w:tab/>
        </w:r>
        <w:r>
          <w:fldChar w:fldCharType="begin"/>
        </w:r>
        <w:r>
          <w:instrText xml:space="preserve"> PAGEREF _Toc24151 \h </w:instrText>
        </w:r>
        <w:r>
          <w:fldChar w:fldCharType="separate"/>
        </w:r>
        <w:r>
          <w:t>8</w:t>
        </w:r>
        <w:r>
          <w:fldChar w:fldCharType="end"/>
        </w:r>
      </w:hyperlink>
    </w:p>
    <w:p>
      <w:pPr>
        <w:pStyle w:val="TOC2"/>
        <w:tabs>
          <w:tab w:val="right" w:leader="dot" w:pos="8306"/>
        </w:tabs>
      </w:pPr>
      <w:hyperlink w:anchor="_Toc28870" w:history="1">
        <w:r>
          <w:rPr>
            <w:rFonts w:ascii="仿宋" w:eastAsia="仿宋" w:hAnsi="仿宋" w:cs="仿宋" w:hint="eastAsia"/>
            <w:lang w:eastAsia="zh-CN"/>
          </w:rPr>
          <w:t>(二)、文档发布与分发</w:t>
        </w:r>
        <w:r>
          <w:tab/>
        </w:r>
        <w:r>
          <w:fldChar w:fldCharType="begin"/>
        </w:r>
        <w:r>
          <w:instrText xml:space="preserve"> PAGEREF _Toc28870 \h </w:instrText>
        </w:r>
        <w:r>
          <w:fldChar w:fldCharType="separate"/>
        </w:r>
        <w:r>
          <w:t>9</w:t>
        </w:r>
        <w:r>
          <w:fldChar w:fldCharType="end"/>
        </w:r>
      </w:hyperlink>
    </w:p>
    <w:p>
      <w:pPr>
        <w:pStyle w:val="TOC2"/>
        <w:tabs>
          <w:tab w:val="right" w:leader="dot" w:pos="8306"/>
        </w:tabs>
      </w:pPr>
      <w:hyperlink w:anchor="_Toc17424" w:history="1">
        <w:r>
          <w:rPr>
            <w:rFonts w:ascii="仿宋" w:eastAsia="仿宋" w:hAnsi="仿宋" w:cs="仿宋" w:hint="eastAsia"/>
            <w:lang w:eastAsia="zh-CN"/>
          </w:rPr>
          <w:t>(三)、文档存档与归档</w:t>
        </w:r>
        <w:r>
          <w:tab/>
        </w:r>
        <w:r>
          <w:fldChar w:fldCharType="begin"/>
        </w:r>
        <w:r>
          <w:instrText xml:space="preserve"> PAGEREF _Toc17424 \h </w:instrText>
        </w:r>
        <w:r>
          <w:fldChar w:fldCharType="separate"/>
        </w:r>
        <w:r>
          <w:t>10</w:t>
        </w:r>
        <w:r>
          <w:fldChar w:fldCharType="end"/>
        </w:r>
      </w:hyperlink>
    </w:p>
    <w:p>
      <w:pPr>
        <w:pStyle w:val="TOC1"/>
        <w:tabs>
          <w:tab w:val="right" w:leader="dot" w:pos="8306"/>
        </w:tabs>
      </w:pPr>
      <w:hyperlink w:anchor="_Toc10656" w:history="1">
        <w:r>
          <w:rPr>
            <w:rFonts w:ascii="仿宋" w:eastAsia="仿宋" w:hAnsi="仿宋" w:cs="仿宋" w:hint="eastAsia"/>
            <w:lang w:eastAsia="zh-CN"/>
          </w:rPr>
          <w:t>四、机油项目绩效评估</w:t>
        </w:r>
        <w:r>
          <w:tab/>
        </w:r>
        <w:r>
          <w:fldChar w:fldCharType="begin"/>
        </w:r>
        <w:r>
          <w:instrText xml:space="preserve"> PAGEREF _Toc10656 \h </w:instrText>
        </w:r>
        <w:r>
          <w:fldChar w:fldCharType="separate"/>
        </w:r>
        <w:r>
          <w:t>11</w:t>
        </w:r>
        <w:r>
          <w:fldChar w:fldCharType="end"/>
        </w:r>
      </w:hyperlink>
    </w:p>
    <w:p>
      <w:pPr>
        <w:pStyle w:val="TOC2"/>
        <w:tabs>
          <w:tab w:val="right" w:leader="dot" w:pos="8306"/>
        </w:tabs>
      </w:pPr>
      <w:hyperlink w:anchor="_Toc7446" w:history="1">
        <w:r>
          <w:rPr>
            <w:rFonts w:ascii="仿宋" w:eastAsia="仿宋" w:hAnsi="仿宋" w:cs="仿宋" w:hint="eastAsia"/>
            <w:lang w:eastAsia="zh-CN"/>
          </w:rPr>
          <w:t>(一)、绩效评估指标</w:t>
        </w:r>
        <w:r>
          <w:tab/>
        </w:r>
        <w:r>
          <w:fldChar w:fldCharType="begin"/>
        </w:r>
        <w:r>
          <w:instrText xml:space="preserve"> PAGEREF _Toc7446 \h </w:instrText>
        </w:r>
        <w:r>
          <w:fldChar w:fldCharType="separate"/>
        </w:r>
        <w:r>
          <w:t>11</w:t>
        </w:r>
        <w:r>
          <w:fldChar w:fldCharType="end"/>
        </w:r>
      </w:hyperlink>
    </w:p>
    <w:p>
      <w:pPr>
        <w:pStyle w:val="TOC2"/>
        <w:tabs>
          <w:tab w:val="right" w:leader="dot" w:pos="8306"/>
        </w:tabs>
      </w:pPr>
      <w:hyperlink w:anchor="_Toc20209" w:history="1">
        <w:r>
          <w:rPr>
            <w:rFonts w:ascii="仿宋" w:eastAsia="仿宋" w:hAnsi="仿宋" w:cs="仿宋" w:hint="eastAsia"/>
            <w:lang w:eastAsia="zh-CN"/>
          </w:rPr>
          <w:t>(二)、绩效评估方法</w:t>
        </w:r>
        <w:r>
          <w:tab/>
        </w:r>
        <w:r>
          <w:fldChar w:fldCharType="begin"/>
        </w:r>
        <w:r>
          <w:instrText xml:space="preserve"> PAGEREF _Toc20209 \h </w:instrText>
        </w:r>
        <w:r>
          <w:fldChar w:fldCharType="separate"/>
        </w:r>
        <w:r>
          <w:t>12</w:t>
        </w:r>
        <w:r>
          <w:fldChar w:fldCharType="end"/>
        </w:r>
      </w:hyperlink>
    </w:p>
    <w:p>
      <w:pPr>
        <w:pStyle w:val="TOC2"/>
        <w:tabs>
          <w:tab w:val="right" w:leader="dot" w:pos="8306"/>
        </w:tabs>
      </w:pPr>
      <w:hyperlink w:anchor="_Toc27291" w:history="1">
        <w:r>
          <w:rPr>
            <w:rFonts w:ascii="仿宋" w:eastAsia="仿宋" w:hAnsi="仿宋" w:cs="仿宋" w:hint="eastAsia"/>
            <w:lang w:eastAsia="zh-CN"/>
          </w:rPr>
          <w:t>(三)、绩效评估周期</w:t>
        </w:r>
        <w:r>
          <w:tab/>
        </w:r>
        <w:r>
          <w:fldChar w:fldCharType="begin"/>
        </w:r>
        <w:r>
          <w:instrText xml:space="preserve"> PAGEREF _Toc27291 \h </w:instrText>
        </w:r>
        <w:r>
          <w:fldChar w:fldCharType="separate"/>
        </w:r>
        <w:r>
          <w:t>13</w:t>
        </w:r>
        <w:r>
          <w:fldChar w:fldCharType="end"/>
        </w:r>
      </w:hyperlink>
    </w:p>
    <w:p>
      <w:pPr>
        <w:pStyle w:val="TOC1"/>
        <w:tabs>
          <w:tab w:val="right" w:leader="dot" w:pos="8306"/>
        </w:tabs>
      </w:pPr>
      <w:hyperlink w:anchor="_Toc16927" w:history="1">
        <w:r>
          <w:rPr>
            <w:rFonts w:ascii="仿宋" w:eastAsia="仿宋" w:hAnsi="仿宋" w:cs="仿宋" w:hint="eastAsia"/>
            <w:lang w:eastAsia="zh-CN"/>
          </w:rPr>
          <w:t>五、机油项目危机管理</w:t>
        </w:r>
        <w:r>
          <w:tab/>
        </w:r>
        <w:r>
          <w:fldChar w:fldCharType="begin"/>
        </w:r>
        <w:r>
          <w:instrText xml:space="preserve"> PAGEREF _Toc16927 \h </w:instrText>
        </w:r>
        <w:r>
          <w:fldChar w:fldCharType="separate"/>
        </w:r>
        <w:r>
          <w:t>14</w:t>
        </w:r>
        <w:r>
          <w:fldChar w:fldCharType="end"/>
        </w:r>
      </w:hyperlink>
    </w:p>
    <w:p>
      <w:pPr>
        <w:pStyle w:val="TOC2"/>
        <w:tabs>
          <w:tab w:val="right" w:leader="dot" w:pos="8306"/>
        </w:tabs>
      </w:pPr>
      <w:hyperlink w:anchor="_Toc16763" w:history="1">
        <w:r>
          <w:rPr>
            <w:rFonts w:ascii="仿宋" w:eastAsia="仿宋" w:hAnsi="仿宋" w:cs="仿宋" w:hint="eastAsia"/>
            <w:lang w:eastAsia="zh-CN"/>
          </w:rPr>
          <w:t>(一)、危机预警与识别</w:t>
        </w:r>
        <w:r>
          <w:tab/>
        </w:r>
        <w:r>
          <w:fldChar w:fldCharType="begin"/>
        </w:r>
        <w:r>
          <w:instrText xml:space="preserve"> PAGEREF _Toc16763 \h </w:instrText>
        </w:r>
        <w:r>
          <w:fldChar w:fldCharType="separate"/>
        </w:r>
        <w:r>
          <w:t>14</w:t>
        </w:r>
        <w:r>
          <w:fldChar w:fldCharType="end"/>
        </w:r>
      </w:hyperlink>
    </w:p>
    <w:p>
      <w:pPr>
        <w:pStyle w:val="TOC2"/>
        <w:tabs>
          <w:tab w:val="right" w:leader="dot" w:pos="8306"/>
        </w:tabs>
      </w:pPr>
      <w:hyperlink w:anchor="_Toc24927" w:history="1">
        <w:r>
          <w:rPr>
            <w:rFonts w:ascii="仿宋" w:eastAsia="仿宋" w:hAnsi="仿宋" w:cs="仿宋" w:hint="eastAsia"/>
            <w:lang w:eastAsia="zh-CN"/>
          </w:rPr>
          <w:t>(二)、危机应对与恢复</w:t>
        </w:r>
        <w:r>
          <w:tab/>
        </w:r>
        <w:r>
          <w:fldChar w:fldCharType="begin"/>
        </w:r>
        <w:r>
          <w:instrText xml:space="preserve"> PAGEREF _Toc24927 \h </w:instrText>
        </w:r>
        <w:r>
          <w:fldChar w:fldCharType="separate"/>
        </w:r>
        <w:r>
          <w:t>15</w:t>
        </w:r>
        <w:r>
          <w:fldChar w:fldCharType="end"/>
        </w:r>
      </w:hyperlink>
    </w:p>
    <w:p>
      <w:pPr>
        <w:pStyle w:val="TOC1"/>
        <w:tabs>
          <w:tab w:val="right" w:leader="dot" w:pos="8306"/>
        </w:tabs>
      </w:pPr>
      <w:hyperlink w:anchor="_Toc22716" w:history="1">
        <w:r>
          <w:rPr>
            <w:rFonts w:ascii="仿宋" w:eastAsia="仿宋" w:hAnsi="仿宋" w:cs="仿宋" w:hint="eastAsia"/>
            <w:lang w:eastAsia="zh-CN"/>
          </w:rPr>
          <w:t>六、机油项目土建工程</w:t>
        </w:r>
        <w:r>
          <w:tab/>
        </w:r>
        <w:r>
          <w:fldChar w:fldCharType="begin"/>
        </w:r>
        <w:r>
          <w:instrText xml:space="preserve"> PAGEREF _Toc22716 \h </w:instrText>
        </w:r>
        <w:r>
          <w:fldChar w:fldCharType="separate"/>
        </w:r>
        <w:r>
          <w:t>16</w:t>
        </w:r>
        <w:r>
          <w:fldChar w:fldCharType="end"/>
        </w:r>
      </w:hyperlink>
    </w:p>
    <w:p>
      <w:pPr>
        <w:pStyle w:val="TOC2"/>
        <w:tabs>
          <w:tab w:val="right" w:leader="dot" w:pos="8306"/>
        </w:tabs>
      </w:pPr>
      <w:hyperlink w:anchor="_Toc6841" w:history="1">
        <w:r>
          <w:rPr>
            <w:rFonts w:ascii="仿宋" w:eastAsia="仿宋" w:hAnsi="仿宋" w:cs="仿宋" w:hint="eastAsia"/>
            <w:lang w:eastAsia="zh-CN"/>
          </w:rPr>
          <w:t>(一)、建筑工程设计原则</w:t>
        </w:r>
        <w:r>
          <w:tab/>
        </w:r>
        <w:r>
          <w:fldChar w:fldCharType="begin"/>
        </w:r>
        <w:r>
          <w:instrText xml:space="preserve"> PAGEREF _Toc6841 \h </w:instrText>
        </w:r>
        <w:r>
          <w:fldChar w:fldCharType="separate"/>
        </w:r>
        <w:r>
          <w:t>16</w:t>
        </w:r>
        <w:r>
          <w:fldChar w:fldCharType="end"/>
        </w:r>
      </w:hyperlink>
    </w:p>
    <w:p>
      <w:pPr>
        <w:pStyle w:val="TOC2"/>
        <w:tabs>
          <w:tab w:val="right" w:leader="dot" w:pos="8306"/>
        </w:tabs>
      </w:pPr>
      <w:hyperlink w:anchor="_Toc5368" w:history="1">
        <w:r>
          <w:rPr>
            <w:rFonts w:ascii="仿宋" w:eastAsia="仿宋" w:hAnsi="仿宋" w:cs="仿宋" w:hint="eastAsia"/>
            <w:lang w:eastAsia="zh-CN"/>
          </w:rPr>
          <w:t>(二)、土建工程设计年限及安全等级</w:t>
        </w:r>
        <w:r>
          <w:tab/>
        </w:r>
        <w:r>
          <w:fldChar w:fldCharType="begin"/>
        </w:r>
        <w:r>
          <w:instrText xml:space="preserve"> PAGEREF _Toc5368 \h </w:instrText>
        </w:r>
        <w:r>
          <w:fldChar w:fldCharType="separate"/>
        </w:r>
        <w:r>
          <w:t>18</w:t>
        </w:r>
        <w:r>
          <w:fldChar w:fldCharType="end"/>
        </w:r>
      </w:hyperlink>
    </w:p>
    <w:p>
      <w:pPr>
        <w:pStyle w:val="TOC2"/>
        <w:tabs>
          <w:tab w:val="right" w:leader="dot" w:pos="8306"/>
        </w:tabs>
      </w:pPr>
      <w:hyperlink w:anchor="_Toc31816" w:history="1">
        <w:r>
          <w:rPr>
            <w:rFonts w:ascii="仿宋" w:eastAsia="仿宋" w:hAnsi="仿宋" w:cs="仿宋" w:hint="eastAsia"/>
            <w:lang w:eastAsia="zh-CN"/>
          </w:rPr>
          <w:t>(三)、建筑工程设计总体要求</w:t>
        </w:r>
        <w:r>
          <w:tab/>
        </w:r>
        <w:r>
          <w:fldChar w:fldCharType="begin"/>
        </w:r>
        <w:r>
          <w:instrText xml:space="preserve"> PAGEREF _Toc31816 \h </w:instrText>
        </w:r>
        <w:r>
          <w:fldChar w:fldCharType="separate"/>
        </w:r>
        <w:r>
          <w:t>19</w:t>
        </w:r>
        <w:r>
          <w:fldChar w:fldCharType="end"/>
        </w:r>
      </w:hyperlink>
    </w:p>
    <w:p>
      <w:pPr>
        <w:pStyle w:val="TOC2"/>
        <w:tabs>
          <w:tab w:val="right" w:leader="dot" w:pos="8306"/>
        </w:tabs>
      </w:pPr>
      <w:hyperlink w:anchor="_Toc16413" w:history="1">
        <w:r>
          <w:rPr>
            <w:rFonts w:ascii="仿宋" w:eastAsia="仿宋" w:hAnsi="仿宋" w:cs="仿宋" w:hint="eastAsia"/>
            <w:lang w:eastAsia="zh-CN"/>
          </w:rPr>
          <w:t>(四)、土建工程建设指标</w:t>
        </w:r>
        <w:r>
          <w:tab/>
        </w:r>
        <w:r>
          <w:fldChar w:fldCharType="begin"/>
        </w:r>
        <w:r>
          <w:instrText xml:space="preserve"> PAGEREF _Toc16413 \h </w:instrText>
        </w:r>
        <w:r>
          <w:fldChar w:fldCharType="separate"/>
        </w:r>
        <w:r>
          <w:t>19</w:t>
        </w:r>
        <w:r>
          <w:fldChar w:fldCharType="end"/>
        </w:r>
      </w:hyperlink>
    </w:p>
    <w:p>
      <w:pPr>
        <w:pStyle w:val="TOC1"/>
        <w:tabs>
          <w:tab w:val="right" w:leader="dot" w:pos="8306"/>
        </w:tabs>
      </w:pPr>
      <w:hyperlink w:anchor="_Toc21375" w:history="1">
        <w:r>
          <w:rPr>
            <w:rFonts w:ascii="仿宋" w:eastAsia="仿宋" w:hAnsi="仿宋" w:cs="仿宋" w:hint="eastAsia"/>
            <w:lang w:eastAsia="zh-CN"/>
          </w:rPr>
          <w:t>七、机油项目社会影响</w:t>
        </w:r>
        <w:r>
          <w:tab/>
        </w:r>
        <w:r>
          <w:fldChar w:fldCharType="begin"/>
        </w:r>
        <w:r>
          <w:instrText xml:space="preserve"> PAGEREF _Toc21375 \h </w:instrText>
        </w:r>
        <w:r>
          <w:fldChar w:fldCharType="separate"/>
        </w:r>
        <w:r>
          <w:t>20</w:t>
        </w:r>
        <w:r>
          <w:fldChar w:fldCharType="end"/>
        </w:r>
      </w:hyperlink>
    </w:p>
    <w:p>
      <w:pPr>
        <w:pStyle w:val="TOC2"/>
        <w:tabs>
          <w:tab w:val="right" w:leader="dot" w:pos="8306"/>
        </w:tabs>
      </w:pPr>
      <w:hyperlink w:anchor="_Toc22568" w:history="1">
        <w:r>
          <w:rPr>
            <w:rFonts w:ascii="仿宋" w:eastAsia="仿宋" w:hAnsi="仿宋" w:cs="仿宋" w:hint="eastAsia"/>
            <w:lang w:eastAsia="zh-CN"/>
          </w:rPr>
          <w:t>(一)、社会责任与义务</w:t>
        </w:r>
        <w:r>
          <w:tab/>
        </w:r>
        <w:r>
          <w:fldChar w:fldCharType="begin"/>
        </w:r>
        <w:r>
          <w:instrText xml:space="preserve"> PAGEREF _Toc22568 \h </w:instrText>
        </w:r>
        <w:r>
          <w:fldChar w:fldCharType="separate"/>
        </w:r>
        <w:r>
          <w:t>20</w:t>
        </w:r>
        <w:r>
          <w:fldChar w:fldCharType="end"/>
        </w:r>
      </w:hyperlink>
    </w:p>
    <w:p>
      <w:pPr>
        <w:pStyle w:val="TOC2"/>
        <w:tabs>
          <w:tab w:val="right" w:leader="dot" w:pos="8306"/>
        </w:tabs>
      </w:pPr>
      <w:hyperlink w:anchor="_Toc15214" w:history="1">
        <w:r>
          <w:rPr>
            <w:rFonts w:ascii="仿宋" w:eastAsia="仿宋" w:hAnsi="仿宋" w:cs="仿宋" w:hint="eastAsia"/>
            <w:lang w:eastAsia="zh-CN"/>
          </w:rPr>
          <w:t>(二)、社会参与与沟通</w:t>
        </w:r>
        <w:r>
          <w:tab/>
        </w:r>
        <w:r>
          <w:fldChar w:fldCharType="begin"/>
        </w:r>
        <w:r>
          <w:instrText xml:space="preserve"> PAGEREF _Toc15214 \h </w:instrText>
        </w:r>
        <w:r>
          <w:fldChar w:fldCharType="separate"/>
        </w:r>
        <w:r>
          <w:t>20</w:t>
        </w:r>
        <w:r>
          <w:fldChar w:fldCharType="end"/>
        </w:r>
      </w:hyperlink>
    </w:p>
    <w:p>
      <w:pPr>
        <w:pStyle w:val="TOC1"/>
        <w:tabs>
          <w:tab w:val="right" w:leader="dot" w:pos="8306"/>
        </w:tabs>
      </w:pPr>
      <w:hyperlink w:anchor="_Toc29897" w:history="1">
        <w:r>
          <w:rPr>
            <w:rFonts w:ascii="仿宋" w:eastAsia="仿宋" w:hAnsi="仿宋" w:cs="仿宋" w:hint="eastAsia"/>
            <w:lang w:eastAsia="zh-CN"/>
          </w:rPr>
          <w:t>八、机油项目经营效益</w:t>
        </w:r>
        <w:r>
          <w:tab/>
        </w:r>
        <w:r>
          <w:fldChar w:fldCharType="begin"/>
        </w:r>
        <w:r>
          <w:instrText xml:space="preserve"> PAGEREF _Toc29897 \h </w:instrText>
        </w:r>
        <w:r>
          <w:fldChar w:fldCharType="separate"/>
        </w:r>
        <w:r>
          <w:t>21</w:t>
        </w:r>
        <w:r>
          <w:fldChar w:fldCharType="end"/>
        </w:r>
      </w:hyperlink>
    </w:p>
    <w:p>
      <w:pPr>
        <w:pStyle w:val="TOC2"/>
        <w:tabs>
          <w:tab w:val="right" w:leader="dot" w:pos="8306"/>
        </w:tabs>
      </w:pPr>
      <w:hyperlink w:anchor="_Toc14944" w:history="1">
        <w:r>
          <w:rPr>
            <w:rFonts w:ascii="仿宋" w:eastAsia="仿宋" w:hAnsi="仿宋" w:cs="仿宋" w:hint="eastAsia"/>
            <w:lang w:eastAsia="zh-CN"/>
          </w:rPr>
          <w:t>(一)、经济评价财务测算</w:t>
        </w:r>
        <w:r>
          <w:tab/>
        </w:r>
        <w:r>
          <w:fldChar w:fldCharType="begin"/>
        </w:r>
        <w:r>
          <w:instrText xml:space="preserve"> PAGEREF _Toc14944 \h </w:instrText>
        </w:r>
        <w:r>
          <w:fldChar w:fldCharType="separate"/>
        </w:r>
        <w:r>
          <w:t>21</w:t>
        </w:r>
        <w:r>
          <w:fldChar w:fldCharType="end"/>
        </w:r>
      </w:hyperlink>
    </w:p>
    <w:p>
      <w:pPr>
        <w:pStyle w:val="TOC2"/>
        <w:tabs>
          <w:tab w:val="right" w:leader="dot" w:pos="8306"/>
        </w:tabs>
      </w:pPr>
      <w:hyperlink w:anchor="_Toc784" w:history="1">
        <w:r>
          <w:rPr>
            <w:rFonts w:ascii="仿宋" w:eastAsia="仿宋" w:hAnsi="仿宋" w:cs="仿宋" w:hint="eastAsia"/>
            <w:lang w:eastAsia="zh-CN"/>
          </w:rPr>
          <w:t>(二)、机油项目盈利能力分析</w:t>
        </w:r>
        <w:r>
          <w:tab/>
        </w:r>
        <w:r>
          <w:fldChar w:fldCharType="begin"/>
        </w:r>
        <w:r>
          <w:instrText xml:space="preserve"> PAGEREF _Toc784 \h </w:instrText>
        </w:r>
        <w:r>
          <w:fldChar w:fldCharType="separate"/>
        </w:r>
        <w:r>
          <w:t>23</w:t>
        </w:r>
        <w:r>
          <w:fldChar w:fldCharType="end"/>
        </w:r>
      </w:hyperlink>
    </w:p>
    <w:p>
      <w:pPr>
        <w:pStyle w:val="TOC1"/>
        <w:tabs>
          <w:tab w:val="right" w:leader="dot" w:pos="8306"/>
        </w:tabs>
      </w:pPr>
      <w:hyperlink w:anchor="_Toc20816" w:history="1">
        <w:r>
          <w:rPr>
            <w:rFonts w:ascii="仿宋" w:eastAsia="仿宋" w:hAnsi="仿宋" w:cs="仿宋" w:hint="eastAsia"/>
            <w:lang w:eastAsia="zh-CN"/>
          </w:rPr>
          <w:t>九、机油项目人力资源管理</w:t>
        </w:r>
        <w:r>
          <w:tab/>
        </w:r>
        <w:r>
          <w:fldChar w:fldCharType="begin"/>
        </w:r>
        <w:r>
          <w:instrText xml:space="preserve"> PAGEREF _Toc20816 \h </w:instrText>
        </w:r>
        <w:r>
          <w:fldChar w:fldCharType="separate"/>
        </w:r>
        <w:r>
          <w:t>23</w:t>
        </w:r>
        <w:r>
          <w:fldChar w:fldCharType="end"/>
        </w:r>
      </w:hyperlink>
    </w:p>
    <w:p>
      <w:pPr>
        <w:pStyle w:val="TOC2"/>
        <w:tabs>
          <w:tab w:val="right" w:leader="dot" w:pos="8306"/>
        </w:tabs>
      </w:pPr>
      <w:hyperlink w:anchor="_Toc20370" w:history="1">
        <w:r>
          <w:rPr>
            <w:rFonts w:ascii="仿宋" w:eastAsia="仿宋" w:hAnsi="仿宋" w:cs="仿宋" w:hint="eastAsia"/>
            <w:lang w:eastAsia="zh-CN"/>
          </w:rPr>
          <w:t>(一)、建立健全的预算管理制度</w:t>
        </w:r>
        <w:r>
          <w:tab/>
        </w:r>
        <w:r>
          <w:fldChar w:fldCharType="begin"/>
        </w:r>
        <w:r>
          <w:instrText xml:space="preserve"> PAGEREF _Toc20370 \h </w:instrText>
        </w:r>
        <w:r>
          <w:fldChar w:fldCharType="separate"/>
        </w:r>
        <w:r>
          <w:t>23</w:t>
        </w:r>
        <w:r>
          <w:fldChar w:fldCharType="end"/>
        </w:r>
      </w:hyperlink>
    </w:p>
    <w:p>
      <w:pPr>
        <w:pStyle w:val="TOC2"/>
        <w:tabs>
          <w:tab w:val="right" w:leader="dot" w:pos="8306"/>
        </w:tabs>
      </w:pPr>
      <w:hyperlink w:anchor="_Toc13307" w:history="1">
        <w:r>
          <w:rPr>
            <w:rFonts w:ascii="仿宋" w:eastAsia="仿宋" w:hAnsi="仿宋" w:cs="仿宋" w:hint="eastAsia"/>
            <w:lang w:eastAsia="zh-CN"/>
          </w:rPr>
          <w:t>(二)、加强资金流动监控</w:t>
        </w:r>
        <w:r>
          <w:tab/>
        </w:r>
        <w:r>
          <w:fldChar w:fldCharType="begin"/>
        </w:r>
        <w:r>
          <w:instrText xml:space="preserve"> PAGEREF _Toc13307 \h </w:instrText>
        </w:r>
        <w:r>
          <w:fldChar w:fldCharType="separate"/>
        </w:r>
        <w:r>
          <w:t>25</w:t>
        </w:r>
        <w:r>
          <w:fldChar w:fldCharType="end"/>
        </w:r>
      </w:hyperlink>
    </w:p>
    <w:p>
      <w:pPr>
        <w:pStyle w:val="TOC2"/>
        <w:tabs>
          <w:tab w:val="right" w:leader="dot" w:pos="8306"/>
        </w:tabs>
      </w:pPr>
      <w:hyperlink w:anchor="_Toc23206" w:history="1">
        <w:r>
          <w:rPr>
            <w:rFonts w:ascii="仿宋" w:eastAsia="仿宋" w:hAnsi="仿宋" w:cs="仿宋" w:hint="eastAsia"/>
            <w:lang w:eastAsia="zh-CN"/>
          </w:rPr>
          <w:t>(三)、制定完善的风险控制机制</w:t>
        </w:r>
        <w:r>
          <w:tab/>
        </w:r>
        <w:r>
          <w:fldChar w:fldCharType="begin"/>
        </w:r>
        <w:r>
          <w:instrText xml:space="preserve"> PAGEREF _Toc23206 \h </w:instrText>
        </w:r>
        <w:r>
          <w:fldChar w:fldCharType="separate"/>
        </w:r>
        <w:r>
          <w:t>26</w:t>
        </w:r>
        <w:r>
          <w:fldChar w:fldCharType="end"/>
        </w:r>
      </w:hyperlink>
    </w:p>
    <w:p>
      <w:pPr>
        <w:pStyle w:val="TOC2"/>
        <w:tabs>
          <w:tab w:val="right" w:leader="dot" w:pos="8306"/>
        </w:tabs>
      </w:pPr>
      <w:hyperlink w:anchor="_Toc22177" w:history="1">
        <w:r>
          <w:rPr>
            <w:rFonts w:ascii="仿宋" w:eastAsia="仿宋" w:hAnsi="仿宋" w:cs="仿宋" w:hint="eastAsia"/>
            <w:lang w:eastAsia="zh-CN"/>
          </w:rPr>
          <w:t>(四)、优化成本管理</w:t>
        </w:r>
        <w:r>
          <w:tab/>
        </w:r>
        <w:r>
          <w:fldChar w:fldCharType="begin"/>
        </w:r>
        <w:r>
          <w:instrText xml:space="preserve"> PAGEREF _Toc22177 \h </w:instrText>
        </w:r>
        <w:r>
          <w:fldChar w:fldCharType="separate"/>
        </w:r>
        <w:r>
          <w:t>27</w:t>
        </w:r>
        <w:r>
          <w:fldChar w:fldCharType="end"/>
        </w:r>
      </w:hyperlink>
    </w:p>
    <w:p>
      <w:pPr>
        <w:pStyle w:val="TOC1"/>
        <w:tabs>
          <w:tab w:val="right" w:leader="dot" w:pos="8306"/>
        </w:tabs>
      </w:pPr>
      <w:hyperlink w:anchor="_Toc4016" w:history="1">
        <w:r>
          <w:rPr>
            <w:rFonts w:ascii="仿宋" w:eastAsia="仿宋" w:hAnsi="仿宋" w:cs="仿宋" w:hint="eastAsia"/>
            <w:lang w:eastAsia="zh-CN"/>
          </w:rPr>
          <w:t>十、机油项目计划安排</w:t>
        </w:r>
        <w:r>
          <w:tab/>
        </w:r>
        <w:r>
          <w:fldChar w:fldCharType="begin"/>
        </w:r>
        <w:r>
          <w:instrText xml:space="preserve"> PAGEREF _Toc4016 \h </w:instrText>
        </w:r>
        <w:r>
          <w:fldChar w:fldCharType="separate"/>
        </w:r>
        <w:r>
          <w:t>29</w:t>
        </w:r>
        <w:r>
          <w:fldChar w:fldCharType="end"/>
        </w:r>
      </w:hyperlink>
    </w:p>
    <w:p>
      <w:pPr>
        <w:pStyle w:val="TOC2"/>
        <w:tabs>
          <w:tab w:val="right" w:leader="dot" w:pos="8306"/>
        </w:tabs>
      </w:pPr>
      <w:hyperlink w:anchor="_Toc9906" w:history="1">
        <w:r>
          <w:rPr>
            <w:rFonts w:ascii="仿宋" w:eastAsia="仿宋" w:hAnsi="仿宋" w:cs="仿宋" w:hint="eastAsia"/>
            <w:lang w:eastAsia="zh-CN"/>
          </w:rPr>
          <w:t>(一)、建设周期</w:t>
        </w:r>
        <w:r>
          <w:tab/>
        </w:r>
        <w:r>
          <w:fldChar w:fldCharType="begin"/>
        </w:r>
        <w:r>
          <w:instrText xml:space="preserve"> PAGEREF _Toc9906 \h </w:instrText>
        </w:r>
        <w:r>
          <w:fldChar w:fldCharType="separate"/>
        </w:r>
        <w:r>
          <w:t>29</w:t>
        </w:r>
        <w:r>
          <w:fldChar w:fldCharType="end"/>
        </w:r>
      </w:hyperlink>
    </w:p>
    <w:p>
      <w:pPr>
        <w:pStyle w:val="TOC2"/>
        <w:tabs>
          <w:tab w:val="right" w:leader="dot" w:pos="8306"/>
        </w:tabs>
      </w:pPr>
      <w:hyperlink w:anchor="_Toc32655" w:history="1">
        <w:r>
          <w:rPr>
            <w:rFonts w:ascii="仿宋" w:eastAsia="仿宋" w:hAnsi="仿宋" w:cs="仿宋" w:hint="eastAsia"/>
            <w:lang w:eastAsia="zh-CN"/>
          </w:rPr>
          <w:t>(二)、建设进度</w:t>
        </w:r>
        <w:r>
          <w:tab/>
        </w:r>
        <w:r>
          <w:fldChar w:fldCharType="begin"/>
        </w:r>
        <w:r>
          <w:instrText xml:space="preserve"> PAGEREF _Toc32655 \h </w:instrText>
        </w:r>
        <w:r>
          <w:fldChar w:fldCharType="separate"/>
        </w:r>
        <w:r>
          <w:t>29</w:t>
        </w:r>
        <w:r>
          <w:fldChar w:fldCharType="end"/>
        </w:r>
      </w:hyperlink>
    </w:p>
    <w:p>
      <w:pPr>
        <w:pStyle w:val="TOC2"/>
        <w:tabs>
          <w:tab w:val="right" w:leader="dot" w:pos="8306"/>
        </w:tabs>
      </w:pPr>
      <w:hyperlink w:anchor="_Toc11768" w:history="1">
        <w:r>
          <w:rPr>
            <w:rFonts w:ascii="仿宋" w:eastAsia="仿宋" w:hAnsi="仿宋" w:cs="仿宋" w:hint="eastAsia"/>
            <w:lang w:eastAsia="zh-CN"/>
          </w:rPr>
          <w:t>(三)、进度安排注意事项</w:t>
        </w:r>
        <w:r>
          <w:tab/>
        </w:r>
        <w:r>
          <w:fldChar w:fldCharType="begin"/>
        </w:r>
        <w:r>
          <w:instrText xml:space="preserve"> PAGEREF _Toc11768 \h </w:instrText>
        </w:r>
        <w:r>
          <w:fldChar w:fldCharType="separate"/>
        </w:r>
        <w:r>
          <w:t>30</w:t>
        </w:r>
        <w:r>
          <w:fldChar w:fldCharType="end"/>
        </w:r>
      </w:hyperlink>
    </w:p>
    <w:p>
      <w:pPr>
        <w:pStyle w:val="TOC2"/>
        <w:tabs>
          <w:tab w:val="right" w:leader="dot" w:pos="8306"/>
        </w:tabs>
      </w:pPr>
      <w:hyperlink w:anchor="_Toc32682" w:history="1">
        <w:r>
          <w:rPr>
            <w:rFonts w:ascii="仿宋" w:eastAsia="仿宋" w:hAnsi="仿宋" w:cs="仿宋" w:hint="eastAsia"/>
            <w:lang w:eastAsia="zh-CN"/>
          </w:rPr>
          <w:t>(四)、人力资源配置</w:t>
        </w:r>
        <w:r>
          <w:tab/>
        </w:r>
        <w:r>
          <w:fldChar w:fldCharType="begin"/>
        </w:r>
        <w:r>
          <w:instrText xml:space="preserve"> PAGEREF _Toc32682 \h </w:instrText>
        </w:r>
        <w:r>
          <w:fldChar w:fldCharType="separate"/>
        </w:r>
        <w:r>
          <w:t>32</w:t>
        </w:r>
        <w:r>
          <w:fldChar w:fldCharType="end"/>
        </w:r>
      </w:hyperlink>
    </w:p>
    <w:p>
      <w:pPr>
        <w:pStyle w:val="TOC1"/>
        <w:tabs>
          <w:tab w:val="right" w:leader="dot" w:pos="8306"/>
        </w:tabs>
      </w:pPr>
      <w:hyperlink w:anchor="_Toc7168" w:history="1">
        <w:r>
          <w:rPr>
            <w:rFonts w:ascii="仿宋" w:eastAsia="仿宋" w:hAnsi="仿宋" w:cs="仿宋" w:hint="eastAsia"/>
            <w:lang w:eastAsia="zh-CN"/>
          </w:rPr>
          <w:t>十一、机油项目技术管理</w:t>
        </w:r>
        <w:r>
          <w:tab/>
        </w:r>
        <w:r>
          <w:fldChar w:fldCharType="begin"/>
        </w:r>
        <w:r>
          <w:instrText xml:space="preserve"> PAGEREF _Toc7168 \h </w:instrText>
        </w:r>
        <w:r>
          <w:fldChar w:fldCharType="separate"/>
        </w:r>
        <w:r>
          <w:t>33</w:t>
        </w:r>
        <w:r>
          <w:fldChar w:fldCharType="end"/>
        </w:r>
      </w:hyperlink>
    </w:p>
    <w:p>
      <w:pPr>
        <w:pStyle w:val="TOC2"/>
        <w:tabs>
          <w:tab w:val="right" w:leader="dot" w:pos="8306"/>
        </w:tabs>
      </w:pPr>
      <w:hyperlink w:anchor="_Toc23085" w:history="1">
        <w:r>
          <w:rPr>
            <w:rFonts w:ascii="仿宋" w:eastAsia="仿宋" w:hAnsi="仿宋" w:cs="仿宋" w:hint="eastAsia"/>
            <w:lang w:eastAsia="zh-CN"/>
          </w:rPr>
          <w:t>(一)、技术方案选用方向</w:t>
        </w:r>
        <w:r>
          <w:tab/>
        </w:r>
        <w:r>
          <w:fldChar w:fldCharType="begin"/>
        </w:r>
        <w:r>
          <w:instrText xml:space="preserve"> PAGEREF _Toc23085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25" w:history="1">
        <w:r>
          <w:rPr>
            <w:rFonts w:ascii="仿宋" w:eastAsia="仿宋" w:hAnsi="仿宋" w:cs="仿宋" w:hint="eastAsia"/>
            <w:lang w:eastAsia="zh-CN"/>
          </w:rPr>
          <w:t>(二)、工艺技术方案选用原则</w:t>
        </w:r>
        <w:r>
          <w:tab/>
        </w:r>
        <w:r>
          <w:fldChar w:fldCharType="begin"/>
        </w:r>
        <w:r>
          <w:instrText xml:space="preserve"> PAGEREF _Toc20425 \h </w:instrText>
        </w:r>
        <w:r>
          <w:fldChar w:fldCharType="separate"/>
        </w:r>
        <w:r>
          <w:t>34</w:t>
        </w:r>
        <w:r>
          <w:fldChar w:fldCharType="end"/>
        </w:r>
      </w:hyperlink>
    </w:p>
    <w:p>
      <w:pPr>
        <w:pStyle w:val="TOC2"/>
        <w:tabs>
          <w:tab w:val="right" w:leader="dot" w:pos="8306"/>
        </w:tabs>
      </w:pPr>
      <w:hyperlink w:anchor="_Toc24954" w:history="1">
        <w:r>
          <w:rPr>
            <w:rFonts w:ascii="仿宋" w:eastAsia="仿宋" w:hAnsi="仿宋" w:cs="仿宋" w:hint="eastAsia"/>
            <w:lang w:eastAsia="zh-CN"/>
          </w:rPr>
          <w:t>(三)、工艺技术方案要求</w:t>
        </w:r>
        <w:r>
          <w:tab/>
        </w:r>
        <w:r>
          <w:fldChar w:fldCharType="begin"/>
        </w:r>
        <w:r>
          <w:instrText xml:space="preserve"> PAGEREF _Toc24954 \h </w:instrText>
        </w:r>
        <w:r>
          <w:fldChar w:fldCharType="separate"/>
        </w:r>
        <w:r>
          <w:t>36</w:t>
        </w:r>
        <w:r>
          <w:fldChar w:fldCharType="end"/>
        </w:r>
      </w:hyperlink>
    </w:p>
    <w:p>
      <w:pPr>
        <w:pStyle w:val="TOC1"/>
        <w:tabs>
          <w:tab w:val="right" w:leader="dot" w:pos="8306"/>
        </w:tabs>
      </w:pPr>
      <w:hyperlink w:anchor="_Toc3084" w:history="1">
        <w:r>
          <w:rPr>
            <w:rFonts w:ascii="仿宋" w:eastAsia="仿宋" w:hAnsi="仿宋" w:cs="仿宋" w:hint="eastAsia"/>
            <w:lang w:eastAsia="zh-CN"/>
          </w:rPr>
          <w:t>十二、机油项目环境影响分析</w:t>
        </w:r>
        <w:r>
          <w:tab/>
        </w:r>
        <w:r>
          <w:fldChar w:fldCharType="begin"/>
        </w:r>
        <w:r>
          <w:instrText xml:space="preserve"> PAGEREF _Toc3084 \h </w:instrText>
        </w:r>
        <w:r>
          <w:fldChar w:fldCharType="separate"/>
        </w:r>
        <w:r>
          <w:t>39</w:t>
        </w:r>
        <w:r>
          <w:fldChar w:fldCharType="end"/>
        </w:r>
      </w:hyperlink>
    </w:p>
    <w:p>
      <w:pPr>
        <w:pStyle w:val="TOC2"/>
        <w:tabs>
          <w:tab w:val="right" w:leader="dot" w:pos="8306"/>
        </w:tabs>
      </w:pPr>
      <w:hyperlink w:anchor="_Toc2009" w:history="1">
        <w:r>
          <w:rPr>
            <w:rFonts w:ascii="仿宋" w:eastAsia="仿宋" w:hAnsi="仿宋" w:cs="仿宋" w:hint="eastAsia"/>
            <w:lang w:eastAsia="zh-CN"/>
          </w:rPr>
          <w:t>(一)、建设区域环境质量现状</w:t>
        </w:r>
        <w:r>
          <w:tab/>
        </w:r>
        <w:r>
          <w:fldChar w:fldCharType="begin"/>
        </w:r>
        <w:r>
          <w:instrText xml:space="preserve"> PAGEREF _Toc2009 \h </w:instrText>
        </w:r>
        <w:r>
          <w:fldChar w:fldCharType="separate"/>
        </w:r>
        <w:r>
          <w:t>39</w:t>
        </w:r>
        <w:r>
          <w:fldChar w:fldCharType="end"/>
        </w:r>
      </w:hyperlink>
    </w:p>
    <w:p>
      <w:pPr>
        <w:pStyle w:val="TOC2"/>
        <w:tabs>
          <w:tab w:val="right" w:leader="dot" w:pos="8306"/>
        </w:tabs>
      </w:pPr>
      <w:hyperlink w:anchor="_Toc4756" w:history="1">
        <w:r>
          <w:rPr>
            <w:rFonts w:ascii="仿宋" w:eastAsia="仿宋" w:hAnsi="仿宋" w:cs="仿宋" w:hint="eastAsia"/>
            <w:lang w:eastAsia="zh-CN"/>
          </w:rPr>
          <w:t>(二)、建设期环境保护</w:t>
        </w:r>
        <w:r>
          <w:tab/>
        </w:r>
        <w:r>
          <w:fldChar w:fldCharType="begin"/>
        </w:r>
        <w:r>
          <w:instrText xml:space="preserve"> PAGEREF _Toc4756 \h </w:instrText>
        </w:r>
        <w:r>
          <w:fldChar w:fldCharType="separate"/>
        </w:r>
        <w:r>
          <w:t>40</w:t>
        </w:r>
        <w:r>
          <w:fldChar w:fldCharType="end"/>
        </w:r>
      </w:hyperlink>
    </w:p>
    <w:p>
      <w:pPr>
        <w:pStyle w:val="TOC2"/>
        <w:tabs>
          <w:tab w:val="right" w:leader="dot" w:pos="8306"/>
        </w:tabs>
      </w:pPr>
      <w:hyperlink w:anchor="_Toc26092" w:history="1">
        <w:r>
          <w:rPr>
            <w:rFonts w:ascii="仿宋" w:eastAsia="仿宋" w:hAnsi="仿宋" w:cs="仿宋" w:hint="eastAsia"/>
            <w:lang w:eastAsia="zh-CN"/>
          </w:rPr>
          <w:t>(三)、运营期环境保护</w:t>
        </w:r>
        <w:r>
          <w:tab/>
        </w:r>
        <w:r>
          <w:fldChar w:fldCharType="begin"/>
        </w:r>
        <w:r>
          <w:instrText xml:space="preserve"> PAGEREF _Toc26092 \h </w:instrText>
        </w:r>
        <w:r>
          <w:fldChar w:fldCharType="separate"/>
        </w:r>
        <w:r>
          <w:t>41</w:t>
        </w:r>
        <w:r>
          <w:fldChar w:fldCharType="end"/>
        </w:r>
      </w:hyperlink>
    </w:p>
    <w:p>
      <w:pPr>
        <w:pStyle w:val="TOC2"/>
        <w:tabs>
          <w:tab w:val="right" w:leader="dot" w:pos="8306"/>
        </w:tabs>
      </w:pPr>
      <w:hyperlink w:anchor="_Toc1918" w:history="1">
        <w:r>
          <w:rPr>
            <w:rFonts w:ascii="仿宋" w:eastAsia="仿宋" w:hAnsi="仿宋" w:cs="仿宋" w:hint="eastAsia"/>
            <w:lang w:eastAsia="zh-CN"/>
          </w:rPr>
          <w:t>(四)、机油项目建设对区域经济的影响</w:t>
        </w:r>
        <w:r>
          <w:tab/>
        </w:r>
        <w:r>
          <w:fldChar w:fldCharType="begin"/>
        </w:r>
        <w:r>
          <w:instrText xml:space="preserve"> PAGEREF _Toc1918 \h </w:instrText>
        </w:r>
        <w:r>
          <w:fldChar w:fldCharType="separate"/>
        </w:r>
        <w:r>
          <w:t>43</w:t>
        </w:r>
        <w:r>
          <w:fldChar w:fldCharType="end"/>
        </w:r>
      </w:hyperlink>
    </w:p>
    <w:p>
      <w:pPr>
        <w:pStyle w:val="TOC2"/>
        <w:tabs>
          <w:tab w:val="right" w:leader="dot" w:pos="8306"/>
        </w:tabs>
      </w:pPr>
      <w:hyperlink w:anchor="_Toc11629" w:history="1">
        <w:r>
          <w:rPr>
            <w:rFonts w:ascii="仿宋" w:eastAsia="仿宋" w:hAnsi="仿宋" w:cs="仿宋" w:hint="eastAsia"/>
            <w:lang w:eastAsia="zh-CN"/>
          </w:rPr>
          <w:t>(五)、废弃物处理</w:t>
        </w:r>
        <w:r>
          <w:tab/>
        </w:r>
        <w:r>
          <w:fldChar w:fldCharType="begin"/>
        </w:r>
        <w:r>
          <w:instrText xml:space="preserve"> PAGEREF _Toc11629 \h </w:instrText>
        </w:r>
        <w:r>
          <w:fldChar w:fldCharType="separate"/>
        </w:r>
        <w:r>
          <w:t>44</w:t>
        </w:r>
        <w:r>
          <w:fldChar w:fldCharType="end"/>
        </w:r>
      </w:hyperlink>
    </w:p>
    <w:p>
      <w:pPr>
        <w:pStyle w:val="TOC2"/>
        <w:tabs>
          <w:tab w:val="right" w:leader="dot" w:pos="8306"/>
        </w:tabs>
      </w:pPr>
      <w:hyperlink w:anchor="_Toc17244" w:history="1">
        <w:r>
          <w:rPr>
            <w:rFonts w:ascii="仿宋" w:eastAsia="仿宋" w:hAnsi="仿宋" w:cs="仿宋" w:hint="eastAsia"/>
            <w:lang w:eastAsia="zh-CN"/>
          </w:rPr>
          <w:t>(六)、特殊环境影响分析</w:t>
        </w:r>
        <w:r>
          <w:tab/>
        </w:r>
        <w:r>
          <w:fldChar w:fldCharType="begin"/>
        </w:r>
        <w:r>
          <w:instrText xml:space="preserve"> PAGEREF _Toc17244 \h </w:instrText>
        </w:r>
        <w:r>
          <w:fldChar w:fldCharType="separate"/>
        </w:r>
        <w:r>
          <w:t>46</w:t>
        </w:r>
        <w:r>
          <w:fldChar w:fldCharType="end"/>
        </w:r>
      </w:hyperlink>
    </w:p>
    <w:p>
      <w:pPr>
        <w:pStyle w:val="TOC2"/>
        <w:tabs>
          <w:tab w:val="right" w:leader="dot" w:pos="8306"/>
        </w:tabs>
      </w:pPr>
      <w:hyperlink w:anchor="_Toc13127" w:history="1">
        <w:r>
          <w:rPr>
            <w:rFonts w:ascii="仿宋" w:eastAsia="仿宋" w:hAnsi="仿宋" w:cs="仿宋" w:hint="eastAsia"/>
            <w:lang w:eastAsia="zh-CN"/>
          </w:rPr>
          <w:t>(七)、清洁生产</w:t>
        </w:r>
        <w:r>
          <w:tab/>
        </w:r>
        <w:r>
          <w:fldChar w:fldCharType="begin"/>
        </w:r>
        <w:r>
          <w:instrText xml:space="preserve"> PAGEREF _Toc13127 \h </w:instrText>
        </w:r>
        <w:r>
          <w:fldChar w:fldCharType="separate"/>
        </w:r>
        <w:r>
          <w:t>47</w:t>
        </w:r>
        <w:r>
          <w:fldChar w:fldCharType="end"/>
        </w:r>
      </w:hyperlink>
    </w:p>
    <w:p>
      <w:pPr>
        <w:pStyle w:val="TOC2"/>
        <w:tabs>
          <w:tab w:val="right" w:leader="dot" w:pos="8306"/>
        </w:tabs>
      </w:pPr>
      <w:hyperlink w:anchor="_Toc13201" w:history="1">
        <w:r>
          <w:rPr>
            <w:rFonts w:ascii="仿宋" w:eastAsia="仿宋" w:hAnsi="仿宋" w:cs="仿宋" w:hint="eastAsia"/>
            <w:lang w:eastAsia="zh-CN"/>
          </w:rPr>
          <w:t>(八)、环境保护综合评价</w:t>
        </w:r>
        <w:r>
          <w:tab/>
        </w:r>
        <w:r>
          <w:fldChar w:fldCharType="begin"/>
        </w:r>
        <w:r>
          <w:instrText xml:space="preserve"> PAGEREF _Toc13201 \h </w:instrText>
        </w:r>
        <w:r>
          <w:fldChar w:fldCharType="separate"/>
        </w:r>
        <w:r>
          <w:t>48</w:t>
        </w:r>
        <w:r>
          <w:fldChar w:fldCharType="end"/>
        </w:r>
      </w:hyperlink>
    </w:p>
    <w:p>
      <w:pPr>
        <w:pStyle w:val="TOC1"/>
        <w:tabs>
          <w:tab w:val="right" w:leader="dot" w:pos="8306"/>
        </w:tabs>
      </w:pPr>
      <w:hyperlink w:anchor="_Toc21254" w:history="1">
        <w:r>
          <w:rPr>
            <w:rFonts w:ascii="仿宋" w:eastAsia="仿宋" w:hAnsi="仿宋" w:cs="仿宋" w:hint="eastAsia"/>
            <w:lang w:eastAsia="zh-CN"/>
          </w:rPr>
          <w:t>十三、利益相关者分析与沟通计划</w:t>
        </w:r>
        <w:r>
          <w:tab/>
        </w:r>
        <w:r>
          <w:fldChar w:fldCharType="begin"/>
        </w:r>
        <w:r>
          <w:instrText xml:space="preserve"> PAGEREF _Toc21254 \h </w:instrText>
        </w:r>
        <w:r>
          <w:fldChar w:fldCharType="separate"/>
        </w:r>
        <w:r>
          <w:t>49</w:t>
        </w:r>
        <w:r>
          <w:fldChar w:fldCharType="end"/>
        </w:r>
      </w:hyperlink>
    </w:p>
    <w:p>
      <w:pPr>
        <w:pStyle w:val="TOC2"/>
        <w:tabs>
          <w:tab w:val="right" w:leader="dot" w:pos="8306"/>
        </w:tabs>
      </w:pPr>
      <w:hyperlink w:anchor="_Toc8795" w:history="1">
        <w:r>
          <w:rPr>
            <w:rFonts w:ascii="仿宋" w:eastAsia="仿宋" w:hAnsi="仿宋" w:cs="仿宋" w:hint="eastAsia"/>
            <w:lang w:eastAsia="zh-CN"/>
          </w:rPr>
          <w:t>(一)、利益相关者分析</w:t>
        </w:r>
        <w:r>
          <w:tab/>
        </w:r>
        <w:r>
          <w:fldChar w:fldCharType="begin"/>
        </w:r>
        <w:r>
          <w:instrText xml:space="preserve"> PAGEREF _Toc8795 \h </w:instrText>
        </w:r>
        <w:r>
          <w:fldChar w:fldCharType="separate"/>
        </w:r>
        <w:r>
          <w:t>49</w:t>
        </w:r>
        <w:r>
          <w:fldChar w:fldCharType="end"/>
        </w:r>
      </w:hyperlink>
    </w:p>
    <w:p>
      <w:pPr>
        <w:pStyle w:val="TOC2"/>
        <w:tabs>
          <w:tab w:val="right" w:leader="dot" w:pos="8306"/>
        </w:tabs>
      </w:pPr>
      <w:hyperlink w:anchor="_Toc16175" w:history="1">
        <w:r>
          <w:rPr>
            <w:rFonts w:ascii="仿宋" w:eastAsia="仿宋" w:hAnsi="仿宋" w:cs="仿宋" w:hint="eastAsia"/>
            <w:lang w:eastAsia="zh-CN"/>
          </w:rPr>
          <w:t>(二)、沟通计划</w:t>
        </w:r>
        <w:r>
          <w:tab/>
        </w:r>
        <w:r>
          <w:fldChar w:fldCharType="begin"/>
        </w:r>
        <w:r>
          <w:instrText xml:space="preserve"> PAGEREF _Toc16175 \h </w:instrText>
        </w:r>
        <w:r>
          <w:fldChar w:fldCharType="separate"/>
        </w:r>
        <w:r>
          <w:t>50</w:t>
        </w:r>
        <w:r>
          <w:fldChar w:fldCharType="end"/>
        </w:r>
      </w:hyperlink>
    </w:p>
    <w:p>
      <w:pPr>
        <w:pStyle w:val="TOC1"/>
        <w:tabs>
          <w:tab w:val="right" w:leader="dot" w:pos="8306"/>
        </w:tabs>
      </w:pPr>
      <w:hyperlink w:anchor="_Toc19561" w:history="1">
        <w:r>
          <w:rPr>
            <w:rFonts w:ascii="仿宋" w:eastAsia="仿宋" w:hAnsi="仿宋" w:cs="仿宋" w:hint="eastAsia"/>
            <w:lang w:eastAsia="zh-CN"/>
          </w:rPr>
          <w:t>十四、质量管理体系</w:t>
        </w:r>
        <w:r>
          <w:tab/>
        </w:r>
        <w:r>
          <w:fldChar w:fldCharType="begin"/>
        </w:r>
        <w:r>
          <w:instrText xml:space="preserve"> PAGEREF _Toc19561 \h </w:instrText>
        </w:r>
        <w:r>
          <w:fldChar w:fldCharType="separate"/>
        </w:r>
        <w:r>
          <w:t>51</w:t>
        </w:r>
        <w:r>
          <w:fldChar w:fldCharType="end"/>
        </w:r>
      </w:hyperlink>
    </w:p>
    <w:p>
      <w:pPr>
        <w:pStyle w:val="TOC2"/>
        <w:tabs>
          <w:tab w:val="right" w:leader="dot" w:pos="8306"/>
        </w:tabs>
      </w:pPr>
      <w:hyperlink w:anchor="_Toc11528" w:history="1">
        <w:r>
          <w:rPr>
            <w:rFonts w:ascii="仿宋" w:eastAsia="仿宋" w:hAnsi="仿宋" w:cs="仿宋" w:hint="eastAsia"/>
            <w:lang w:eastAsia="zh-CN"/>
          </w:rPr>
          <w:t>(一)、质量目标与方针</w:t>
        </w:r>
        <w:r>
          <w:tab/>
        </w:r>
        <w:r>
          <w:fldChar w:fldCharType="begin"/>
        </w:r>
        <w:r>
          <w:instrText xml:space="preserve"> PAGEREF _Toc11528 \h </w:instrText>
        </w:r>
        <w:r>
          <w:fldChar w:fldCharType="separate"/>
        </w:r>
        <w:r>
          <w:t>51</w:t>
        </w:r>
        <w:r>
          <w:fldChar w:fldCharType="end"/>
        </w:r>
      </w:hyperlink>
    </w:p>
    <w:p>
      <w:pPr>
        <w:pStyle w:val="TOC2"/>
        <w:tabs>
          <w:tab w:val="right" w:leader="dot" w:pos="8306"/>
        </w:tabs>
      </w:pPr>
      <w:hyperlink w:anchor="_Toc6132" w:history="1">
        <w:r>
          <w:rPr>
            <w:rFonts w:ascii="仿宋" w:eastAsia="仿宋" w:hAnsi="仿宋" w:cs="仿宋" w:hint="eastAsia"/>
            <w:lang w:eastAsia="zh-CN"/>
          </w:rPr>
          <w:t>(二)、质量管理责任</w:t>
        </w:r>
        <w:r>
          <w:tab/>
        </w:r>
        <w:r>
          <w:fldChar w:fldCharType="begin"/>
        </w:r>
        <w:r>
          <w:instrText xml:space="preserve"> PAGEREF _Toc6132 \h </w:instrText>
        </w:r>
        <w:r>
          <w:fldChar w:fldCharType="separate"/>
        </w:r>
        <w:r>
          <w:t>52</w:t>
        </w:r>
        <w:r>
          <w:fldChar w:fldCharType="end"/>
        </w:r>
      </w:hyperlink>
    </w:p>
    <w:p>
      <w:pPr>
        <w:pStyle w:val="TOC2"/>
        <w:tabs>
          <w:tab w:val="right" w:leader="dot" w:pos="8306"/>
        </w:tabs>
      </w:pPr>
      <w:hyperlink w:anchor="_Toc32714" w:history="1">
        <w:r>
          <w:rPr>
            <w:rFonts w:ascii="仿宋" w:eastAsia="仿宋" w:hAnsi="仿宋" w:cs="仿宋" w:hint="eastAsia"/>
            <w:lang w:eastAsia="zh-CN"/>
          </w:rPr>
          <w:t>(三)、质量管理体系文件</w:t>
        </w:r>
        <w:r>
          <w:tab/>
        </w:r>
        <w:r>
          <w:fldChar w:fldCharType="begin"/>
        </w:r>
        <w:r>
          <w:instrText xml:space="preserve"> PAGEREF _Toc32714 \h </w:instrText>
        </w:r>
        <w:r>
          <w:fldChar w:fldCharType="separate"/>
        </w:r>
        <w:r>
          <w:t>54</w:t>
        </w:r>
        <w:r>
          <w:fldChar w:fldCharType="end"/>
        </w:r>
      </w:hyperlink>
    </w:p>
    <w:p>
      <w:pPr>
        <w:pStyle w:val="TOC2"/>
        <w:tabs>
          <w:tab w:val="right" w:leader="dot" w:pos="8306"/>
        </w:tabs>
      </w:pPr>
      <w:hyperlink w:anchor="_Toc8616" w:history="1">
        <w:r>
          <w:rPr>
            <w:rFonts w:ascii="仿宋" w:eastAsia="仿宋" w:hAnsi="仿宋" w:cs="仿宋" w:hint="eastAsia"/>
            <w:lang w:eastAsia="zh-CN"/>
          </w:rPr>
          <w:t>(四)、质量培训与教育</w:t>
        </w:r>
        <w:r>
          <w:tab/>
        </w:r>
        <w:r>
          <w:fldChar w:fldCharType="begin"/>
        </w:r>
        <w:r>
          <w:instrText xml:space="preserve"> PAGEREF _Toc8616 \h </w:instrText>
        </w:r>
        <w:r>
          <w:fldChar w:fldCharType="separate"/>
        </w:r>
        <w:r>
          <w:t>56</w:t>
        </w:r>
        <w:r>
          <w:fldChar w:fldCharType="end"/>
        </w:r>
      </w:hyperlink>
    </w:p>
    <w:p>
      <w:pPr>
        <w:pStyle w:val="TOC2"/>
        <w:tabs>
          <w:tab w:val="right" w:leader="dot" w:pos="8306"/>
        </w:tabs>
      </w:pPr>
      <w:hyperlink w:anchor="_Toc30306" w:history="1">
        <w:r>
          <w:rPr>
            <w:rFonts w:ascii="仿宋" w:eastAsia="仿宋" w:hAnsi="仿宋" w:cs="仿宋" w:hint="eastAsia"/>
            <w:lang w:eastAsia="zh-CN"/>
          </w:rPr>
          <w:t>(五)、质量审核与评价</w:t>
        </w:r>
        <w:r>
          <w:tab/>
        </w:r>
        <w:r>
          <w:fldChar w:fldCharType="begin"/>
        </w:r>
        <w:r>
          <w:instrText xml:space="preserve"> PAGEREF _Toc30306 \h </w:instrText>
        </w:r>
        <w:r>
          <w:fldChar w:fldCharType="separate"/>
        </w:r>
        <w:r>
          <w:t>57</w:t>
        </w:r>
        <w:r>
          <w:fldChar w:fldCharType="end"/>
        </w:r>
      </w:hyperlink>
    </w:p>
    <w:p>
      <w:pPr>
        <w:pStyle w:val="TOC2"/>
        <w:tabs>
          <w:tab w:val="right" w:leader="dot" w:pos="8306"/>
        </w:tabs>
      </w:pPr>
      <w:hyperlink w:anchor="_Toc13801" w:history="1">
        <w:r>
          <w:rPr>
            <w:rFonts w:ascii="仿宋" w:eastAsia="仿宋" w:hAnsi="仿宋" w:cs="仿宋" w:hint="eastAsia"/>
            <w:lang w:eastAsia="zh-CN"/>
          </w:rPr>
          <w:t>(六)、不符合与纠正措施</w:t>
        </w:r>
        <w:r>
          <w:tab/>
        </w:r>
        <w:r>
          <w:fldChar w:fldCharType="begin"/>
        </w:r>
        <w:r>
          <w:instrText xml:space="preserve"> PAGEREF _Toc13801 \h </w:instrText>
        </w:r>
        <w:r>
          <w:fldChar w:fldCharType="separate"/>
        </w:r>
        <w:r>
          <w:t>58</w:t>
        </w:r>
        <w:r>
          <w:fldChar w:fldCharType="end"/>
        </w:r>
      </w:hyperlink>
    </w:p>
    <w:p>
      <w:pPr>
        <w:pStyle w:val="TOC1"/>
        <w:tabs>
          <w:tab w:val="right" w:leader="dot" w:pos="8306"/>
        </w:tabs>
      </w:pPr>
      <w:hyperlink w:anchor="_Toc14370" w:history="1">
        <w:r>
          <w:rPr>
            <w:rFonts w:ascii="仿宋" w:eastAsia="仿宋" w:hAnsi="仿宋" w:cs="仿宋" w:hint="eastAsia"/>
            <w:lang w:eastAsia="zh-CN"/>
          </w:rPr>
          <w:t>十五、机油项目实施时间节点</w:t>
        </w:r>
        <w:r>
          <w:tab/>
        </w:r>
        <w:r>
          <w:fldChar w:fldCharType="begin"/>
        </w:r>
        <w:r>
          <w:instrText xml:space="preserve"> PAGEREF _Toc14370 \h </w:instrText>
        </w:r>
        <w:r>
          <w:fldChar w:fldCharType="separate"/>
        </w:r>
        <w:r>
          <w:t>59</w:t>
        </w:r>
        <w:r>
          <w:fldChar w:fldCharType="end"/>
        </w:r>
      </w:hyperlink>
    </w:p>
    <w:p>
      <w:pPr>
        <w:pStyle w:val="TOC2"/>
        <w:tabs>
          <w:tab w:val="right" w:leader="dot" w:pos="8306"/>
        </w:tabs>
      </w:pPr>
      <w:hyperlink w:anchor="_Toc16700" w:history="1">
        <w:r>
          <w:rPr>
            <w:rFonts w:ascii="仿宋" w:eastAsia="仿宋" w:hAnsi="仿宋" w:cs="仿宋" w:hint="eastAsia"/>
            <w:lang w:eastAsia="zh-CN"/>
          </w:rPr>
          <w:t>(一)、机油项目启动阶段时间节点</w:t>
        </w:r>
        <w:r>
          <w:tab/>
        </w:r>
        <w:r>
          <w:fldChar w:fldCharType="begin"/>
        </w:r>
        <w:r>
          <w:instrText xml:space="preserve"> PAGEREF _Toc16700 \h </w:instrText>
        </w:r>
        <w:r>
          <w:fldChar w:fldCharType="separate"/>
        </w:r>
        <w:r>
          <w:t>59</w:t>
        </w:r>
        <w:r>
          <w:fldChar w:fldCharType="end"/>
        </w:r>
      </w:hyperlink>
    </w:p>
    <w:p>
      <w:pPr>
        <w:pStyle w:val="TOC2"/>
        <w:tabs>
          <w:tab w:val="right" w:leader="dot" w:pos="8306"/>
        </w:tabs>
      </w:pPr>
      <w:hyperlink w:anchor="_Toc16403" w:history="1">
        <w:r>
          <w:rPr>
            <w:rFonts w:ascii="仿宋" w:eastAsia="仿宋" w:hAnsi="仿宋" w:cs="仿宋" w:hint="eastAsia"/>
            <w:lang w:eastAsia="zh-CN"/>
          </w:rPr>
          <w:t>(二)、机油项目执行阶段时间节点</w:t>
        </w:r>
        <w:r>
          <w:tab/>
        </w:r>
        <w:r>
          <w:fldChar w:fldCharType="begin"/>
        </w:r>
        <w:r>
          <w:instrText xml:space="preserve"> PAGEREF _Toc16403 \h </w:instrText>
        </w:r>
        <w:r>
          <w:fldChar w:fldCharType="separate"/>
        </w:r>
        <w:r>
          <w:t>60</w:t>
        </w:r>
        <w:r>
          <w:fldChar w:fldCharType="end"/>
        </w:r>
      </w:hyperlink>
    </w:p>
    <w:p>
      <w:pPr>
        <w:pStyle w:val="TOC2"/>
        <w:tabs>
          <w:tab w:val="right" w:leader="dot" w:pos="8306"/>
        </w:tabs>
      </w:pPr>
      <w:hyperlink w:anchor="_Toc22734" w:history="1">
        <w:r>
          <w:rPr>
            <w:rFonts w:ascii="仿宋" w:eastAsia="仿宋" w:hAnsi="仿宋" w:cs="仿宋" w:hint="eastAsia"/>
            <w:lang w:eastAsia="zh-CN"/>
          </w:rPr>
          <w:t>(三)、机油项目完成阶段时间节点</w:t>
        </w:r>
        <w:r>
          <w:tab/>
        </w:r>
        <w:r>
          <w:fldChar w:fldCharType="begin"/>
        </w:r>
        <w:r>
          <w:instrText xml:space="preserve"> PAGEREF _Toc22734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1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61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机油项目的主要产品是XXXX，预计年产值为XXX万元。这一产品在市场中占据着重要的地位，其广泛的应用范围使得该机油项目的市场前景非常广阔。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油项目的xxx产品作为重要的原材料之一，将在多个领域发挥关键作用。其在建筑、交通、能源等方面的广泛应用将为整个产业链提供强大的支持，形成产业协同效应。机油项目的年产值XXX万XXX万XXX万万元不仅反映了其在市场上的巨大潜力，更预示着它对国民经济的积极贡献。这种关联度高、涉及面广的产业关系，使得该机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7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总征地面积为XXXX平方米，相当于约XX.XX亩，其中净用地面积为XXXX平方米，红线范围内相当于约XX.XX亩。这一用地规模充分考虑了机油项目的建设需求，保障了机油项目在合适的空间内得以充分发展。机油项目规划的总建筑面积为XXXX平方米，其中主体工程建设占XXXX平方米，计容建筑面积达XXXX平方米。预计建筑工程的投资将达到XXXX万元，为机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计划购置的设备共计XXXX台（套），设备购置费用为XXXX万元。这一设备购置计划充分考虑到机油项目的生产需求和技术要求，确保了机油项目在生产运营中具备先进的技术装备和高效的生产能力。设备的合理配置将为机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计划总投资为XXXX万元，预计年实现营业收入为XXXX万元。这一产能规模的设定旨在确保机油项目能够在投资与回报之间取得平衡，实现长期可持续的发展。机油项目的总投资充分考虑到各个方面的需求，包括用地建设、设备购置等多个环节，以确保机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583"/>
      <w:r>
        <w:rPr>
          <w:rFonts w:ascii="仿宋" w:eastAsia="仿宋" w:hAnsi="仿宋" w:cs="仿宋" w:hint="eastAsia"/>
          <w:sz w:val="28"/>
          <w:lang w:eastAsia="zh-CN"/>
        </w:rPr>
        <w:t>二、机油项目建设背景及必要性分析</w:t>
      </w:r>
      <w:bookmarkEnd w:id="5"/>
    </w:p>
    <w:p>
      <w:pPr>
        <w:pStyle w:val="Heading2"/>
        <w:rPr>
          <w:rFonts w:ascii="仿宋" w:eastAsia="仿宋" w:hAnsi="仿宋" w:cs="仿宋" w:hint="eastAsia"/>
          <w:lang w:eastAsia="zh-CN"/>
        </w:rPr>
      </w:pPr>
      <w:bookmarkStart w:id="6" w:name="_Toc5950"/>
      <w:r>
        <w:rPr>
          <w:rFonts w:ascii="仿宋" w:eastAsia="仿宋" w:hAnsi="仿宋" w:cs="仿宋" w:hint="eastAsia"/>
          <w:lang w:eastAsia="zh-CN"/>
        </w:rPr>
        <w:t>(一)、机油项目背景分析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我们的背景分析将深入挖掘当前行业的发展趋势，通过对竞争态势的全面审视，找到机油项目在这个潮流中的定位。同时，我们将关注行业内涌现的新兴机遇，以便机油项目更好地融入行业发展的潮流中。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油项目提供了强大的发展动力。我们将聚焦于行业内最新的技术发展趋势，包括但不限于人工智能、大数据分析、物联网等领域。通过深度的技术研究，我们将确保机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油项目发展的源泉。我们将投入更多的精力对市场需求进行深入剖析，超越表面的需求，深入挖掘潜在的市场痛点和机遇。通过对市场需求的细致了解，机油项目将更有针对性地设计解决方案，满足市场的多样化需求，从而更好地促进机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油项目战略至关重要。我们将对竞争态势进行更为深入的分析，包括但不限于市场份额、产品特点、客户满意度等多个维度。通过深度的竞争分析，机油项目将能够更准确地把握市场脉搏，制定具有竞争力的机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油项目的发展具有直接的影响。我们将进行更为全面的法规和政策分析，了解行业发展中的潜在法律风险和合规挑战。通过充分了解和遵守相关法规，机油项目将确保在法律框架内合法合规运营，为机油项目的稳健发展提供有力支持。</w:t>
      </w:r>
    </w:p>
    <w:p>
      <w:pPr>
        <w:pStyle w:val="Heading2"/>
        <w:ind w:firstLine="560" w:firstLineChars="200"/>
        <w:rPr>
          <w:rFonts w:ascii="仿宋" w:eastAsia="仿宋" w:hAnsi="仿宋" w:cs="仿宋" w:hint="eastAsia"/>
          <w:sz w:val="28"/>
          <w:lang w:eastAsia="zh-CN"/>
        </w:rPr>
      </w:pPr>
      <w:bookmarkStart w:id="7" w:name="_Toc28334"/>
      <w:r>
        <w:rPr>
          <w:rFonts w:ascii="仿宋" w:eastAsia="仿宋" w:hAnsi="仿宋" w:cs="仿宋" w:hint="eastAsia"/>
          <w:sz w:val="28"/>
          <w:lang w:eastAsia="zh-CN"/>
        </w:rPr>
        <w:t>(二)、机油项目建设必要性分析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建设的迫切性源于对行业发展趋势的深刻洞察。我们正处于一个行业变革的时代，科技创新、数字化转型成为企业发展的关键动力。机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建设不仅仅是为了跟上潮流，更是为了通过技术创新推动企业的持续发展。通过引入先进的技术和解决方案，机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油项目的建设成为必然选择，通过提高产品质量、拓展服务领域，从而在竞争中获得更多的机会。机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油项目建设的必要性体现在对客户需求更精准的满足。通过机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建设的背后是对企业持续创新的追求。只有通过不断创新，企业才能在竞争中立于不败之地。机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38"/>
      <w:r>
        <w:rPr>
          <w:rFonts w:ascii="仿宋" w:eastAsia="仿宋" w:hAnsi="仿宋" w:cs="仿宋" w:hint="eastAsia"/>
          <w:sz w:val="28"/>
          <w:lang w:eastAsia="zh-CN"/>
        </w:rPr>
        <w:t>三、机油项目文档管理</w:t>
      </w:r>
      <w:bookmarkEnd w:id="8"/>
    </w:p>
    <w:p>
      <w:pPr>
        <w:pStyle w:val="Heading2"/>
        <w:rPr>
          <w:rFonts w:ascii="仿宋" w:eastAsia="仿宋" w:hAnsi="仿宋" w:cs="仿宋" w:hint="eastAsia"/>
          <w:lang w:eastAsia="zh-CN"/>
        </w:rPr>
      </w:pPr>
      <w:bookmarkStart w:id="9" w:name="_Toc2415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机油项目高度重视文档的质量和准确性，以支持机油项目的各项活动和决策。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文档的编制始于机油项目计划的初期，我们制定了详细的文档编制计划，明确了每个文档的内容、格式和编写责任人。在机油项目启动阶段，我们首先编制了机油项目章程，明确定义了机油项目的目标、范围、风险等关键要素。随后，机油项目团队根据计划陆续编制了需求文档、设计文档、测试文档等各类文档，确保机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油项目管理中的重要环节，旨在确保机油项目文档符合质量标准和机油项目需求。在机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除了内部审查，我们还进行了外部审查，邀请机油项目相关利益方和专业领域的专家对文档进行独立审查。这有助于获取更全面、客观的反馈，确保机油项目文档不仅符合内部标准，也满足外部需求。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机油项目在文档编制与审查方面建立了严格的管理机制，通过规范的流程和多维度的审查，确保机油项目文档的质量、准确性和可靠性，为机油项目的顺利推进提供了有力支持。</w:t>
      </w:r>
    </w:p>
    <w:p>
      <w:pPr>
        <w:pStyle w:val="Heading2"/>
        <w:ind w:firstLine="560" w:firstLineChars="200"/>
        <w:rPr>
          <w:rFonts w:ascii="仿宋" w:eastAsia="仿宋" w:hAnsi="仿宋" w:cs="仿宋" w:hint="eastAsia"/>
          <w:sz w:val="28"/>
          <w:lang w:eastAsia="zh-CN"/>
        </w:rPr>
      </w:pPr>
      <w:bookmarkStart w:id="10" w:name="_Toc2887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在机油项目中，我们致力于优化文档发布与分发过程，以确保信息的高效传递和团队间协作的顺畅进行。以下是我们采取的关键优化策略：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我们通过多渠道发布文档，包括电子邮件、机油项目管理平台、内部网站等，以满足不同团队成员的偏好和需求。多渠道发布确保了信息的全面覆盖。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42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文档存档与归档是机油项目生命周期中一个至关重要的环节，直接关系到机油项目信息的长期保存和历史记录的完整性。在机油项目中，我们实施了一系列有效的文档存档与归档管理策略：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656"/>
      <w:r>
        <w:rPr>
          <w:rFonts w:ascii="仿宋" w:eastAsia="仿宋" w:hAnsi="仿宋" w:cs="仿宋" w:hint="eastAsia"/>
          <w:sz w:val="28"/>
          <w:lang w:eastAsia="zh-CN"/>
        </w:rPr>
        <w:t>四、机油项目绩效评估</w:t>
      </w:r>
      <w:bookmarkEnd w:id="12"/>
    </w:p>
    <w:p>
      <w:pPr>
        <w:pStyle w:val="Heading2"/>
        <w:rPr>
          <w:rFonts w:ascii="仿宋" w:eastAsia="仿宋" w:hAnsi="仿宋" w:cs="仿宋" w:hint="eastAsia"/>
          <w:lang w:eastAsia="zh-CN"/>
        </w:rPr>
      </w:pPr>
      <w:bookmarkStart w:id="13" w:name="_Toc744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在机油项目中，我们设计了一套全面的绩效评估指标，以确保机油项目的可控和成功交付。这些指标跨足机油项目目标、成本、进度和质量等多个维度，为我们提供了全面洞察机油项目的健康状况。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目标达成率是我们关注的首要指标。我们设定了明确的目标，并通过定期监测和评估，迅速发现并应对潜在的目标偏差。这为机油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进度作为关键的绩效指标之一，得到了精心的关注。我们制定了详细的机油项目进度计划，并设立了进度符合度指标，确保实际进度与计划进度保持一致。这使我们能够快速发现和解决潜在的进度问题，保持机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油项目绩效的不可或缺的一环。我们引入了一系列的质量标准和客户满意度指标，以确保机油项目交付的成果在质量上达到或超越预期水平。通过持续监测这些指标，我们努力提升机油项目整体质量水平，为机油项目的成功交付提供有力保障。通过这些科学且全面的绩效评估，我们能够更好地引导机油项目的持续改进，确保机油项目目标的顺利达成。</w:t>
      </w:r>
    </w:p>
    <w:p>
      <w:pPr>
        <w:pStyle w:val="Heading2"/>
        <w:ind w:firstLine="560" w:firstLineChars="200"/>
        <w:rPr>
          <w:rFonts w:ascii="仿宋" w:eastAsia="仿宋" w:hAnsi="仿宋" w:cs="仿宋" w:hint="eastAsia"/>
          <w:sz w:val="28"/>
          <w:lang w:eastAsia="zh-CN"/>
        </w:rPr>
      </w:pPr>
      <w:bookmarkStart w:id="14" w:name="_Toc2020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绩效评估是机油项目中的关键环节，为确保机油项目达到预期目标，我们采用了多层次、多维度的绩效评估方法。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油项目的战略目标对齐，确保每个决策和行动都与机油项目整体目标保持一致。团队会定期召开战略对齐会议，审视当前工作与机油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油项目进度、质量、成本和风险等方面。这些指标通过数据收集和分析，为机油项目管理团队提供了客观的评估依据。例如，我们通过机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绩效评估不仅仅停留在机油项目内部，还考虑了机油项目对外部环境的影响。我们定期进行干系人满意度调查，以了解各利益相关方对机油项目的期望和满意度，并及时做出调整。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这种多层次、多角度的绩效评估方法，使得我们能够全面了解机油项目的运行状态，及时做出调整，确保机油项目在不断变化的环境中保持稳健前行。</w:t>
      </w:r>
    </w:p>
    <w:p>
      <w:pPr>
        <w:pStyle w:val="Heading2"/>
        <w:ind w:firstLine="560" w:firstLineChars="200"/>
        <w:rPr>
          <w:rFonts w:ascii="仿宋" w:eastAsia="仿宋" w:hAnsi="仿宋" w:cs="仿宋" w:hint="eastAsia"/>
          <w:sz w:val="28"/>
          <w:lang w:eastAsia="zh-CN"/>
        </w:rPr>
      </w:pPr>
      <w:bookmarkStart w:id="15" w:name="_Toc2729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为了确保机油项目的有效管理和不断优化，我们采用了精心设计的绩效评估周期。这个周期旨在实现灵活、实时和全面的评估，以适应机油项目执行中的各种挑战。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油项目的不同需求，分为短期、中期和长期。短期评估关注每个迭代或工作周期，以及时发现和解决当前任务中的问题。中期评估涵盖几个迭代，深入了解整体机油项目的趋势和性能。长期评估则着眼于整个机油项目阶段，确保机油项目目标的一致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油项目管理工具和协作平台，团队成员能够随时更新和分享机油项目数据。这种实时性的反馈机制使我们能够及时察觉潜在问题，快速调整，保持机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油项目的决策制定密不可分。每个周期的机油项目回顾会议成为集体总结经验、识别问题深层次原因并找到创新解决方案的平台。这种定期的反思与调整机制使机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6927"/>
      <w:r>
        <w:rPr>
          <w:rFonts w:ascii="仿宋" w:eastAsia="仿宋" w:hAnsi="仿宋" w:cs="仿宋" w:hint="eastAsia"/>
          <w:sz w:val="28"/>
          <w:lang w:eastAsia="zh-CN"/>
        </w:rPr>
        <w:t>五、机油项目危机管理</w:t>
      </w:r>
      <w:bookmarkEnd w:id="16"/>
    </w:p>
    <w:p>
      <w:pPr>
        <w:pStyle w:val="Heading2"/>
        <w:rPr>
          <w:rFonts w:ascii="仿宋" w:eastAsia="仿宋" w:hAnsi="仿宋" w:cs="仿宋" w:hint="eastAsia"/>
          <w:lang w:eastAsia="zh-CN"/>
        </w:rPr>
      </w:pPr>
      <w:bookmarkStart w:id="17" w:name="_Toc1676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机油项目危机管理中，危机预警与识别是确保机油项目稳健运行的核心步骤。通过建立全面的监测机制，机油项目团队旨在及时发现和理解潜在的风险和危机因素，以便采取及时的预防和应对措施，确保机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首先，通过深入的风险评估，机油项目团队全面分析了整个机油项目和各个阶段可能存在的威胁。这包括准确评估每个潜在风险的发生概率和可能影响的程度，为后续危机预警提供了有力支持。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油项目团队着重于明确定义机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油项目进展的持续监控，团队能够及时发现潜在问题并作出迅速反应。机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在这一阶段，团队的专业素养和反应速度将发挥至关重要的作用，以确保潜在危机能够在初期得到有效的处理，最大程度地减轻负面影响。通过危机预警与识别，机油项目得以更有序、可控地推进。</w:t>
      </w:r>
    </w:p>
    <w:p>
      <w:pPr>
        <w:pStyle w:val="Heading2"/>
        <w:ind w:firstLine="560" w:firstLineChars="200"/>
        <w:rPr>
          <w:rFonts w:ascii="仿宋" w:eastAsia="仿宋" w:hAnsi="仿宋" w:cs="仿宋" w:hint="eastAsia"/>
          <w:sz w:val="28"/>
          <w:lang w:eastAsia="zh-CN"/>
        </w:rPr>
      </w:pPr>
      <w:bookmarkStart w:id="18" w:name="_Toc2492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暂停机油项目进度：为遏制危机蔓延，机油项目暂时停止进行，以便全面评估当前状况。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实时沟通：与关键利益相关者建立实时沟通机制，向他们传递机油项目危机的实际状况，保障机油项目核心利益。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随着危机得到初步控制，机油项目团队转向制定恢复计划，以确保机油项目能够从中迅速恢复。主要恢复计划包括：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修复受损的进度计划：重新评估机油项目进度，制定修复计划，确保机油项目尽快回归正常进程。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2716"/>
      <w:r>
        <w:rPr>
          <w:rFonts w:ascii="仿宋" w:eastAsia="仿宋" w:hAnsi="仿宋" w:cs="仿宋" w:hint="eastAsia"/>
          <w:sz w:val="28"/>
          <w:lang w:eastAsia="zh-CN"/>
        </w:rPr>
        <w:t>六、机油项目土建工程</w:t>
      </w:r>
      <w:bookmarkEnd w:id="19"/>
    </w:p>
    <w:p>
      <w:pPr>
        <w:pStyle w:val="Heading2"/>
        <w:rPr>
          <w:rFonts w:ascii="仿宋" w:eastAsia="仿宋" w:hAnsi="仿宋" w:cs="仿宋" w:hint="eastAsia"/>
          <w:lang w:eastAsia="zh-CN"/>
        </w:rPr>
      </w:pPr>
      <w:bookmarkStart w:id="20" w:name="_Toc684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https://d.book118.com/418075102117006023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6466C0"/>
    <w:rsid w:val="266466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7510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2024-01-03T02:44:00Z</dcterms:created>
  <dcterms:modified xsi:type="dcterms:W3CDTF">2024-01-03T02:44:19Z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BF33067C1DB940C5B008D2A91A7E73DF_11</vt:lpwstr>
  </property>
  <property fmtid="{D5CDD505-2E9C-101B-9397-08002B2CF9AE}" pid="3" name="KSOProductBuildVer">
    <vt:lpwstr>2052-12.1.0.16120</vt:lpwstr>
  </property>
</Properties>
</file>