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其他通用设备和零件项目构思建设方案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7" w:history="1">
        <w:r>
          <w:rPr>
            <w:rFonts w:ascii="仿宋" w:eastAsia="仿宋" w:hAnsi="仿宋" w:cs="仿宋" w:hint="eastAsia"/>
            <w:lang w:eastAsia="zh-CN"/>
          </w:rPr>
          <w:t>序言</w:t>
        </w:r>
        <w:r>
          <w:tab/>
        </w:r>
        <w:r>
          <w:fldChar w:fldCharType="begin"/>
        </w:r>
        <w:r>
          <w:instrText xml:space="preserve"> PAGEREF _Toc13657 \h </w:instrText>
        </w:r>
        <w:r>
          <w:fldChar w:fldCharType="separate"/>
        </w:r>
        <w:r>
          <w:t>3</w:t>
        </w:r>
        <w:r>
          <w:fldChar w:fldCharType="end"/>
        </w:r>
      </w:hyperlink>
    </w:p>
    <w:p>
      <w:pPr>
        <w:pStyle w:val="TOC1"/>
        <w:tabs>
          <w:tab w:val="right" w:leader="dot" w:pos="8306"/>
        </w:tabs>
      </w:pPr>
      <w:hyperlink w:anchor="_Toc18091" w:history="1">
        <w:r>
          <w:rPr>
            <w:rFonts w:ascii="仿宋" w:eastAsia="仿宋" w:hAnsi="仿宋" w:cs="仿宋" w:hint="eastAsia"/>
            <w:lang w:eastAsia="zh-CN"/>
          </w:rPr>
          <w:t>一、财务管理与成本控制</w:t>
        </w:r>
        <w:r>
          <w:tab/>
        </w:r>
        <w:r>
          <w:fldChar w:fldCharType="begin"/>
        </w:r>
        <w:r>
          <w:instrText xml:space="preserve"> PAGEREF _Toc18091 \h </w:instrText>
        </w:r>
        <w:r>
          <w:fldChar w:fldCharType="separate"/>
        </w:r>
        <w:r>
          <w:t>3</w:t>
        </w:r>
        <w:r>
          <w:fldChar w:fldCharType="end"/>
        </w:r>
      </w:hyperlink>
    </w:p>
    <w:p>
      <w:pPr>
        <w:pStyle w:val="TOC2"/>
        <w:tabs>
          <w:tab w:val="right" w:leader="dot" w:pos="8306"/>
        </w:tabs>
      </w:pPr>
      <w:hyperlink w:anchor="_Toc4214" w:history="1">
        <w:r>
          <w:rPr>
            <w:rFonts w:ascii="仿宋" w:eastAsia="仿宋" w:hAnsi="仿宋" w:cs="仿宋" w:hint="eastAsia"/>
            <w:lang w:eastAsia="zh-CN"/>
          </w:rPr>
          <w:t>(一)、财务管理体系建设</w:t>
        </w:r>
        <w:r>
          <w:tab/>
        </w:r>
        <w:r>
          <w:fldChar w:fldCharType="begin"/>
        </w:r>
        <w:r>
          <w:instrText xml:space="preserve"> PAGEREF _Toc4214 \h </w:instrText>
        </w:r>
        <w:r>
          <w:fldChar w:fldCharType="separate"/>
        </w:r>
        <w:r>
          <w:t>3</w:t>
        </w:r>
        <w:r>
          <w:fldChar w:fldCharType="end"/>
        </w:r>
      </w:hyperlink>
    </w:p>
    <w:p>
      <w:pPr>
        <w:pStyle w:val="TOC2"/>
        <w:tabs>
          <w:tab w:val="right" w:leader="dot" w:pos="8306"/>
        </w:tabs>
      </w:pPr>
      <w:hyperlink w:anchor="_Toc32195" w:history="1">
        <w:r>
          <w:rPr>
            <w:rFonts w:ascii="仿宋" w:eastAsia="仿宋" w:hAnsi="仿宋" w:cs="仿宋" w:hint="eastAsia"/>
            <w:lang w:eastAsia="zh-CN"/>
          </w:rPr>
          <w:t>(二)、成本控制措施</w:t>
        </w:r>
        <w:r>
          <w:tab/>
        </w:r>
        <w:r>
          <w:fldChar w:fldCharType="begin"/>
        </w:r>
        <w:r>
          <w:instrText xml:space="preserve"> PAGEREF _Toc32195 \h </w:instrText>
        </w:r>
        <w:r>
          <w:fldChar w:fldCharType="separate"/>
        </w:r>
        <w:r>
          <w:t>4</w:t>
        </w:r>
        <w:r>
          <w:fldChar w:fldCharType="end"/>
        </w:r>
      </w:hyperlink>
    </w:p>
    <w:p>
      <w:pPr>
        <w:pStyle w:val="TOC1"/>
        <w:tabs>
          <w:tab w:val="right" w:leader="dot" w:pos="8306"/>
        </w:tabs>
      </w:pPr>
      <w:hyperlink w:anchor="_Toc18942" w:history="1">
        <w:r>
          <w:rPr>
            <w:rFonts w:ascii="仿宋" w:eastAsia="仿宋" w:hAnsi="仿宋" w:cs="仿宋" w:hint="eastAsia"/>
            <w:lang w:eastAsia="zh-CN"/>
          </w:rPr>
          <w:t>二、社会影响分析</w:t>
        </w:r>
        <w:r>
          <w:tab/>
        </w:r>
        <w:r>
          <w:fldChar w:fldCharType="begin"/>
        </w:r>
        <w:r>
          <w:instrText xml:space="preserve"> PAGEREF _Toc18942 \h </w:instrText>
        </w:r>
        <w:r>
          <w:fldChar w:fldCharType="separate"/>
        </w:r>
        <w:r>
          <w:t>5</w:t>
        </w:r>
        <w:r>
          <w:fldChar w:fldCharType="end"/>
        </w:r>
      </w:hyperlink>
    </w:p>
    <w:p>
      <w:pPr>
        <w:pStyle w:val="TOC2"/>
        <w:tabs>
          <w:tab w:val="right" w:leader="dot" w:pos="8306"/>
        </w:tabs>
      </w:pPr>
      <w:hyperlink w:anchor="_Toc3159" w:history="1">
        <w:r>
          <w:rPr>
            <w:rFonts w:ascii="仿宋" w:eastAsia="仿宋" w:hAnsi="仿宋" w:cs="仿宋" w:hint="eastAsia"/>
            <w:lang w:eastAsia="zh-CN"/>
          </w:rPr>
          <w:t>(一)、社会影响效果分析</w:t>
        </w:r>
        <w:r>
          <w:tab/>
        </w:r>
        <w:r>
          <w:fldChar w:fldCharType="begin"/>
        </w:r>
        <w:r>
          <w:instrText xml:space="preserve"> PAGEREF _Toc3159 \h </w:instrText>
        </w:r>
        <w:r>
          <w:fldChar w:fldCharType="separate"/>
        </w:r>
        <w:r>
          <w:t>5</w:t>
        </w:r>
        <w:r>
          <w:fldChar w:fldCharType="end"/>
        </w:r>
      </w:hyperlink>
    </w:p>
    <w:p>
      <w:pPr>
        <w:pStyle w:val="TOC2"/>
        <w:tabs>
          <w:tab w:val="right" w:leader="dot" w:pos="8306"/>
        </w:tabs>
      </w:pPr>
      <w:hyperlink w:anchor="_Toc26080" w:history="1">
        <w:r>
          <w:rPr>
            <w:rFonts w:ascii="仿宋" w:eastAsia="仿宋" w:hAnsi="仿宋" w:cs="仿宋" w:hint="eastAsia"/>
            <w:lang w:eastAsia="zh-CN"/>
          </w:rPr>
          <w:t>(二)、社会适应性分析</w:t>
        </w:r>
        <w:r>
          <w:tab/>
        </w:r>
        <w:r>
          <w:fldChar w:fldCharType="begin"/>
        </w:r>
        <w:r>
          <w:instrText xml:space="preserve"> PAGEREF _Toc26080 \h </w:instrText>
        </w:r>
        <w:r>
          <w:fldChar w:fldCharType="separate"/>
        </w:r>
        <w:r>
          <w:t>8</w:t>
        </w:r>
        <w:r>
          <w:fldChar w:fldCharType="end"/>
        </w:r>
      </w:hyperlink>
    </w:p>
    <w:p>
      <w:pPr>
        <w:pStyle w:val="TOC2"/>
        <w:tabs>
          <w:tab w:val="right" w:leader="dot" w:pos="8306"/>
        </w:tabs>
      </w:pPr>
      <w:hyperlink w:anchor="_Toc30332" w:history="1">
        <w:r>
          <w:rPr>
            <w:rFonts w:ascii="仿宋" w:eastAsia="仿宋" w:hAnsi="仿宋" w:cs="仿宋" w:hint="eastAsia"/>
            <w:lang w:eastAsia="zh-CN"/>
          </w:rPr>
          <w:t>(三)、社会风险及对策分析</w:t>
        </w:r>
        <w:r>
          <w:tab/>
        </w:r>
        <w:r>
          <w:fldChar w:fldCharType="begin"/>
        </w:r>
        <w:r>
          <w:instrText xml:space="preserve"> PAGEREF _Toc30332 \h </w:instrText>
        </w:r>
        <w:r>
          <w:fldChar w:fldCharType="separate"/>
        </w:r>
        <w:r>
          <w:t>9</w:t>
        </w:r>
        <w:r>
          <w:fldChar w:fldCharType="end"/>
        </w:r>
      </w:hyperlink>
    </w:p>
    <w:p>
      <w:pPr>
        <w:pStyle w:val="TOC1"/>
        <w:tabs>
          <w:tab w:val="right" w:leader="dot" w:pos="8306"/>
        </w:tabs>
      </w:pPr>
      <w:hyperlink w:anchor="_Toc12338" w:history="1">
        <w:r>
          <w:rPr>
            <w:rFonts w:ascii="仿宋" w:eastAsia="仿宋" w:hAnsi="仿宋" w:cs="仿宋" w:hint="eastAsia"/>
            <w:lang w:eastAsia="zh-CN"/>
          </w:rPr>
          <w:t>三、项目选址研究</w:t>
        </w:r>
        <w:r>
          <w:tab/>
        </w:r>
        <w:r>
          <w:fldChar w:fldCharType="begin"/>
        </w:r>
        <w:r>
          <w:instrText xml:space="preserve"> PAGEREF _Toc12338 \h </w:instrText>
        </w:r>
        <w:r>
          <w:fldChar w:fldCharType="separate"/>
        </w:r>
        <w:r>
          <w:t>13</w:t>
        </w:r>
        <w:r>
          <w:fldChar w:fldCharType="end"/>
        </w:r>
      </w:hyperlink>
    </w:p>
    <w:p>
      <w:pPr>
        <w:pStyle w:val="TOC2"/>
        <w:tabs>
          <w:tab w:val="right" w:leader="dot" w:pos="8306"/>
        </w:tabs>
      </w:pPr>
      <w:hyperlink w:anchor="_Toc14048" w:history="1">
        <w:r>
          <w:rPr>
            <w:rFonts w:ascii="仿宋" w:eastAsia="仿宋" w:hAnsi="仿宋" w:cs="仿宋" w:hint="eastAsia"/>
            <w:lang w:eastAsia="zh-CN"/>
          </w:rPr>
          <w:t>(一)、项目选址原则</w:t>
        </w:r>
        <w:r>
          <w:tab/>
        </w:r>
        <w:r>
          <w:fldChar w:fldCharType="begin"/>
        </w:r>
        <w:r>
          <w:instrText xml:space="preserve"> PAGEREF _Toc14048 \h </w:instrText>
        </w:r>
        <w:r>
          <w:fldChar w:fldCharType="separate"/>
        </w:r>
        <w:r>
          <w:t>13</w:t>
        </w:r>
        <w:r>
          <w:fldChar w:fldCharType="end"/>
        </w:r>
      </w:hyperlink>
    </w:p>
    <w:p>
      <w:pPr>
        <w:pStyle w:val="TOC2"/>
        <w:tabs>
          <w:tab w:val="right" w:leader="dot" w:pos="8306"/>
        </w:tabs>
      </w:pPr>
      <w:hyperlink w:anchor="_Toc25625" w:history="1">
        <w:r>
          <w:rPr>
            <w:rFonts w:ascii="仿宋" w:eastAsia="仿宋" w:hAnsi="仿宋" w:cs="仿宋" w:hint="eastAsia"/>
            <w:lang w:eastAsia="zh-CN"/>
          </w:rPr>
          <w:t>(二)、项目选址</w:t>
        </w:r>
        <w:r>
          <w:tab/>
        </w:r>
        <w:r>
          <w:fldChar w:fldCharType="begin"/>
        </w:r>
        <w:r>
          <w:instrText xml:space="preserve"> PAGEREF _Toc25625 \h </w:instrText>
        </w:r>
        <w:r>
          <w:fldChar w:fldCharType="separate"/>
        </w:r>
        <w:r>
          <w:t>16</w:t>
        </w:r>
        <w:r>
          <w:fldChar w:fldCharType="end"/>
        </w:r>
      </w:hyperlink>
    </w:p>
    <w:p>
      <w:pPr>
        <w:pStyle w:val="TOC2"/>
        <w:tabs>
          <w:tab w:val="right" w:leader="dot" w:pos="8306"/>
        </w:tabs>
      </w:pPr>
      <w:hyperlink w:anchor="_Toc17048" w:history="1">
        <w:r>
          <w:rPr>
            <w:rFonts w:ascii="仿宋" w:eastAsia="仿宋" w:hAnsi="仿宋" w:cs="仿宋" w:hint="eastAsia"/>
            <w:lang w:eastAsia="zh-CN"/>
          </w:rPr>
          <w:t>(三)、建设条件分析</w:t>
        </w:r>
        <w:r>
          <w:tab/>
        </w:r>
        <w:r>
          <w:fldChar w:fldCharType="begin"/>
        </w:r>
        <w:r>
          <w:instrText xml:space="preserve"> PAGEREF _Toc17048 \h </w:instrText>
        </w:r>
        <w:r>
          <w:fldChar w:fldCharType="separate"/>
        </w:r>
        <w:r>
          <w:t>18</w:t>
        </w:r>
        <w:r>
          <w:fldChar w:fldCharType="end"/>
        </w:r>
      </w:hyperlink>
    </w:p>
    <w:p>
      <w:pPr>
        <w:pStyle w:val="TOC2"/>
        <w:tabs>
          <w:tab w:val="right" w:leader="dot" w:pos="8306"/>
        </w:tabs>
      </w:pPr>
      <w:hyperlink w:anchor="_Toc14025" w:history="1">
        <w:r>
          <w:rPr>
            <w:rFonts w:ascii="仿宋" w:eastAsia="仿宋" w:hAnsi="仿宋" w:cs="仿宋" w:hint="eastAsia"/>
            <w:lang w:eastAsia="zh-CN"/>
          </w:rPr>
          <w:t>(四)、用地控制指标</w:t>
        </w:r>
        <w:r>
          <w:tab/>
        </w:r>
        <w:r>
          <w:fldChar w:fldCharType="begin"/>
        </w:r>
        <w:r>
          <w:instrText xml:space="preserve"> PAGEREF _Toc14025 \h </w:instrText>
        </w:r>
        <w:r>
          <w:fldChar w:fldCharType="separate"/>
        </w:r>
        <w:r>
          <w:t>20</w:t>
        </w:r>
        <w:r>
          <w:fldChar w:fldCharType="end"/>
        </w:r>
      </w:hyperlink>
    </w:p>
    <w:p>
      <w:pPr>
        <w:pStyle w:val="TOC2"/>
        <w:tabs>
          <w:tab w:val="right" w:leader="dot" w:pos="8306"/>
        </w:tabs>
      </w:pPr>
      <w:hyperlink w:anchor="_Toc9367" w:history="1">
        <w:r>
          <w:rPr>
            <w:rFonts w:ascii="仿宋" w:eastAsia="仿宋" w:hAnsi="仿宋" w:cs="仿宋" w:hint="eastAsia"/>
            <w:lang w:eastAsia="zh-CN"/>
          </w:rPr>
          <w:t>(五)、地总体要求</w:t>
        </w:r>
        <w:r>
          <w:tab/>
        </w:r>
        <w:r>
          <w:fldChar w:fldCharType="begin"/>
        </w:r>
        <w:r>
          <w:instrText xml:space="preserve"> PAGEREF _Toc9367 \h </w:instrText>
        </w:r>
        <w:r>
          <w:fldChar w:fldCharType="separate"/>
        </w:r>
        <w:r>
          <w:t>21</w:t>
        </w:r>
        <w:r>
          <w:fldChar w:fldCharType="end"/>
        </w:r>
      </w:hyperlink>
    </w:p>
    <w:p>
      <w:pPr>
        <w:pStyle w:val="TOC2"/>
        <w:tabs>
          <w:tab w:val="right" w:leader="dot" w:pos="8306"/>
        </w:tabs>
      </w:pPr>
      <w:hyperlink w:anchor="_Toc20409" w:history="1">
        <w:r>
          <w:rPr>
            <w:rFonts w:ascii="仿宋" w:eastAsia="仿宋" w:hAnsi="仿宋" w:cs="仿宋" w:hint="eastAsia"/>
            <w:lang w:eastAsia="zh-CN"/>
          </w:rPr>
          <w:t>(六)、节约用地措施</w:t>
        </w:r>
        <w:r>
          <w:tab/>
        </w:r>
        <w:r>
          <w:fldChar w:fldCharType="begin"/>
        </w:r>
        <w:r>
          <w:instrText xml:space="preserve"> PAGEREF _Toc20409 \h </w:instrText>
        </w:r>
        <w:r>
          <w:fldChar w:fldCharType="separate"/>
        </w:r>
        <w:r>
          <w:t>22</w:t>
        </w:r>
        <w:r>
          <w:fldChar w:fldCharType="end"/>
        </w:r>
      </w:hyperlink>
    </w:p>
    <w:p>
      <w:pPr>
        <w:pStyle w:val="TOC2"/>
        <w:tabs>
          <w:tab w:val="right" w:leader="dot" w:pos="8306"/>
        </w:tabs>
      </w:pPr>
      <w:hyperlink w:anchor="_Toc13727" w:history="1">
        <w:r>
          <w:rPr>
            <w:rFonts w:ascii="仿宋" w:eastAsia="仿宋" w:hAnsi="仿宋" w:cs="仿宋" w:hint="eastAsia"/>
            <w:lang w:eastAsia="zh-CN"/>
          </w:rPr>
          <w:t>(七)、选址综合评价</w:t>
        </w:r>
        <w:r>
          <w:tab/>
        </w:r>
        <w:r>
          <w:fldChar w:fldCharType="begin"/>
        </w:r>
        <w:r>
          <w:instrText xml:space="preserve"> PAGEREF _Toc13727 \h </w:instrText>
        </w:r>
        <w:r>
          <w:fldChar w:fldCharType="separate"/>
        </w:r>
        <w:r>
          <w:t>24</w:t>
        </w:r>
        <w:r>
          <w:fldChar w:fldCharType="end"/>
        </w:r>
      </w:hyperlink>
    </w:p>
    <w:p>
      <w:pPr>
        <w:pStyle w:val="TOC1"/>
        <w:tabs>
          <w:tab w:val="right" w:leader="dot" w:pos="8306"/>
        </w:tabs>
      </w:pPr>
      <w:hyperlink w:anchor="_Toc16188" w:history="1">
        <w:r>
          <w:rPr>
            <w:rFonts w:ascii="仿宋" w:eastAsia="仿宋" w:hAnsi="仿宋" w:cs="仿宋" w:hint="eastAsia"/>
            <w:lang w:eastAsia="zh-CN"/>
          </w:rPr>
          <w:t>四、环境和生态影响分析</w:t>
        </w:r>
        <w:r>
          <w:tab/>
        </w:r>
        <w:r>
          <w:fldChar w:fldCharType="begin"/>
        </w:r>
        <w:r>
          <w:instrText xml:space="preserve"> PAGEREF _Toc16188 \h </w:instrText>
        </w:r>
        <w:r>
          <w:fldChar w:fldCharType="separate"/>
        </w:r>
        <w:r>
          <w:t>25</w:t>
        </w:r>
        <w:r>
          <w:fldChar w:fldCharType="end"/>
        </w:r>
      </w:hyperlink>
    </w:p>
    <w:p>
      <w:pPr>
        <w:pStyle w:val="TOC2"/>
        <w:tabs>
          <w:tab w:val="right" w:leader="dot" w:pos="8306"/>
        </w:tabs>
      </w:pPr>
      <w:hyperlink w:anchor="_Toc23781" w:history="1">
        <w:r>
          <w:rPr>
            <w:rFonts w:ascii="仿宋" w:eastAsia="仿宋" w:hAnsi="仿宋" w:cs="仿宋" w:hint="eastAsia"/>
            <w:lang w:eastAsia="zh-CN"/>
          </w:rPr>
          <w:t>(一)、环境和生态现状</w:t>
        </w:r>
        <w:r>
          <w:tab/>
        </w:r>
        <w:r>
          <w:fldChar w:fldCharType="begin"/>
        </w:r>
        <w:r>
          <w:instrText xml:space="preserve"> PAGEREF _Toc23781 \h </w:instrText>
        </w:r>
        <w:r>
          <w:fldChar w:fldCharType="separate"/>
        </w:r>
        <w:r>
          <w:t>25</w:t>
        </w:r>
        <w:r>
          <w:fldChar w:fldCharType="end"/>
        </w:r>
      </w:hyperlink>
    </w:p>
    <w:p>
      <w:pPr>
        <w:pStyle w:val="TOC2"/>
        <w:tabs>
          <w:tab w:val="right" w:leader="dot" w:pos="8306"/>
        </w:tabs>
      </w:pPr>
      <w:hyperlink w:anchor="_Toc20255" w:history="1">
        <w:r>
          <w:rPr>
            <w:rFonts w:ascii="仿宋" w:eastAsia="仿宋" w:hAnsi="仿宋" w:cs="仿宋" w:hint="eastAsia"/>
            <w:lang w:eastAsia="zh-CN"/>
          </w:rPr>
          <w:t>(二)、生态环境影响分析</w:t>
        </w:r>
        <w:r>
          <w:tab/>
        </w:r>
        <w:r>
          <w:fldChar w:fldCharType="begin"/>
        </w:r>
        <w:r>
          <w:instrText xml:space="preserve"> PAGEREF _Toc20255 \h </w:instrText>
        </w:r>
        <w:r>
          <w:fldChar w:fldCharType="separate"/>
        </w:r>
        <w:r>
          <w:t>26</w:t>
        </w:r>
        <w:r>
          <w:fldChar w:fldCharType="end"/>
        </w:r>
      </w:hyperlink>
    </w:p>
    <w:p>
      <w:pPr>
        <w:pStyle w:val="TOC2"/>
        <w:tabs>
          <w:tab w:val="right" w:leader="dot" w:pos="8306"/>
        </w:tabs>
      </w:pPr>
      <w:hyperlink w:anchor="_Toc26310" w:history="1">
        <w:r>
          <w:rPr>
            <w:rFonts w:ascii="仿宋" w:eastAsia="仿宋" w:hAnsi="仿宋" w:cs="仿宋" w:hint="eastAsia"/>
            <w:lang w:eastAsia="zh-CN"/>
          </w:rPr>
          <w:t>(三)、生态环境保护措施</w:t>
        </w:r>
        <w:r>
          <w:tab/>
        </w:r>
        <w:r>
          <w:fldChar w:fldCharType="begin"/>
        </w:r>
        <w:r>
          <w:instrText xml:space="preserve"> PAGEREF _Toc26310 \h </w:instrText>
        </w:r>
        <w:r>
          <w:fldChar w:fldCharType="separate"/>
        </w:r>
        <w:r>
          <w:t>27</w:t>
        </w:r>
        <w:r>
          <w:fldChar w:fldCharType="end"/>
        </w:r>
      </w:hyperlink>
    </w:p>
    <w:p>
      <w:pPr>
        <w:pStyle w:val="TOC2"/>
        <w:tabs>
          <w:tab w:val="right" w:leader="dot" w:pos="8306"/>
        </w:tabs>
      </w:pPr>
      <w:hyperlink w:anchor="_Toc9468" w:history="1">
        <w:r>
          <w:rPr>
            <w:rFonts w:ascii="仿宋" w:eastAsia="仿宋" w:hAnsi="仿宋" w:cs="仿宋" w:hint="eastAsia"/>
            <w:lang w:eastAsia="zh-CN"/>
          </w:rPr>
          <w:t>(四)、地质灾害影响分析</w:t>
        </w:r>
        <w:r>
          <w:tab/>
        </w:r>
        <w:r>
          <w:fldChar w:fldCharType="begin"/>
        </w:r>
        <w:r>
          <w:instrText xml:space="preserve"> PAGEREF _Toc9468 \h </w:instrText>
        </w:r>
        <w:r>
          <w:fldChar w:fldCharType="separate"/>
        </w:r>
        <w:r>
          <w:t>29</w:t>
        </w:r>
        <w:r>
          <w:fldChar w:fldCharType="end"/>
        </w:r>
      </w:hyperlink>
    </w:p>
    <w:p>
      <w:pPr>
        <w:pStyle w:val="TOC2"/>
        <w:tabs>
          <w:tab w:val="right" w:leader="dot" w:pos="8306"/>
        </w:tabs>
      </w:pPr>
      <w:hyperlink w:anchor="_Toc10820" w:history="1">
        <w:r>
          <w:rPr>
            <w:rFonts w:ascii="仿宋" w:eastAsia="仿宋" w:hAnsi="仿宋" w:cs="仿宋" w:hint="eastAsia"/>
            <w:lang w:eastAsia="zh-CN"/>
          </w:rPr>
          <w:t>(五)、特殊环境影响</w:t>
        </w:r>
        <w:r>
          <w:tab/>
        </w:r>
        <w:r>
          <w:fldChar w:fldCharType="begin"/>
        </w:r>
        <w:r>
          <w:instrText xml:space="preserve"> PAGEREF _Toc10820 \h </w:instrText>
        </w:r>
        <w:r>
          <w:fldChar w:fldCharType="separate"/>
        </w:r>
        <w:r>
          <w:t>31</w:t>
        </w:r>
        <w:r>
          <w:fldChar w:fldCharType="end"/>
        </w:r>
      </w:hyperlink>
    </w:p>
    <w:p>
      <w:pPr>
        <w:pStyle w:val="TOC1"/>
        <w:tabs>
          <w:tab w:val="right" w:leader="dot" w:pos="8306"/>
        </w:tabs>
      </w:pPr>
      <w:hyperlink w:anchor="_Toc11363" w:history="1">
        <w:r>
          <w:rPr>
            <w:rFonts w:ascii="仿宋" w:eastAsia="仿宋" w:hAnsi="仿宋" w:cs="仿宋" w:hint="eastAsia"/>
            <w:lang w:eastAsia="zh-CN"/>
          </w:rPr>
          <w:t>五、项目监理与质量保证</w:t>
        </w:r>
        <w:r>
          <w:tab/>
        </w:r>
        <w:r>
          <w:fldChar w:fldCharType="begin"/>
        </w:r>
        <w:r>
          <w:instrText xml:space="preserve"> PAGEREF _Toc11363 \h </w:instrText>
        </w:r>
        <w:r>
          <w:fldChar w:fldCharType="separate"/>
        </w:r>
        <w:r>
          <w:t>32</w:t>
        </w:r>
        <w:r>
          <w:fldChar w:fldCharType="end"/>
        </w:r>
      </w:hyperlink>
    </w:p>
    <w:p>
      <w:pPr>
        <w:pStyle w:val="TOC2"/>
        <w:tabs>
          <w:tab w:val="right" w:leader="dot" w:pos="8306"/>
        </w:tabs>
      </w:pPr>
      <w:hyperlink w:anchor="_Toc15124" w:history="1">
        <w:r>
          <w:rPr>
            <w:rFonts w:ascii="仿宋" w:eastAsia="仿宋" w:hAnsi="仿宋" w:cs="仿宋" w:hint="eastAsia"/>
            <w:lang w:eastAsia="zh-CN"/>
          </w:rPr>
          <w:t>(一)、监理体系构建</w:t>
        </w:r>
        <w:r>
          <w:tab/>
        </w:r>
        <w:r>
          <w:fldChar w:fldCharType="begin"/>
        </w:r>
        <w:r>
          <w:instrText xml:space="preserve"> PAGEREF _Toc15124 \h </w:instrText>
        </w:r>
        <w:r>
          <w:fldChar w:fldCharType="separate"/>
        </w:r>
        <w:r>
          <w:t>32</w:t>
        </w:r>
        <w:r>
          <w:fldChar w:fldCharType="end"/>
        </w:r>
      </w:hyperlink>
    </w:p>
    <w:p>
      <w:pPr>
        <w:pStyle w:val="TOC2"/>
        <w:tabs>
          <w:tab w:val="right" w:leader="dot" w:pos="8306"/>
        </w:tabs>
      </w:pPr>
      <w:hyperlink w:anchor="_Toc12038" w:history="1">
        <w:r>
          <w:rPr>
            <w:rFonts w:ascii="仿宋" w:eastAsia="仿宋" w:hAnsi="仿宋" w:cs="仿宋" w:hint="eastAsia"/>
            <w:lang w:eastAsia="zh-CN"/>
          </w:rPr>
          <w:t>(二)、质量保证体系实施</w:t>
        </w:r>
        <w:r>
          <w:tab/>
        </w:r>
        <w:r>
          <w:fldChar w:fldCharType="begin"/>
        </w:r>
        <w:r>
          <w:instrText xml:space="preserve"> PAGEREF _Toc12038 \h </w:instrText>
        </w:r>
        <w:r>
          <w:fldChar w:fldCharType="separate"/>
        </w:r>
        <w:r>
          <w:t>33</w:t>
        </w:r>
        <w:r>
          <w:fldChar w:fldCharType="end"/>
        </w:r>
      </w:hyperlink>
    </w:p>
    <w:p>
      <w:pPr>
        <w:pStyle w:val="TOC2"/>
        <w:tabs>
          <w:tab w:val="right" w:leader="dot" w:pos="8306"/>
        </w:tabs>
      </w:pPr>
      <w:hyperlink w:anchor="_Toc5518" w:history="1">
        <w:r>
          <w:rPr>
            <w:rFonts w:ascii="仿宋" w:eastAsia="仿宋" w:hAnsi="仿宋" w:cs="仿宋" w:hint="eastAsia"/>
            <w:lang w:eastAsia="zh-CN"/>
          </w:rPr>
          <w:t>(三)、监理与质量控制流程</w:t>
        </w:r>
        <w:r>
          <w:tab/>
        </w:r>
        <w:r>
          <w:fldChar w:fldCharType="begin"/>
        </w:r>
        <w:r>
          <w:instrText xml:space="preserve"> PAGEREF _Toc5518 \h </w:instrText>
        </w:r>
        <w:r>
          <w:fldChar w:fldCharType="separate"/>
        </w:r>
        <w:r>
          <w:t>33</w:t>
        </w:r>
        <w:r>
          <w:fldChar w:fldCharType="end"/>
        </w:r>
      </w:hyperlink>
    </w:p>
    <w:p>
      <w:pPr>
        <w:pStyle w:val="TOC1"/>
        <w:tabs>
          <w:tab w:val="right" w:leader="dot" w:pos="8306"/>
        </w:tabs>
      </w:pPr>
      <w:hyperlink w:anchor="_Toc29580" w:history="1">
        <w:r>
          <w:rPr>
            <w:rFonts w:ascii="仿宋" w:eastAsia="仿宋" w:hAnsi="仿宋" w:cs="仿宋" w:hint="eastAsia"/>
            <w:lang w:eastAsia="zh-CN"/>
          </w:rPr>
          <w:t>六、资源开发及综合利用分析</w:t>
        </w:r>
        <w:r>
          <w:tab/>
        </w:r>
        <w:r>
          <w:fldChar w:fldCharType="begin"/>
        </w:r>
        <w:r>
          <w:instrText xml:space="preserve"> PAGEREF _Toc29580 \h </w:instrText>
        </w:r>
        <w:r>
          <w:fldChar w:fldCharType="separate"/>
        </w:r>
        <w:r>
          <w:t>34</w:t>
        </w:r>
        <w:r>
          <w:fldChar w:fldCharType="end"/>
        </w:r>
      </w:hyperlink>
    </w:p>
    <w:p>
      <w:pPr>
        <w:pStyle w:val="TOC2"/>
        <w:tabs>
          <w:tab w:val="right" w:leader="dot" w:pos="8306"/>
        </w:tabs>
      </w:pPr>
      <w:hyperlink w:anchor="_Toc23235" w:history="1">
        <w:r>
          <w:rPr>
            <w:rFonts w:ascii="仿宋" w:eastAsia="仿宋" w:hAnsi="仿宋" w:cs="仿宋" w:hint="eastAsia"/>
            <w:lang w:eastAsia="zh-CN"/>
          </w:rPr>
          <w:t>(一)、资源开发方案</w:t>
        </w:r>
        <w:r>
          <w:tab/>
        </w:r>
        <w:r>
          <w:fldChar w:fldCharType="begin"/>
        </w:r>
        <w:r>
          <w:instrText xml:space="preserve"> PAGEREF _Toc23235 \h </w:instrText>
        </w:r>
        <w:r>
          <w:fldChar w:fldCharType="separate"/>
        </w:r>
        <w:r>
          <w:t>34</w:t>
        </w:r>
        <w:r>
          <w:fldChar w:fldCharType="end"/>
        </w:r>
      </w:hyperlink>
    </w:p>
    <w:p>
      <w:pPr>
        <w:pStyle w:val="TOC2"/>
        <w:tabs>
          <w:tab w:val="right" w:leader="dot" w:pos="8306"/>
        </w:tabs>
      </w:pPr>
      <w:hyperlink w:anchor="_Toc16312" w:history="1">
        <w:r>
          <w:rPr>
            <w:rFonts w:ascii="仿宋" w:eastAsia="仿宋" w:hAnsi="仿宋" w:cs="仿宋" w:hint="eastAsia"/>
            <w:lang w:eastAsia="zh-CN"/>
          </w:rPr>
          <w:t>(二)、资源利用方案</w:t>
        </w:r>
        <w:r>
          <w:tab/>
        </w:r>
        <w:r>
          <w:fldChar w:fldCharType="begin"/>
        </w:r>
        <w:r>
          <w:instrText xml:space="preserve"> PAGEREF _Toc16312 \h </w:instrText>
        </w:r>
        <w:r>
          <w:fldChar w:fldCharType="separate"/>
        </w:r>
        <w:r>
          <w:t>35</w:t>
        </w:r>
        <w:r>
          <w:fldChar w:fldCharType="end"/>
        </w:r>
      </w:hyperlink>
    </w:p>
    <w:p>
      <w:pPr>
        <w:pStyle w:val="TOC2"/>
        <w:tabs>
          <w:tab w:val="right" w:leader="dot" w:pos="8306"/>
        </w:tabs>
      </w:pPr>
      <w:hyperlink w:anchor="_Toc9850" w:history="1">
        <w:r>
          <w:rPr>
            <w:rFonts w:ascii="仿宋" w:eastAsia="仿宋" w:hAnsi="仿宋" w:cs="仿宋" w:hint="eastAsia"/>
            <w:lang w:eastAsia="zh-CN"/>
          </w:rPr>
          <w:t>(三)、资源节约措施</w:t>
        </w:r>
        <w:r>
          <w:tab/>
        </w:r>
        <w:r>
          <w:fldChar w:fldCharType="begin"/>
        </w:r>
        <w:r>
          <w:instrText xml:space="preserve"> PAGEREF _Toc9850 \h </w:instrText>
        </w:r>
        <w:r>
          <w:fldChar w:fldCharType="separate"/>
        </w:r>
        <w:r>
          <w:t>36</w:t>
        </w:r>
        <w:r>
          <w:fldChar w:fldCharType="end"/>
        </w:r>
      </w:hyperlink>
    </w:p>
    <w:p>
      <w:pPr>
        <w:pStyle w:val="TOC1"/>
        <w:tabs>
          <w:tab w:val="right" w:leader="dot" w:pos="8306"/>
        </w:tabs>
      </w:pPr>
      <w:hyperlink w:anchor="_Toc16643" w:history="1">
        <w:r>
          <w:rPr>
            <w:rFonts w:ascii="仿宋" w:eastAsia="仿宋" w:hAnsi="仿宋" w:cs="仿宋" w:hint="eastAsia"/>
            <w:lang w:eastAsia="zh-CN"/>
          </w:rPr>
          <w:t>七、土地利用与规划方案</w:t>
        </w:r>
        <w:r>
          <w:tab/>
        </w:r>
        <w:r>
          <w:fldChar w:fldCharType="begin"/>
        </w:r>
        <w:r>
          <w:instrText xml:space="preserve"> PAGEREF _Toc16643 \h </w:instrText>
        </w:r>
        <w:r>
          <w:fldChar w:fldCharType="separate"/>
        </w:r>
        <w:r>
          <w:t>37</w:t>
        </w:r>
        <w:r>
          <w:fldChar w:fldCharType="end"/>
        </w:r>
      </w:hyperlink>
    </w:p>
    <w:p>
      <w:pPr>
        <w:pStyle w:val="TOC2"/>
        <w:tabs>
          <w:tab w:val="right" w:leader="dot" w:pos="8306"/>
        </w:tabs>
      </w:pPr>
      <w:hyperlink w:anchor="_Toc5609" w:history="1">
        <w:r>
          <w:rPr>
            <w:rFonts w:ascii="仿宋" w:eastAsia="仿宋" w:hAnsi="仿宋" w:cs="仿宋" w:hint="eastAsia"/>
            <w:lang w:eastAsia="zh-CN"/>
          </w:rPr>
          <w:t>(一)、项目用地情况分析</w:t>
        </w:r>
        <w:r>
          <w:tab/>
        </w:r>
        <w:r>
          <w:fldChar w:fldCharType="begin"/>
        </w:r>
        <w:r>
          <w:instrText xml:space="preserve"> PAGEREF _Toc5609 \h </w:instrText>
        </w:r>
        <w:r>
          <w:fldChar w:fldCharType="separate"/>
        </w:r>
        <w:r>
          <w:t>37</w:t>
        </w:r>
        <w:r>
          <w:fldChar w:fldCharType="end"/>
        </w:r>
      </w:hyperlink>
    </w:p>
    <w:p>
      <w:pPr>
        <w:pStyle w:val="TOC2"/>
        <w:tabs>
          <w:tab w:val="right" w:leader="dot" w:pos="8306"/>
        </w:tabs>
      </w:pPr>
      <w:hyperlink w:anchor="_Toc14051" w:history="1">
        <w:r>
          <w:rPr>
            <w:rFonts w:ascii="仿宋" w:eastAsia="仿宋" w:hAnsi="仿宋" w:cs="仿宋" w:hint="eastAsia"/>
            <w:lang w:eastAsia="zh-CN"/>
          </w:rPr>
          <w:t>(二)、土地利用规划方案</w:t>
        </w:r>
        <w:r>
          <w:tab/>
        </w:r>
        <w:r>
          <w:fldChar w:fldCharType="begin"/>
        </w:r>
        <w:r>
          <w:instrText xml:space="preserve"> PAGEREF _Toc14051 \h </w:instrText>
        </w:r>
        <w:r>
          <w:fldChar w:fldCharType="separate"/>
        </w:r>
        <w:r>
          <w:t>38</w:t>
        </w:r>
        <w:r>
          <w:fldChar w:fldCharType="end"/>
        </w:r>
      </w:hyperlink>
    </w:p>
    <w:p>
      <w:pPr>
        <w:pStyle w:val="TOC1"/>
        <w:tabs>
          <w:tab w:val="right" w:leader="dot" w:pos="8306"/>
        </w:tabs>
      </w:pPr>
      <w:hyperlink w:anchor="_Toc3427" w:history="1">
        <w:r>
          <w:rPr>
            <w:rFonts w:ascii="仿宋" w:eastAsia="仿宋" w:hAnsi="仿宋" w:cs="仿宋" w:hint="eastAsia"/>
            <w:lang w:eastAsia="zh-CN"/>
          </w:rPr>
          <w:t>八、环境保护与绿色发展</w:t>
        </w:r>
        <w:r>
          <w:tab/>
        </w:r>
        <w:r>
          <w:fldChar w:fldCharType="begin"/>
        </w:r>
        <w:r>
          <w:instrText xml:space="preserve"> PAGEREF _Toc3427 \h </w:instrText>
        </w:r>
        <w:r>
          <w:fldChar w:fldCharType="separate"/>
        </w:r>
        <w:r>
          <w:t>39</w:t>
        </w:r>
        <w:r>
          <w:fldChar w:fldCharType="end"/>
        </w:r>
      </w:hyperlink>
    </w:p>
    <w:p>
      <w:pPr>
        <w:pStyle w:val="TOC2"/>
        <w:tabs>
          <w:tab w:val="right" w:leader="dot" w:pos="8306"/>
        </w:tabs>
      </w:pPr>
      <w:hyperlink w:anchor="_Toc21576" w:history="1">
        <w:r>
          <w:rPr>
            <w:rFonts w:ascii="仿宋" w:eastAsia="仿宋" w:hAnsi="仿宋" w:cs="仿宋" w:hint="eastAsia"/>
            <w:lang w:eastAsia="zh-CN"/>
          </w:rPr>
          <w:t>(一)、环境保护措施</w:t>
        </w:r>
        <w:r>
          <w:tab/>
        </w:r>
        <w:r>
          <w:fldChar w:fldCharType="begin"/>
        </w:r>
        <w:r>
          <w:instrText xml:space="preserve"> PAGEREF _Toc21576 \h </w:instrText>
        </w:r>
        <w:r>
          <w:fldChar w:fldCharType="separate"/>
        </w:r>
        <w:r>
          <w:t>39</w:t>
        </w:r>
        <w:r>
          <w:fldChar w:fldCharType="end"/>
        </w:r>
      </w:hyperlink>
    </w:p>
    <w:p>
      <w:pPr>
        <w:pStyle w:val="TOC2"/>
        <w:tabs>
          <w:tab w:val="right" w:leader="dot" w:pos="8306"/>
        </w:tabs>
      </w:pPr>
      <w:hyperlink w:anchor="_Toc31832" w:history="1">
        <w:r>
          <w:rPr>
            <w:rFonts w:ascii="仿宋" w:eastAsia="仿宋" w:hAnsi="仿宋" w:cs="仿宋" w:hint="eastAsia"/>
            <w:lang w:eastAsia="zh-CN"/>
          </w:rPr>
          <w:t>(二)、绿色发展与可持续发展策略</w:t>
        </w:r>
        <w:r>
          <w:tab/>
        </w:r>
        <w:r>
          <w:fldChar w:fldCharType="begin"/>
        </w:r>
        <w:r>
          <w:instrText xml:space="preserve"> PAGEREF _Toc31832 \h </w:instrText>
        </w:r>
        <w:r>
          <w:fldChar w:fldCharType="separate"/>
        </w:r>
        <w:r>
          <w:t>41</w:t>
        </w:r>
        <w:r>
          <w:fldChar w:fldCharType="end"/>
        </w:r>
      </w:hyperlink>
    </w:p>
    <w:p>
      <w:pPr>
        <w:pStyle w:val="TOC1"/>
        <w:tabs>
          <w:tab w:val="right" w:leader="dot" w:pos="8306"/>
        </w:tabs>
      </w:pPr>
      <w:hyperlink w:anchor="_Toc14881" w:history="1">
        <w:r>
          <w:rPr>
            <w:rFonts w:ascii="仿宋" w:eastAsia="仿宋" w:hAnsi="仿宋" w:cs="仿宋" w:hint="eastAsia"/>
            <w:lang w:eastAsia="zh-CN"/>
          </w:rPr>
          <w:t>九、环境保护与治理方案</w:t>
        </w:r>
        <w:r>
          <w:tab/>
        </w:r>
        <w:r>
          <w:fldChar w:fldCharType="begin"/>
        </w:r>
        <w:r>
          <w:instrText xml:space="preserve"> PAGEREF _Toc14881 \h </w:instrText>
        </w:r>
        <w:r>
          <w:fldChar w:fldCharType="separate"/>
        </w:r>
        <w:r>
          <w:t>43</w:t>
        </w:r>
        <w:r>
          <w:fldChar w:fldCharType="end"/>
        </w:r>
      </w:hyperlink>
    </w:p>
    <w:p>
      <w:pPr>
        <w:pStyle w:val="TOC2"/>
        <w:tabs>
          <w:tab w:val="right" w:leader="dot" w:pos="8306"/>
        </w:tabs>
      </w:pPr>
      <w:hyperlink w:anchor="_Toc6732" w:history="1">
        <w:r>
          <w:rPr>
            <w:rFonts w:ascii="仿宋" w:eastAsia="仿宋" w:hAnsi="仿宋" w:cs="仿宋" w:hint="eastAsia"/>
            <w:lang w:eastAsia="zh-CN"/>
          </w:rPr>
          <w:t>(一)、项目环境影响评估</w:t>
        </w:r>
        <w:r>
          <w:tab/>
        </w:r>
        <w:r>
          <w:fldChar w:fldCharType="begin"/>
        </w:r>
        <w:r>
          <w:instrText xml:space="preserve"> PAGEREF _Toc6732 \h </w:instrText>
        </w:r>
        <w:r>
          <w:fldChar w:fldCharType="separate"/>
        </w:r>
        <w:r>
          <w:t>43</w:t>
        </w:r>
        <w:r>
          <w:fldChar w:fldCharType="end"/>
        </w:r>
      </w:hyperlink>
    </w:p>
    <w:p>
      <w:pPr>
        <w:pStyle w:val="TOC2"/>
        <w:tabs>
          <w:tab w:val="right" w:leader="dot" w:pos="8306"/>
        </w:tabs>
      </w:pPr>
      <w:hyperlink w:anchor="_Toc15076" w:history="1">
        <w:r>
          <w:rPr>
            <w:rFonts w:ascii="仿宋" w:eastAsia="仿宋" w:hAnsi="仿宋" w:cs="仿宋" w:hint="eastAsia"/>
            <w:lang w:eastAsia="zh-CN"/>
          </w:rPr>
          <w:t>(二)、环境保护措施与治理方案</w:t>
        </w:r>
        <w:r>
          <w:tab/>
        </w:r>
        <w:r>
          <w:fldChar w:fldCharType="begin"/>
        </w:r>
        <w:r>
          <w:instrText xml:space="preserve"> PAGEREF _Toc15076 \h </w:instrText>
        </w:r>
        <w:r>
          <w:fldChar w:fldCharType="separate"/>
        </w:r>
        <w:r>
          <w:t>43</w:t>
        </w:r>
        <w:r>
          <w:fldChar w:fldCharType="end"/>
        </w:r>
      </w:hyperlink>
    </w:p>
    <w:p>
      <w:pPr>
        <w:pStyle w:val="TOC1"/>
        <w:tabs>
          <w:tab w:val="right" w:leader="dot" w:pos="8306"/>
        </w:tabs>
      </w:pPr>
      <w:hyperlink w:anchor="_Toc11458" w:history="1">
        <w:r>
          <w:rPr>
            <w:rFonts w:ascii="仿宋" w:eastAsia="仿宋" w:hAnsi="仿宋" w:cs="仿宋" w:hint="eastAsia"/>
            <w:lang w:eastAsia="zh-CN"/>
          </w:rPr>
          <w:t>十、资金管理与财务规划</w:t>
        </w:r>
        <w:r>
          <w:tab/>
        </w:r>
        <w:r>
          <w:fldChar w:fldCharType="begin"/>
        </w:r>
        <w:r>
          <w:instrText xml:space="preserve"> PAGEREF _Toc11458 \h </w:instrText>
        </w:r>
        <w:r>
          <w:fldChar w:fldCharType="separate"/>
        </w:r>
        <w:r>
          <w:t>44</w:t>
        </w:r>
        <w:r>
          <w:fldChar w:fldCharType="end"/>
        </w:r>
      </w:hyperlink>
    </w:p>
    <w:p>
      <w:pPr>
        <w:pStyle w:val="TOC2"/>
        <w:tabs>
          <w:tab w:val="right" w:leader="dot" w:pos="8306"/>
        </w:tabs>
      </w:pPr>
      <w:hyperlink w:anchor="_Toc22377" w:history="1">
        <w:r>
          <w:rPr>
            <w:rFonts w:ascii="仿宋" w:eastAsia="仿宋" w:hAnsi="仿宋" w:cs="仿宋" w:hint="eastAsia"/>
            <w:lang w:eastAsia="zh-CN"/>
          </w:rPr>
          <w:t>(一)、项目资金来源与筹措</w:t>
        </w:r>
        <w:r>
          <w:tab/>
        </w:r>
        <w:r>
          <w:fldChar w:fldCharType="begin"/>
        </w:r>
        <w:r>
          <w:instrText xml:space="preserve"> PAGEREF _Toc22377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06" w:history="1">
        <w:r>
          <w:rPr>
            <w:rFonts w:ascii="仿宋" w:eastAsia="仿宋" w:hAnsi="仿宋" w:cs="仿宋" w:hint="eastAsia"/>
            <w:lang w:eastAsia="zh-CN"/>
          </w:rPr>
          <w:t>(二)、资金使用与监管</w:t>
        </w:r>
        <w:r>
          <w:tab/>
        </w:r>
        <w:r>
          <w:fldChar w:fldCharType="begin"/>
        </w:r>
        <w:r>
          <w:instrText xml:space="preserve"> PAGEREF _Toc9506 \h </w:instrText>
        </w:r>
        <w:r>
          <w:fldChar w:fldCharType="separate"/>
        </w:r>
        <w:r>
          <w:t>45</w:t>
        </w:r>
        <w:r>
          <w:fldChar w:fldCharType="end"/>
        </w:r>
      </w:hyperlink>
    </w:p>
    <w:p>
      <w:pPr>
        <w:pStyle w:val="TOC2"/>
        <w:tabs>
          <w:tab w:val="right" w:leader="dot" w:pos="8306"/>
        </w:tabs>
      </w:pPr>
      <w:hyperlink w:anchor="_Toc10143" w:history="1">
        <w:r>
          <w:rPr>
            <w:rFonts w:ascii="仿宋" w:eastAsia="仿宋" w:hAnsi="仿宋" w:cs="仿宋" w:hint="eastAsia"/>
            <w:lang w:eastAsia="zh-CN"/>
          </w:rPr>
          <w:t>(三)、财务规划与预测</w:t>
        </w:r>
        <w:r>
          <w:tab/>
        </w:r>
        <w:r>
          <w:fldChar w:fldCharType="begin"/>
        </w:r>
        <w:r>
          <w:instrText xml:space="preserve"> PAGEREF _Toc10143 \h </w:instrText>
        </w:r>
        <w:r>
          <w:fldChar w:fldCharType="separate"/>
        </w:r>
        <w:r>
          <w:t>46</w:t>
        </w:r>
        <w:r>
          <w:fldChar w:fldCharType="end"/>
        </w:r>
      </w:hyperlink>
    </w:p>
    <w:p>
      <w:pPr>
        <w:pStyle w:val="TOC1"/>
        <w:tabs>
          <w:tab w:val="right" w:leader="dot" w:pos="8306"/>
        </w:tabs>
      </w:pPr>
      <w:hyperlink w:anchor="_Toc7969" w:history="1">
        <w:r>
          <w:rPr>
            <w:rFonts w:ascii="仿宋" w:eastAsia="仿宋" w:hAnsi="仿宋" w:cs="仿宋" w:hint="eastAsia"/>
            <w:lang w:eastAsia="zh-CN"/>
          </w:rPr>
          <w:t>十一、经济效益与社会效益优化</w:t>
        </w:r>
        <w:r>
          <w:tab/>
        </w:r>
        <w:r>
          <w:fldChar w:fldCharType="begin"/>
        </w:r>
        <w:r>
          <w:instrText xml:space="preserve"> PAGEREF _Toc7969 \h </w:instrText>
        </w:r>
        <w:r>
          <w:fldChar w:fldCharType="separate"/>
        </w:r>
        <w:r>
          <w:t>47</w:t>
        </w:r>
        <w:r>
          <w:fldChar w:fldCharType="end"/>
        </w:r>
      </w:hyperlink>
    </w:p>
    <w:p>
      <w:pPr>
        <w:pStyle w:val="TOC2"/>
        <w:tabs>
          <w:tab w:val="right" w:leader="dot" w:pos="8306"/>
        </w:tabs>
      </w:pPr>
      <w:hyperlink w:anchor="_Toc13792" w:history="1">
        <w:r>
          <w:rPr>
            <w:rFonts w:ascii="仿宋" w:eastAsia="仿宋" w:hAnsi="仿宋" w:cs="仿宋" w:hint="eastAsia"/>
            <w:lang w:eastAsia="zh-CN"/>
          </w:rPr>
          <w:t>(一)、经济效益提升策略</w:t>
        </w:r>
        <w:r>
          <w:tab/>
        </w:r>
        <w:r>
          <w:fldChar w:fldCharType="begin"/>
        </w:r>
        <w:r>
          <w:instrText xml:space="preserve"> PAGEREF _Toc13792 \h </w:instrText>
        </w:r>
        <w:r>
          <w:fldChar w:fldCharType="separate"/>
        </w:r>
        <w:r>
          <w:t>47</w:t>
        </w:r>
        <w:r>
          <w:fldChar w:fldCharType="end"/>
        </w:r>
      </w:hyperlink>
    </w:p>
    <w:p>
      <w:pPr>
        <w:pStyle w:val="TOC2"/>
        <w:tabs>
          <w:tab w:val="right" w:leader="dot" w:pos="8306"/>
        </w:tabs>
      </w:pPr>
      <w:hyperlink w:anchor="_Toc19264" w:history="1">
        <w:r>
          <w:rPr>
            <w:rFonts w:ascii="仿宋" w:eastAsia="仿宋" w:hAnsi="仿宋" w:cs="仿宋" w:hint="eastAsia"/>
            <w:lang w:eastAsia="zh-CN"/>
          </w:rPr>
          <w:t>(二)、社会效益增强方案</w:t>
        </w:r>
        <w:r>
          <w:tab/>
        </w:r>
        <w:r>
          <w:fldChar w:fldCharType="begin"/>
        </w:r>
        <w:r>
          <w:instrText xml:space="preserve"> PAGEREF _Toc19264 \h </w:instrText>
        </w:r>
        <w:r>
          <w:fldChar w:fldCharType="separate"/>
        </w:r>
        <w:r>
          <w:t>49</w:t>
        </w:r>
        <w:r>
          <w:fldChar w:fldCharType="end"/>
        </w:r>
      </w:hyperlink>
    </w:p>
    <w:p>
      <w:pPr>
        <w:pStyle w:val="TOC1"/>
        <w:tabs>
          <w:tab w:val="right" w:leader="dot" w:pos="8306"/>
        </w:tabs>
      </w:pPr>
      <w:hyperlink w:anchor="_Toc18930" w:history="1">
        <w:r>
          <w:rPr>
            <w:rFonts w:ascii="仿宋" w:eastAsia="仿宋" w:hAnsi="仿宋" w:cs="仿宋" w:hint="eastAsia"/>
            <w:lang w:eastAsia="zh-CN"/>
          </w:rPr>
          <w:t>十二、项目变更管理</w:t>
        </w:r>
        <w:r>
          <w:tab/>
        </w:r>
        <w:r>
          <w:fldChar w:fldCharType="begin"/>
        </w:r>
        <w:r>
          <w:instrText xml:space="preserve"> PAGEREF _Toc18930 \h </w:instrText>
        </w:r>
        <w:r>
          <w:fldChar w:fldCharType="separate"/>
        </w:r>
        <w:r>
          <w:t>49</w:t>
        </w:r>
        <w:r>
          <w:fldChar w:fldCharType="end"/>
        </w:r>
      </w:hyperlink>
    </w:p>
    <w:p>
      <w:pPr>
        <w:pStyle w:val="TOC2"/>
        <w:tabs>
          <w:tab w:val="right" w:leader="dot" w:pos="8306"/>
        </w:tabs>
      </w:pPr>
      <w:hyperlink w:anchor="_Toc28245" w:history="1">
        <w:r>
          <w:rPr>
            <w:rFonts w:ascii="仿宋" w:eastAsia="仿宋" w:hAnsi="仿宋" w:cs="仿宋" w:hint="eastAsia"/>
            <w:lang w:eastAsia="zh-CN"/>
          </w:rPr>
          <w:t>(一)、变更控制流程</w:t>
        </w:r>
        <w:r>
          <w:tab/>
        </w:r>
        <w:r>
          <w:fldChar w:fldCharType="begin"/>
        </w:r>
        <w:r>
          <w:instrText xml:space="preserve"> PAGEREF _Toc28245 \h </w:instrText>
        </w:r>
        <w:r>
          <w:fldChar w:fldCharType="separate"/>
        </w:r>
        <w:r>
          <w:t>49</w:t>
        </w:r>
        <w:r>
          <w:fldChar w:fldCharType="end"/>
        </w:r>
      </w:hyperlink>
    </w:p>
    <w:p>
      <w:pPr>
        <w:pStyle w:val="TOC2"/>
        <w:tabs>
          <w:tab w:val="right" w:leader="dot" w:pos="8306"/>
        </w:tabs>
      </w:pPr>
      <w:hyperlink w:anchor="_Toc18674" w:history="1">
        <w:r>
          <w:rPr>
            <w:rFonts w:ascii="仿宋" w:eastAsia="仿宋" w:hAnsi="仿宋" w:cs="仿宋" w:hint="eastAsia"/>
            <w:lang w:eastAsia="zh-CN"/>
          </w:rPr>
          <w:t>(二)、影响评估与处理</w:t>
        </w:r>
        <w:r>
          <w:tab/>
        </w:r>
        <w:r>
          <w:fldChar w:fldCharType="begin"/>
        </w:r>
        <w:r>
          <w:instrText xml:space="preserve"> PAGEREF _Toc18674 \h </w:instrText>
        </w:r>
        <w:r>
          <w:fldChar w:fldCharType="separate"/>
        </w:r>
        <w:r>
          <w:t>50</w:t>
        </w:r>
        <w:r>
          <w:fldChar w:fldCharType="end"/>
        </w:r>
      </w:hyperlink>
    </w:p>
    <w:p>
      <w:pPr>
        <w:pStyle w:val="TOC2"/>
        <w:tabs>
          <w:tab w:val="right" w:leader="dot" w:pos="8306"/>
        </w:tabs>
      </w:pPr>
      <w:hyperlink w:anchor="_Toc9785" w:history="1">
        <w:r>
          <w:rPr>
            <w:rFonts w:ascii="仿宋" w:eastAsia="仿宋" w:hAnsi="仿宋" w:cs="仿宋" w:hint="eastAsia"/>
            <w:lang w:eastAsia="zh-CN"/>
          </w:rPr>
          <w:t>(三)、变更记录与追踪</w:t>
        </w:r>
        <w:r>
          <w:tab/>
        </w:r>
        <w:r>
          <w:fldChar w:fldCharType="begin"/>
        </w:r>
        <w:r>
          <w:instrText xml:space="preserve"> PAGEREF _Toc9785 \h </w:instrText>
        </w:r>
        <w:r>
          <w:fldChar w:fldCharType="separate"/>
        </w:r>
        <w:r>
          <w:t>52</w:t>
        </w:r>
        <w:r>
          <w:fldChar w:fldCharType="end"/>
        </w:r>
      </w:hyperlink>
    </w:p>
    <w:p>
      <w:pPr>
        <w:pStyle w:val="TOC2"/>
        <w:tabs>
          <w:tab w:val="right" w:leader="dot" w:pos="8306"/>
        </w:tabs>
      </w:pPr>
      <w:hyperlink w:anchor="_Toc14783" w:history="1">
        <w:r>
          <w:rPr>
            <w:rFonts w:ascii="仿宋" w:eastAsia="仿宋" w:hAnsi="仿宋" w:cs="仿宋" w:hint="eastAsia"/>
            <w:lang w:eastAsia="zh-CN"/>
          </w:rPr>
          <w:t>(四)、变更管理策略</w:t>
        </w:r>
        <w:r>
          <w:tab/>
        </w:r>
        <w:r>
          <w:fldChar w:fldCharType="begin"/>
        </w:r>
        <w:r>
          <w:instrText xml:space="preserve"> PAGEREF _Toc14783 \h </w:instrText>
        </w:r>
        <w:r>
          <w:fldChar w:fldCharType="separate"/>
        </w:r>
        <w:r>
          <w:t>53</w:t>
        </w:r>
        <w:r>
          <w:fldChar w:fldCharType="end"/>
        </w:r>
      </w:hyperlink>
    </w:p>
    <w:p>
      <w:pPr>
        <w:pStyle w:val="TOC1"/>
        <w:tabs>
          <w:tab w:val="right" w:leader="dot" w:pos="8306"/>
        </w:tabs>
      </w:pPr>
      <w:hyperlink w:anchor="_Toc25871" w:history="1">
        <w:r>
          <w:rPr>
            <w:rFonts w:ascii="仿宋" w:eastAsia="仿宋" w:hAnsi="仿宋" w:cs="仿宋" w:hint="eastAsia"/>
            <w:lang w:eastAsia="zh-CN"/>
          </w:rPr>
          <w:t>十三、产业协同与集群发展</w:t>
        </w:r>
        <w:r>
          <w:tab/>
        </w:r>
        <w:r>
          <w:fldChar w:fldCharType="begin"/>
        </w:r>
        <w:r>
          <w:instrText xml:space="preserve"> PAGEREF _Toc25871 \h </w:instrText>
        </w:r>
        <w:r>
          <w:fldChar w:fldCharType="separate"/>
        </w:r>
        <w:r>
          <w:t>55</w:t>
        </w:r>
        <w:r>
          <w:fldChar w:fldCharType="end"/>
        </w:r>
      </w:hyperlink>
    </w:p>
    <w:p>
      <w:pPr>
        <w:pStyle w:val="TOC2"/>
        <w:tabs>
          <w:tab w:val="right" w:leader="dot" w:pos="8306"/>
        </w:tabs>
      </w:pPr>
      <w:hyperlink w:anchor="_Toc14754" w:history="1">
        <w:r>
          <w:rPr>
            <w:rFonts w:ascii="仿宋" w:eastAsia="仿宋" w:hAnsi="仿宋" w:cs="仿宋" w:hint="eastAsia"/>
            <w:lang w:eastAsia="zh-CN"/>
          </w:rPr>
          <w:t>(一)、产业协同机制建设</w:t>
        </w:r>
        <w:r>
          <w:tab/>
        </w:r>
        <w:r>
          <w:fldChar w:fldCharType="begin"/>
        </w:r>
        <w:r>
          <w:instrText xml:space="preserve"> PAGEREF _Toc14754 \h </w:instrText>
        </w:r>
        <w:r>
          <w:fldChar w:fldCharType="separate"/>
        </w:r>
        <w:r>
          <w:t>55</w:t>
        </w:r>
        <w:r>
          <w:fldChar w:fldCharType="end"/>
        </w:r>
      </w:hyperlink>
    </w:p>
    <w:p>
      <w:pPr>
        <w:pStyle w:val="TOC2"/>
        <w:tabs>
          <w:tab w:val="right" w:leader="dot" w:pos="8306"/>
        </w:tabs>
      </w:pPr>
      <w:hyperlink w:anchor="_Toc24529" w:history="1">
        <w:r>
          <w:rPr>
            <w:rFonts w:ascii="仿宋" w:eastAsia="仿宋" w:hAnsi="仿宋" w:cs="仿宋" w:hint="eastAsia"/>
            <w:lang w:eastAsia="zh-CN"/>
          </w:rPr>
          <w:t>(二)、产业集群培育与发展</w:t>
        </w:r>
        <w:r>
          <w:tab/>
        </w:r>
        <w:r>
          <w:fldChar w:fldCharType="begin"/>
        </w:r>
        <w:r>
          <w:instrText xml:space="preserve"> PAGEREF _Toc24529 \h </w:instrText>
        </w:r>
        <w:r>
          <w:fldChar w:fldCharType="separate"/>
        </w:r>
        <w:r>
          <w:t>56</w:t>
        </w:r>
        <w:r>
          <w:fldChar w:fldCharType="end"/>
        </w:r>
      </w:hyperlink>
    </w:p>
    <w:p>
      <w:pPr>
        <w:pStyle w:val="TOC1"/>
        <w:tabs>
          <w:tab w:val="right" w:leader="dot" w:pos="8306"/>
        </w:tabs>
      </w:pPr>
      <w:hyperlink w:anchor="_Toc20975" w:history="1">
        <w:r>
          <w:rPr>
            <w:rFonts w:ascii="仿宋" w:eastAsia="仿宋" w:hAnsi="仿宋" w:cs="仿宋" w:hint="eastAsia"/>
            <w:lang w:eastAsia="zh-CN"/>
          </w:rPr>
          <w:t>十四、设施与设备管理</w:t>
        </w:r>
        <w:r>
          <w:tab/>
        </w:r>
        <w:r>
          <w:fldChar w:fldCharType="begin"/>
        </w:r>
        <w:r>
          <w:instrText xml:space="preserve"> PAGEREF _Toc20975 \h </w:instrText>
        </w:r>
        <w:r>
          <w:fldChar w:fldCharType="separate"/>
        </w:r>
        <w:r>
          <w:t>57</w:t>
        </w:r>
        <w:r>
          <w:fldChar w:fldCharType="end"/>
        </w:r>
      </w:hyperlink>
    </w:p>
    <w:p>
      <w:pPr>
        <w:pStyle w:val="TOC2"/>
        <w:tabs>
          <w:tab w:val="right" w:leader="dot" w:pos="8306"/>
        </w:tabs>
      </w:pPr>
      <w:hyperlink w:anchor="_Toc31262" w:history="1">
        <w:r>
          <w:rPr>
            <w:rFonts w:ascii="仿宋" w:eastAsia="仿宋" w:hAnsi="仿宋" w:cs="仿宋" w:hint="eastAsia"/>
            <w:lang w:eastAsia="zh-CN"/>
          </w:rPr>
          <w:t>(一)、设施规划与配置</w:t>
        </w:r>
        <w:r>
          <w:tab/>
        </w:r>
        <w:r>
          <w:fldChar w:fldCharType="begin"/>
        </w:r>
        <w:r>
          <w:instrText xml:space="preserve"> PAGEREF _Toc31262 \h </w:instrText>
        </w:r>
        <w:r>
          <w:fldChar w:fldCharType="separate"/>
        </w:r>
        <w:r>
          <w:t>57</w:t>
        </w:r>
        <w:r>
          <w:fldChar w:fldCharType="end"/>
        </w:r>
      </w:hyperlink>
    </w:p>
    <w:p>
      <w:pPr>
        <w:pStyle w:val="TOC2"/>
        <w:tabs>
          <w:tab w:val="right" w:leader="dot" w:pos="8306"/>
        </w:tabs>
      </w:pPr>
      <w:hyperlink w:anchor="_Toc18252" w:history="1">
        <w:r>
          <w:rPr>
            <w:rFonts w:ascii="仿宋" w:eastAsia="仿宋" w:hAnsi="仿宋" w:cs="仿宋" w:hint="eastAsia"/>
            <w:lang w:eastAsia="zh-CN"/>
          </w:rPr>
          <w:t>(二)、设备采购与维护管理</w:t>
        </w:r>
        <w:r>
          <w:tab/>
        </w:r>
        <w:r>
          <w:fldChar w:fldCharType="begin"/>
        </w:r>
        <w:r>
          <w:instrText xml:space="preserve"> PAGEREF _Toc18252 \h </w:instrText>
        </w:r>
        <w:r>
          <w:fldChar w:fldCharType="separate"/>
        </w:r>
        <w:r>
          <w:t>58</w:t>
        </w:r>
        <w:r>
          <w:fldChar w:fldCharType="end"/>
        </w:r>
      </w:hyperlink>
    </w:p>
    <w:p>
      <w:pPr>
        <w:pStyle w:val="TOC2"/>
        <w:tabs>
          <w:tab w:val="right" w:leader="dot" w:pos="8306"/>
        </w:tabs>
      </w:pPr>
      <w:hyperlink w:anchor="_Toc24382" w:history="1">
        <w:r>
          <w:rPr>
            <w:rFonts w:ascii="仿宋" w:eastAsia="仿宋" w:hAnsi="仿宋" w:cs="仿宋" w:hint="eastAsia"/>
            <w:lang w:eastAsia="zh-CN"/>
          </w:rPr>
          <w:t>(三)、设施设备升级策略</w:t>
        </w:r>
        <w:r>
          <w:tab/>
        </w:r>
        <w:r>
          <w:fldChar w:fldCharType="begin"/>
        </w:r>
        <w:r>
          <w:instrText xml:space="preserve"> PAGEREF _Toc24382 \h </w:instrText>
        </w:r>
        <w:r>
          <w:fldChar w:fldCharType="separate"/>
        </w:r>
        <w:r>
          <w:t>59</w:t>
        </w:r>
        <w:r>
          <w:fldChar w:fldCharType="end"/>
        </w:r>
      </w:hyperlink>
    </w:p>
    <w:p>
      <w:pPr>
        <w:pStyle w:val="TOC1"/>
        <w:tabs>
          <w:tab w:val="right" w:leader="dot" w:pos="8306"/>
        </w:tabs>
      </w:pPr>
      <w:hyperlink w:anchor="_Toc26345" w:history="1">
        <w:r>
          <w:rPr>
            <w:rFonts w:ascii="仿宋" w:eastAsia="仿宋" w:hAnsi="仿宋" w:cs="仿宋" w:hint="eastAsia"/>
            <w:lang w:eastAsia="zh-CN"/>
          </w:rPr>
          <w:t>十五、质量管理与控制</w:t>
        </w:r>
        <w:r>
          <w:tab/>
        </w:r>
        <w:r>
          <w:fldChar w:fldCharType="begin"/>
        </w:r>
        <w:r>
          <w:instrText xml:space="preserve"> PAGEREF _Toc26345 \h </w:instrText>
        </w:r>
        <w:r>
          <w:fldChar w:fldCharType="separate"/>
        </w:r>
        <w:r>
          <w:t>59</w:t>
        </w:r>
        <w:r>
          <w:fldChar w:fldCharType="end"/>
        </w:r>
      </w:hyperlink>
    </w:p>
    <w:p>
      <w:pPr>
        <w:pStyle w:val="TOC2"/>
        <w:tabs>
          <w:tab w:val="right" w:leader="dot" w:pos="8306"/>
        </w:tabs>
      </w:pPr>
      <w:hyperlink w:anchor="_Toc14231" w:history="1">
        <w:r>
          <w:rPr>
            <w:rFonts w:ascii="仿宋" w:eastAsia="仿宋" w:hAnsi="仿宋" w:cs="仿宋" w:hint="eastAsia"/>
            <w:lang w:eastAsia="zh-CN"/>
          </w:rPr>
          <w:t>(一)、质量管理体系建设</w:t>
        </w:r>
        <w:r>
          <w:tab/>
        </w:r>
        <w:r>
          <w:fldChar w:fldCharType="begin"/>
        </w:r>
        <w:r>
          <w:instrText xml:space="preserve"> PAGEREF _Toc14231 \h </w:instrText>
        </w:r>
        <w:r>
          <w:fldChar w:fldCharType="separate"/>
        </w:r>
        <w:r>
          <w:t>59</w:t>
        </w:r>
        <w:r>
          <w:fldChar w:fldCharType="end"/>
        </w:r>
      </w:hyperlink>
    </w:p>
    <w:p>
      <w:pPr>
        <w:pStyle w:val="TOC2"/>
        <w:tabs>
          <w:tab w:val="right" w:leader="dot" w:pos="8306"/>
        </w:tabs>
      </w:pPr>
      <w:hyperlink w:anchor="_Toc19436" w:history="1">
        <w:r>
          <w:rPr>
            <w:rFonts w:ascii="仿宋" w:eastAsia="仿宋" w:hAnsi="仿宋" w:cs="仿宋" w:hint="eastAsia"/>
            <w:lang w:eastAsia="zh-CN"/>
          </w:rPr>
          <w:t>(二)、质量控制措施</w:t>
        </w:r>
        <w:r>
          <w:tab/>
        </w:r>
        <w:r>
          <w:fldChar w:fldCharType="begin"/>
        </w:r>
        <w:r>
          <w:instrText xml:space="preserve"> PAGEREF _Toc19436 \h </w:instrText>
        </w:r>
        <w:r>
          <w:fldChar w:fldCharType="separate"/>
        </w:r>
        <w:r>
          <w:t>61</w:t>
        </w:r>
        <w:r>
          <w:fldChar w:fldCharType="end"/>
        </w:r>
      </w:hyperlink>
    </w:p>
    <w:p>
      <w:pPr>
        <w:pStyle w:val="TOC1"/>
        <w:tabs>
          <w:tab w:val="right" w:leader="dot" w:pos="8306"/>
        </w:tabs>
      </w:pPr>
      <w:hyperlink w:anchor="_Toc899" w:history="1">
        <w:r>
          <w:rPr>
            <w:rFonts w:ascii="仿宋" w:eastAsia="仿宋" w:hAnsi="仿宋" w:cs="仿宋" w:hint="eastAsia"/>
            <w:lang w:eastAsia="zh-CN"/>
          </w:rPr>
          <w:t>十六、企业合规与伦理</w:t>
        </w:r>
        <w:r>
          <w:tab/>
        </w:r>
        <w:r>
          <w:fldChar w:fldCharType="begin"/>
        </w:r>
        <w:r>
          <w:instrText xml:space="preserve"> PAGEREF _Toc899 \h </w:instrText>
        </w:r>
        <w:r>
          <w:fldChar w:fldCharType="separate"/>
        </w:r>
        <w:r>
          <w:t>62</w:t>
        </w:r>
        <w:r>
          <w:fldChar w:fldCharType="end"/>
        </w:r>
      </w:hyperlink>
    </w:p>
    <w:p>
      <w:pPr>
        <w:pStyle w:val="TOC2"/>
        <w:tabs>
          <w:tab w:val="right" w:leader="dot" w:pos="8306"/>
        </w:tabs>
      </w:pPr>
      <w:hyperlink w:anchor="_Toc10221" w:history="1">
        <w:r>
          <w:rPr>
            <w:rFonts w:ascii="仿宋" w:eastAsia="仿宋" w:hAnsi="仿宋" w:cs="仿宋" w:hint="eastAsia"/>
            <w:lang w:eastAsia="zh-CN"/>
          </w:rPr>
          <w:t>(一)、合规政策与程序</w:t>
        </w:r>
        <w:r>
          <w:tab/>
        </w:r>
        <w:r>
          <w:fldChar w:fldCharType="begin"/>
        </w:r>
        <w:r>
          <w:instrText xml:space="preserve"> PAGEREF _Toc10221 \h </w:instrText>
        </w:r>
        <w:r>
          <w:fldChar w:fldCharType="separate"/>
        </w:r>
        <w:r>
          <w:t>62</w:t>
        </w:r>
        <w:r>
          <w:fldChar w:fldCharType="end"/>
        </w:r>
      </w:hyperlink>
    </w:p>
    <w:p>
      <w:pPr>
        <w:pStyle w:val="TOC2"/>
        <w:tabs>
          <w:tab w:val="right" w:leader="dot" w:pos="8306"/>
        </w:tabs>
      </w:pPr>
      <w:hyperlink w:anchor="_Toc7759" w:history="1">
        <w:r>
          <w:rPr>
            <w:rFonts w:ascii="仿宋" w:eastAsia="仿宋" w:hAnsi="仿宋" w:cs="仿宋" w:hint="eastAsia"/>
            <w:lang w:eastAsia="zh-CN"/>
          </w:rPr>
          <w:t>(二)、伦理规范与培训</w:t>
        </w:r>
        <w:r>
          <w:tab/>
        </w:r>
        <w:r>
          <w:fldChar w:fldCharType="begin"/>
        </w:r>
        <w:r>
          <w:instrText xml:space="preserve"> PAGEREF _Toc7759 \h </w:instrText>
        </w:r>
        <w:r>
          <w:fldChar w:fldCharType="separate"/>
        </w:r>
        <w:r>
          <w:t>63</w:t>
        </w:r>
        <w:r>
          <w:fldChar w:fldCharType="end"/>
        </w:r>
      </w:hyperlink>
    </w:p>
    <w:p>
      <w:pPr>
        <w:pStyle w:val="TOC2"/>
        <w:tabs>
          <w:tab w:val="right" w:leader="dot" w:pos="8306"/>
        </w:tabs>
      </w:pPr>
      <w:hyperlink w:anchor="_Toc181" w:history="1">
        <w:r>
          <w:rPr>
            <w:rFonts w:ascii="仿宋" w:eastAsia="仿宋" w:hAnsi="仿宋" w:cs="仿宋" w:hint="eastAsia"/>
            <w:lang w:eastAsia="zh-CN"/>
          </w:rPr>
          <w:t>(三)、合规风险评估</w:t>
        </w:r>
        <w:r>
          <w:tab/>
        </w:r>
        <w:r>
          <w:fldChar w:fldCharType="begin"/>
        </w:r>
        <w:r>
          <w:instrText xml:space="preserve"> PAGEREF _Toc181 \h </w:instrText>
        </w:r>
        <w:r>
          <w:fldChar w:fldCharType="separate"/>
        </w:r>
        <w:r>
          <w:t>64</w:t>
        </w:r>
        <w:r>
          <w:fldChar w:fldCharType="end"/>
        </w:r>
      </w:hyperlink>
    </w:p>
    <w:p>
      <w:pPr>
        <w:pStyle w:val="TOC2"/>
        <w:tabs>
          <w:tab w:val="right" w:leader="dot" w:pos="8306"/>
        </w:tabs>
      </w:pPr>
      <w:hyperlink w:anchor="_Toc30609" w:history="1">
        <w:r>
          <w:rPr>
            <w:rFonts w:ascii="仿宋" w:eastAsia="仿宋" w:hAnsi="仿宋" w:cs="仿宋" w:hint="eastAsia"/>
            <w:lang w:eastAsia="zh-CN"/>
          </w:rPr>
          <w:t>(四)、合规监督与执行</w:t>
        </w:r>
        <w:r>
          <w:tab/>
        </w:r>
        <w:r>
          <w:fldChar w:fldCharType="begin"/>
        </w:r>
        <w:r>
          <w:instrText xml:space="preserve"> PAGEREF _Toc30609 \h </w:instrText>
        </w:r>
        <w:r>
          <w:fldChar w:fldCharType="separate"/>
        </w:r>
        <w:r>
          <w:t>65</w:t>
        </w:r>
        <w:r>
          <w:fldChar w:fldCharType="end"/>
        </w:r>
      </w:hyperlink>
    </w:p>
    <w:p>
      <w:pPr>
        <w:pStyle w:val="TOC1"/>
        <w:tabs>
          <w:tab w:val="right" w:leader="dot" w:pos="8306"/>
        </w:tabs>
      </w:pPr>
      <w:hyperlink w:anchor="_Toc11463" w:history="1">
        <w:r>
          <w:rPr>
            <w:rFonts w:ascii="仿宋" w:eastAsia="仿宋" w:hAnsi="仿宋" w:cs="仿宋" w:hint="eastAsia"/>
            <w:lang w:eastAsia="zh-CN"/>
          </w:rPr>
          <w:t>十七、知识产权管理与保护</w:t>
        </w:r>
        <w:r>
          <w:tab/>
        </w:r>
        <w:r>
          <w:fldChar w:fldCharType="begin"/>
        </w:r>
        <w:r>
          <w:instrText xml:space="preserve"> PAGEREF _Toc11463 \h </w:instrText>
        </w:r>
        <w:r>
          <w:fldChar w:fldCharType="separate"/>
        </w:r>
        <w:r>
          <w:t>66</w:t>
        </w:r>
        <w:r>
          <w:fldChar w:fldCharType="end"/>
        </w:r>
      </w:hyperlink>
    </w:p>
    <w:p>
      <w:pPr>
        <w:pStyle w:val="TOC2"/>
        <w:tabs>
          <w:tab w:val="right" w:leader="dot" w:pos="8306"/>
        </w:tabs>
      </w:pPr>
      <w:hyperlink w:anchor="_Toc9204" w:history="1">
        <w:r>
          <w:rPr>
            <w:rFonts w:ascii="仿宋" w:eastAsia="仿宋" w:hAnsi="仿宋" w:cs="仿宋" w:hint="eastAsia"/>
            <w:lang w:eastAsia="zh-CN"/>
          </w:rPr>
          <w:t>(一)、知识产权管理体系建设</w:t>
        </w:r>
        <w:r>
          <w:tab/>
        </w:r>
        <w:r>
          <w:fldChar w:fldCharType="begin"/>
        </w:r>
        <w:r>
          <w:instrText xml:space="preserve"> PAGEREF _Toc9204 \h </w:instrText>
        </w:r>
        <w:r>
          <w:fldChar w:fldCharType="separate"/>
        </w:r>
        <w:r>
          <w:t>66</w:t>
        </w:r>
        <w:r>
          <w:fldChar w:fldCharType="end"/>
        </w:r>
      </w:hyperlink>
    </w:p>
    <w:p>
      <w:pPr>
        <w:pStyle w:val="TOC2"/>
        <w:tabs>
          <w:tab w:val="right" w:leader="dot" w:pos="8306"/>
        </w:tabs>
      </w:pPr>
      <w:hyperlink w:anchor="_Toc3443" w:history="1">
        <w:r>
          <w:rPr>
            <w:rFonts w:ascii="仿宋" w:eastAsia="仿宋" w:hAnsi="仿宋" w:cs="仿宋" w:hint="eastAsia"/>
            <w:lang w:eastAsia="zh-CN"/>
          </w:rPr>
          <w:t>(二)、知识产权保护措施</w:t>
        </w:r>
        <w:r>
          <w:tab/>
        </w:r>
        <w:r>
          <w:fldChar w:fldCharType="begin"/>
        </w:r>
        <w:r>
          <w:instrText xml:space="preserve"> PAGEREF _Toc3443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2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其他通用设备和零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1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4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5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其他通用设备和零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其他通用设备和零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其他通用设备和零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通用设备和零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其他通用设备和零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其他通用设备和零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08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为了融入当地社区，其他通用设备和零件项目需深入理解当地的文化特色和社会习俗。例如，项目在设计广告和市场推广活动时，应考虑使用当地语言和符合地方文化的表达方式。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其他通用设备和零件项目对当地经济结构的影响需谨慎考虑。项目可以通过聘用当地居民，特别是在管理和技术岗位上，来直接促进当地就业。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通用设备和零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33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为了确保其他通用设备和零件项目的成功并最大限度地减轻潜在的社会风险，详细的风险分析和具体的应对策略至关重要。以下是针对项目可能面临的具体社会风险及相应对策的分析：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风险描述：其他通用设备和零件项目可能遭遇社区抵制，尤其如果社区成员认为项目会破坏他们的生活环境或忽略他们的意见。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风险描述：其他通用设备和零件项目的商业实践可能与当地的文化和价值观存在冲突，导致社会紧张和文化冲突。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风险描述：其他通用设备和零件项目可能会增加对公共资源和基础设施的需求，给当地带来额外压力，例如在水资源、能源供应和交通系统方面。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https://d.book118.com/418123112040006033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其他通用设备和零件项目构思建设方案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16F4E"/>
    <w:rsid w:val="2F716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2311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2024-01-23T07:46:00Z</dcterms:created>
  <dcterms:modified xsi:type="dcterms:W3CDTF">2024-01-23T07:47:16Z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236F09507F914771B4E5A958BB470CFA_11</vt:lpwstr>
  </property>
  <property fmtid="{D5CDD505-2E9C-101B-9397-08002B2CF9AE}" pid="3" name="KSOProductBuildVer">
    <vt:lpwstr>2052-12.1.0.16120</vt:lpwstr>
  </property>
</Properties>
</file>