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12293600</wp:posOffset>
            </wp:positionH>
            <wp:positionV relativeFrom="topMargin">
              <wp:posOffset>12103100</wp:posOffset>
            </wp:positionV>
            <wp:extent cx="304800" cy="304800"/>
            <wp:effectExtent l="0" t="0" r="0" b="0"/>
            <wp:wrapNone/>
            <wp:docPr id="100181" name="图片 10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1" name="图片 1001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auto"/>
          <w:sz w:val="32"/>
        </w:rPr>
        <w:t>东丽区</w:t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2022-2023</w:t>
      </w:r>
      <w:r>
        <w:rPr>
          <w:rFonts w:ascii="宋体" w:eastAsia="宋体" w:hAnsi="宋体" w:cs="宋体"/>
          <w:b/>
          <w:color w:val="auto"/>
          <w:sz w:val="32"/>
        </w:rPr>
        <w:t>学年度第二学期高一物理期末试卷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考试范围：必修二、必修三电场；考试时间：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60</w:t>
      </w:r>
      <w:r>
        <w:rPr>
          <w:rFonts w:ascii="宋体" w:eastAsia="宋体" w:hAnsi="宋体" w:cs="宋体"/>
          <w:b/>
          <w:color w:val="auto"/>
          <w:sz w:val="24"/>
        </w:rPr>
        <w:t>分钟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本试卷分为第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Ⅰ</w:t>
      </w:r>
      <w:r>
        <w:rPr>
          <w:rFonts w:ascii="宋体" w:eastAsia="宋体" w:hAnsi="宋体" w:cs="宋体"/>
          <w:b/>
          <w:color w:val="auto"/>
          <w:sz w:val="24"/>
        </w:rPr>
        <w:t>卷（选择题）和第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Ⅱ</w:t>
      </w:r>
      <w:r>
        <w:rPr>
          <w:rFonts w:ascii="宋体" w:eastAsia="宋体" w:hAnsi="宋体" w:cs="宋体"/>
          <w:b/>
          <w:color w:val="auto"/>
          <w:sz w:val="24"/>
        </w:rPr>
        <w:t>卷（非选择题）两部分，共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100</w:t>
      </w:r>
      <w:r>
        <w:rPr>
          <w:rFonts w:ascii="宋体" w:eastAsia="宋体" w:hAnsi="宋体" w:cs="宋体"/>
          <w:b/>
          <w:color w:val="auto"/>
          <w:sz w:val="24"/>
        </w:rPr>
        <w:t>分。第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Ⅰ</w:t>
      </w:r>
      <w:r>
        <w:rPr>
          <w:rFonts w:ascii="宋体" w:eastAsia="宋体" w:hAnsi="宋体" w:cs="宋体"/>
          <w:b/>
          <w:color w:val="auto"/>
          <w:sz w:val="24"/>
        </w:rPr>
        <w:t>卷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</w:t>
      </w:r>
      <w:r>
        <w:rPr>
          <w:rFonts w:ascii="宋体" w:eastAsia="宋体" w:hAnsi="宋体" w:cs="宋体"/>
          <w:b/>
          <w:color w:val="auto"/>
          <w:sz w:val="24"/>
        </w:rPr>
        <w:t>至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4</w:t>
      </w:r>
      <w:r>
        <w:rPr>
          <w:rFonts w:ascii="宋体" w:eastAsia="宋体" w:hAnsi="宋体" w:cs="宋体"/>
          <w:b/>
          <w:color w:val="auto"/>
          <w:sz w:val="24"/>
        </w:rPr>
        <w:t>页，第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Ⅱ</w:t>
      </w:r>
      <w:r>
        <w:rPr>
          <w:rFonts w:ascii="宋体" w:eastAsia="宋体" w:hAnsi="宋体" w:cs="宋体"/>
          <w:b/>
          <w:color w:val="auto"/>
          <w:sz w:val="24"/>
        </w:rPr>
        <w:t>卷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5</w:t>
      </w:r>
      <w:r>
        <w:rPr>
          <w:rFonts w:ascii="宋体" w:eastAsia="宋体" w:hAnsi="宋体" w:cs="宋体"/>
          <w:b/>
          <w:color w:val="auto"/>
          <w:sz w:val="24"/>
        </w:rPr>
        <w:t>至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8</w:t>
      </w:r>
      <w:r>
        <w:rPr>
          <w:rFonts w:ascii="宋体" w:eastAsia="宋体" w:hAnsi="宋体" w:cs="宋体"/>
          <w:b/>
          <w:color w:val="auto"/>
          <w:sz w:val="24"/>
        </w:rPr>
        <w:t>页。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答卷前，考生务必将自己的姓名、准考证号填写在答题卡上，并在规定位置粘贴考试用条码。答卷时，考生务必将答案涂写在答题卡上，答在试卷上的无效。考试结束后，将本试卷和答题卡一并交回。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祝各位考生考试顺利！</w:t>
      </w:r>
    </w:p>
    <w:p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第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I</w:t>
      </w:r>
      <w:r>
        <w:rPr>
          <w:rFonts w:ascii="宋体" w:eastAsia="宋体" w:hAnsi="宋体" w:cs="宋体"/>
          <w:b/>
          <w:color w:val="auto"/>
          <w:sz w:val="24"/>
        </w:rPr>
        <w:t>卷（选择题）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注意事项：</w:t>
      </w:r>
    </w:p>
    <w:p>
      <w:pPr>
        <w:spacing w:line="360" w:lineRule="auto"/>
        <w:jc w:val="left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1.</w:t>
      </w:r>
      <w:r>
        <w:rPr>
          <w:rFonts w:ascii="宋体" w:eastAsia="宋体" w:hAnsi="宋体" w:cs="宋体"/>
          <w:b/>
          <w:color w:val="auto"/>
          <w:sz w:val="24"/>
        </w:rPr>
        <w:t>每题选出答案后，用铅笔将答题卡上对应题目的答案标号涂黑。如需改动，用橡皮擦干净后，再选涂其他答案标号。</w:t>
      </w:r>
    </w:p>
    <w:p>
      <w:pPr>
        <w:spacing w:line="360" w:lineRule="auto"/>
        <w:jc w:val="left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2.</w:t>
      </w:r>
      <w:r>
        <w:rPr>
          <w:rFonts w:ascii="宋体" w:eastAsia="宋体" w:hAnsi="宋体" w:cs="宋体"/>
          <w:b/>
          <w:color w:val="auto"/>
          <w:sz w:val="24"/>
        </w:rPr>
        <w:t>本卷共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14</w:t>
      </w:r>
      <w:r>
        <w:rPr>
          <w:rFonts w:ascii="宋体" w:eastAsia="宋体" w:hAnsi="宋体" w:cs="宋体"/>
          <w:b/>
          <w:color w:val="auto"/>
          <w:sz w:val="24"/>
        </w:rPr>
        <w:t>题，共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46</w:t>
      </w:r>
      <w:r>
        <w:rPr>
          <w:rFonts w:ascii="宋体" w:eastAsia="宋体" w:hAnsi="宋体" w:cs="宋体"/>
          <w:b/>
          <w:color w:val="auto"/>
          <w:sz w:val="24"/>
        </w:rPr>
        <w:t>分。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一、单选题（每小题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3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30</w:t>
      </w:r>
      <w:r>
        <w:rPr>
          <w:rFonts w:ascii="宋体" w:eastAsia="宋体" w:hAnsi="宋体" w:cs="宋体"/>
          <w:b/>
          <w:color w:val="auto"/>
          <w:sz w:val="24"/>
        </w:rPr>
        <w:t>分。每小题给出的四个选项中，只有一个选项是正确的）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如图所示，在“神舟十一号”沿曲线从</w:t>
      </w:r>
      <w:r>
        <w:rPr>
          <w:rFonts w:ascii="Times New Roman" w:eastAsia="Times New Roman" w:hAnsi="Times New Roman" w:cs="Times New Roman"/>
          <w:i/>
          <w:color w:val="auto"/>
        </w:rPr>
        <w:t>M</w:t>
      </w:r>
      <w:r>
        <w:rPr>
          <w:rFonts w:ascii="宋体" w:eastAsia="宋体" w:hAnsi="宋体" w:cs="宋体"/>
          <w:color w:val="auto"/>
        </w:rPr>
        <w:t>点到</w:t>
      </w:r>
      <w:r>
        <w:rPr>
          <w:rFonts w:ascii="Times New Roman" w:eastAsia="Times New Roman" w:hAnsi="Times New Roman" w:cs="Times New Roman"/>
          <w:i/>
          <w:color w:val="auto"/>
        </w:rPr>
        <w:t>N</w:t>
      </w:r>
      <w:r>
        <w:rPr>
          <w:rFonts w:ascii="宋体" w:eastAsia="宋体" w:hAnsi="宋体" w:cs="宋体"/>
          <w:color w:val="auto"/>
        </w:rPr>
        <w:t>点的飞行过程中，速度逐渐增大。在此过程中“神舟十一号”所受合力</w:t>
      </w:r>
      <w:r>
        <w:rPr>
          <w:rFonts w:ascii="Times New Roman" w:eastAsia="Times New Roman" w:hAnsi="Times New Roman" w:cs="Times New Roman"/>
          <w:i/>
          <w:color w:val="auto"/>
        </w:rPr>
        <w:t>F</w:t>
      </w:r>
      <w:r>
        <w:rPr>
          <w:rFonts w:ascii="宋体" w:eastAsia="宋体" w:hAnsi="宋体" w:cs="宋体"/>
          <w:color w:val="auto"/>
        </w:rPr>
        <w:t>的方向可能是（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drawing>
          <wp:inline distT="0" distB="0" distL="114300" distR="114300">
            <wp:extent cx="723900" cy="762000"/>
            <wp:effectExtent l="0" t="0" r="762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B. </w:t>
      </w:r>
      <w:r>
        <w:drawing>
          <wp:inline distT="0" distB="0" distL="114300" distR="114300">
            <wp:extent cx="590550" cy="809625"/>
            <wp:effectExtent l="0" t="0" r="3810" b="1333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drawing>
          <wp:inline distT="0" distB="0" distL="114300" distR="114300">
            <wp:extent cx="628650" cy="790575"/>
            <wp:effectExtent l="0" t="0" r="11430" b="190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D. </w:t>
      </w:r>
      <w:r>
        <w:drawing>
          <wp:inline distT="0" distB="0" distL="114300" distR="114300">
            <wp:extent cx="561975" cy="838200"/>
            <wp:effectExtent l="0" t="0" r="190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宋体" w:eastAsia="宋体" w:hAnsi="宋体" w:cs="宋体"/>
          <w:color w:val="000000"/>
        </w:rPr>
        <w:t>．做曲线运动的物体所受合力的方向总是指向曲线凹侧，故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BC</w:t>
      </w:r>
      <w:r>
        <w:rPr>
          <w:rFonts w:ascii="宋体" w:eastAsia="宋体" w:hAnsi="宋体" w:cs="宋体"/>
          <w:color w:val="000000"/>
        </w:rPr>
        <w:t>．由于速度逐渐增大，故合力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的方向沿切线方向的分力与速度方向相同，故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  <w:sectPr>
          <w:pgSz w:w="11906" w:h="16838"/>
          <w:pgMar w:top="910" w:right="1080" w:bottom="1440" w:left="1080" w:header="152" w:footer="0" w:gutter="0"/>
          <w:pgNumType w:start="1"/>
          <w:cols w:num="1" w:space="720"/>
          <w:docGrid w:type="lines" w:linePitch="312" w:charSpace="0"/>
        </w:sect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两个质点之间万有引力的大小为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，如果将这两个质点之间的距离变为原来的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倍，那么它们之间万有引力的大小变为</w:t>
      </w:r>
    </w:p>
    <w:p>
      <w:pPr>
        <w:tabs>
          <w:tab w:val="left" w:pos="2436"/>
          <w:tab w:val="left" w:pos="4873"/>
          <w:tab w:val="left" w:pos="7309"/>
        </w:tabs>
        <w:spacing w:before="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4.95pt;height:31pt" o:ole="" coordsize="21600,21600" o:preferrelative="t" filled="f" stroked="f">
            <v:stroke joinstyle="miter"/>
            <v:imagedata r:id="rId10" o:title="eqId6d643f5793b4b44e32b877297a054c36"/>
            <o:lock v:ext="edit" aspectratio="t"/>
            <w10:anchorlock/>
          </v:shape>
          <o:OLEObject Type="Embed" ProgID="Equation.DSMT4" ShapeID="_x0000_i1025" DrawAspect="Content" ObjectID="_1468075725" r:id="rId11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18.75pt;height:12.75pt" o:ole="" coordsize="21600,21600" o:preferrelative="t" filled="f" stroked="f">
            <v:stroke joinstyle="miter"/>
            <v:imagedata r:id="rId12" o:title="eqId245ce6d8c3b3bf53ae0a2cc96a5af55a"/>
            <o:lock v:ext="edit" aspectratio="t"/>
            <w10:anchorlock/>
          </v:shape>
          <o:OLEObject Type="Embed" ProgID="Equation.DSMT4" ShapeID="_x0000_i1026" DrawAspect="Content" ObjectID="_1468075726" r:id="rId13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15pt;height:30.9pt" o:ole="" coordsize="21600,21600" o:preferrelative="t" filled="f" stroked="f">
            <v:stroke joinstyle="miter"/>
            <v:imagedata r:id="rId14" o:title="eqId02a814c699b904c1f77c3c4f5693b97e"/>
            <o:lock v:ext="edit" aspectratio="t"/>
            <w10:anchorlock/>
          </v:shape>
          <o:OLEObject Type="Embed" ProgID="Equation.DSMT4" ShapeID="_x0000_i1027" DrawAspect="Content" ObjectID="_1468075727" r:id="rId15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19pt;height:13pt" o:ole="" coordsize="21600,21600" o:preferrelative="t" filled="f" stroked="f">
            <v:stroke joinstyle="miter"/>
            <v:imagedata r:id="rId16" o:title="eqId31199b27926fca85d1d9f1ed017242e8"/>
            <o:lock v:ext="edit" aspectratio="t"/>
            <w10:anchorlock/>
          </v:shape>
          <o:OLEObject Type="Embed" ProgID="Equation.DSMT4" ShapeID="_x0000_i1028" DrawAspect="Content" ObjectID="_1468075728" r:id="rId17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根据万有引力定律公式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57.75pt;height:28.5pt" o:ole="" coordsize="21600,21600" o:preferrelative="t" filled="f" stroked="f">
            <v:stroke joinstyle="miter"/>
            <v:imagedata r:id="rId18" o:title="eqIdfb8e0cce41356b52bb975cfa77508356"/>
            <o:lock v:ext="edit" aspectratio="t"/>
            <w10:anchorlock/>
          </v:shape>
          <o:OLEObject Type="Embed" ProgID="Equation.DSMT4" ShapeID="_x0000_i1029" DrawAspect="Content" ObjectID="_1468075729" r:id="rId19"/>
        </w:object>
      </w:r>
      <w:r>
        <w:rPr>
          <w:rFonts w:ascii="宋体" w:eastAsia="宋体" w:hAnsi="宋体" w:cs="宋体"/>
          <w:color w:val="000000"/>
        </w:rPr>
        <w:t>得，将这两个质点之间的距离变为原来的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倍，则万有引力的大小变为原来的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11.9pt;height:31.2pt" o:ole="" coordsize="21600,21600" o:preferrelative="t" filled="f" stroked="f">
            <v:stroke joinstyle="miter"/>
            <v:imagedata r:id="rId20" o:title="eqId56d266a04f3dc7483eddbc26c5e487db"/>
            <o:lock v:ext="edit" aspectratio="t"/>
            <w10:anchorlock/>
          </v:shape>
          <o:OLEObject Type="Embed" ProgID="Equation.DSMT4" ShapeID="_x0000_i1030" DrawAspect="Content" ObjectID="_1468075730" r:id="rId21"/>
        </w:object>
      </w:r>
      <w:r>
        <w:rPr>
          <w:rFonts w:ascii="宋体" w:eastAsia="宋体" w:hAnsi="宋体" w:cs="宋体"/>
          <w:color w:val="000000"/>
        </w:rPr>
        <w:t>，故万有引力变为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14.95pt;height:31pt" o:ole="" coordsize="21600,21600" o:preferrelative="t" filled="f" stroked="f">
            <v:stroke joinstyle="miter"/>
            <v:imagedata r:id="rId10" o:title="eqId6d643f5793b4b44e32b877297a054c36"/>
            <o:lock v:ext="edit" aspectratio="t"/>
            <w10:anchorlock/>
          </v:shape>
          <o:OLEObject Type="Embed" ProgID="Equation.DSMT4" ShapeID="_x0000_i1031" DrawAspect="Content" ObjectID="_1468075731" r:id="rId22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14.95pt;height:31pt" o:ole="" coordsize="21600,21600" o:preferrelative="t" filled="f" stroked="f">
            <v:stroke joinstyle="miter"/>
            <v:imagedata r:id="rId10" o:title="eqId6d643f5793b4b44e32b877297a054c36"/>
            <o:lock v:ext="edit" aspectratio="t"/>
            <w10:anchorlock/>
          </v:shape>
          <o:OLEObject Type="Embed" ProgID="Equation.DSMT4" ShapeID="_x0000_i1032" DrawAspect="Content" ObjectID="_1468075732" r:id="rId23"/>
        </w:object>
      </w:r>
      <w:r>
        <w:rPr>
          <w:rFonts w:ascii="宋体" w:eastAsia="宋体" w:hAnsi="宋体" w:cs="宋体"/>
          <w:color w:val="000000"/>
        </w:rPr>
        <w:t>与结论相符，选项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18.75pt;height:12.75pt" o:ole="" coordsize="21600,21600" o:preferrelative="t" filled="f" stroked="f">
            <v:stroke joinstyle="miter"/>
            <v:imagedata r:id="rId12" o:title="eqId245ce6d8c3b3bf53ae0a2cc96a5af55a"/>
            <o:lock v:ext="edit" aspectratio="t"/>
            <w10:anchorlock/>
          </v:shape>
          <o:OLEObject Type="Embed" ProgID="Equation.DSMT4" ShapeID="_x0000_i1033" DrawAspect="Content" ObjectID="_1468075733" r:id="rId24"/>
        </w:object>
      </w:r>
      <w:r>
        <w:rPr>
          <w:rFonts w:ascii="宋体" w:eastAsia="宋体" w:hAnsi="宋体" w:cs="宋体"/>
          <w:color w:val="000000"/>
        </w:rPr>
        <w:t>与结论不相符，选项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15pt;height:30.9pt" o:ole="" coordsize="21600,21600" o:preferrelative="t" filled="f" stroked="f">
            <v:stroke joinstyle="miter"/>
            <v:imagedata r:id="rId14" o:title="eqId02a814c699b904c1f77c3c4f5693b97e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rFonts w:ascii="宋体" w:eastAsia="宋体" w:hAnsi="宋体" w:cs="宋体"/>
          <w:color w:val="000000"/>
        </w:rPr>
        <w:t>与结论不相符，选项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19pt;height:13pt" o:ole="" coordsize="21600,21600" o:preferrelative="t" filled="f" stroked="f">
            <v:stroke joinstyle="miter"/>
            <v:imagedata r:id="rId16" o:title="eqId31199b27926fca85d1d9f1ed017242e8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rFonts w:ascii="宋体" w:eastAsia="宋体" w:hAnsi="宋体" w:cs="宋体"/>
          <w:color w:val="000000"/>
        </w:rPr>
        <w:t>与结论不相符，选项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如图所示，一个圆盘在水平面内匀速转动，角速度大小为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11.9pt;height:11.25pt" o:ole="" coordsize="21600,21600" o:preferrelative="t" filled="f" stroked="f">
            <v:stroke joinstyle="miter"/>
            <v:imagedata r:id="rId27" o:title="eqId074c228ffc7b1e306f8410afe7bc4b5c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  <w:r>
        <w:rPr>
          <w:rFonts w:ascii="宋体" w:eastAsia="宋体" w:hAnsi="宋体" w:cs="宋体"/>
          <w:color w:val="000000"/>
        </w:rPr>
        <w:t>，距圆盘中心为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的位置有一个质量为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的小物块随圆盘一起做匀速圆周运动，重力加速度为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。则小物块（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571625"/>
            <wp:effectExtent l="0" t="0" r="0" b="1333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运动周期为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18pt;height:30.75pt" o:ole="" coordsize="21600,21600" o:preferrelative="t" filled="f" stroked="f">
            <v:stroke joinstyle="miter"/>
            <v:imagedata r:id="rId30" o:title="eqId3c4d2eb966691145d855eb4f56daa89b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加速度的大小为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19.95pt;height:14.4pt" o:ole="" coordsize="21600,21600" o:preferrelative="t" filled="f" stroked="f">
            <v:stroke joinstyle="miter"/>
            <v:imagedata r:id="rId32" o:title="eqIdd5905104d8815c9686574eda79b74563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受到重力、支持力、摩擦力、向心力的作用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所受合力的大小始终为</w:t>
      </w:r>
      <w:r>
        <w:rPr>
          <w:rFonts w:ascii="Times New Roman" w:eastAsia="Times New Roman" w:hAnsi="Times New Roman" w:cs="Times New Roman"/>
          <w:i/>
          <w:color w:val="000000"/>
        </w:rPr>
        <w:t>mg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．根据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39pt;height:30.75pt" o:ole="" coordsize="21600,21600" o:preferrelative="t" filled="f" stroked="f">
            <v:stroke joinstyle="miter"/>
            <v:imagedata r:id="rId34" o:title="eqIdaa687e454d05457faab5e23bd048b76e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可得小物块的运动周期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38.25pt;height:30.75pt" o:ole="" coordsize="21600,21600" o:preferrelative="t" filled="f" stroked="f">
            <v:stroke joinstyle="miter"/>
            <v:imagedata r:id="rId36" o:title="eqId843f9966ac95dc99d7b380ac823f0199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选项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910" w:right="1080" w:bottom="1440" w:left="1080" w:header="152" w:footer="0" w:gutter="0"/>
          <w:pgNumType w:start="2"/>
          <w:cols w:num="1" w:space="720"/>
          <w:titlePg w:val="0"/>
          <w:docGrid w:type="lines" w:linePitch="312" w:charSpace="0"/>
        </w:sect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．根据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36pt;height:33pt" o:ole="" coordsize="21600,21600" o:preferrelative="t" filled="f" stroked="f">
            <v:stroke joinstyle="miter"/>
            <v:imagedata r:id="rId38" o:title="eqIdd9ae8ffb0aa999e36081526b2a3b754f"/>
            <o:lock v:ext="edit" aspectratio="t"/>
            <w10:anchorlock/>
          </v:shape>
          <o:OLEObject Type="Embed" ProgID="Equation.DSMT4" ShapeID="_x0000_i1041" DrawAspect="Content" ObjectID="_1468075741" r:id="rId3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36.75pt;height:14.25pt" o:ole="" coordsize="21600,21600" o:preferrelative="t" filled="f" stroked="f">
            <v:stroke joinstyle="miter"/>
            <v:imagedata r:id="rId40" o:title="eqIdfc006fc8acd9254c4111f85f78c8e5f5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加速度的大小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66.75pt;height:33pt" o:ole="" coordsize="21600,21600" o:preferrelative="t" filled="f" stroked="f">
            <v:stroke joinstyle="miter"/>
            <v:imagedata r:id="rId42" o:title="eqIdcbf46018d3c27416ad02d090b5a94d10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选项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．受到重力、支持力、摩擦力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个力的作用，摩擦力充当向心力，选项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．小物块所受合力提供向心力，有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81.05pt;height:15.75pt" o:ole="" coordsize="21600,21600" o:preferrelative="t" filled="f" stroked="f">
            <v:stroke joinstyle="miter"/>
            <v:imagedata r:id="rId44" o:title="eqId9b8727060e4acbe826a4855a4a5529f5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选项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如图所示为某型号汽车在水平路面上启动过程中的速度时间图像，</w:t>
      </w:r>
      <w:r>
        <w:rPr>
          <w:rFonts w:ascii="Times New Roman" w:eastAsia="Times New Roman" w:hAnsi="Times New Roman" w:cs="Times New Roman"/>
          <w:i/>
          <w:color w:val="000000"/>
        </w:rPr>
        <w:t>Oa</w:t>
      </w:r>
      <w:r>
        <w:rPr>
          <w:rFonts w:ascii="宋体" w:eastAsia="宋体" w:hAnsi="宋体" w:cs="宋体"/>
          <w:color w:val="000000"/>
        </w:rPr>
        <w:t>为过原点的倾斜直线，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段表示以额定功率行驶时的加速阶段，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宋体" w:eastAsia="宋体" w:hAnsi="宋体" w:cs="宋体"/>
          <w:color w:val="000000"/>
        </w:rPr>
        <w:t>段是与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点相切的水平直线，则下列说法正确的是（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076325"/>
            <wp:effectExtent l="0" t="0" r="5715" b="571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0~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时间内汽车做匀加速运动且功率保持不变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~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时间内的平均速度大于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51.95pt;height:31.3pt" o:ole="" coordsize="21600,21600" o:preferrelative="t" filled="f" stroked="f">
            <v:stroke joinstyle="miter"/>
            <v:imagedata r:id="rId47" o:title="eqId374cde64c7130dad0df53a11fb36a1a7"/>
            <o:lock v:ext="edit" aspectratio="t"/>
            <w10:anchorlock/>
          </v:shape>
          <o:OLEObject Type="Embed" ProgID="Equation.DSMT4" ShapeID="_x0000_i1045" DrawAspect="Content" ObjectID="_1468075745" r:id="rId4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~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时间内汽车牵引力大于汽车所受阻力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~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时间内汽车牵引力做功为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70.95pt;height:31pt" o:ole="" coordsize="21600,21600" o:preferrelative="t" filled="f" stroked="f">
            <v:stroke joinstyle="miter"/>
            <v:imagedata r:id="rId49" o:title="eqId985657248ee15d370d14edd1a58c54dc"/>
            <o:lock v:ext="edit" aspectratio="t"/>
            <w10:anchorlock/>
          </v:shape>
          <o:OLEObject Type="Embed" ProgID="Equation.DSMT4" ShapeID="_x0000_i1046" DrawAspect="Content" ObjectID="_1468075746" r:id="rId50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．由题图可知，</w:t>
      </w:r>
      <w:r>
        <w:rPr>
          <w:rFonts w:ascii="Times New Roman" w:eastAsia="Times New Roman" w:hAnsi="Times New Roman" w:cs="Times New Roman"/>
          <w:color w:val="000000"/>
        </w:rPr>
        <w:t>0~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时间内汽车做匀加速运动，功率从零开始逐渐增大，在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时刻功率达到额定功率，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．如果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～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时间内汽车做匀加速直线运动，则汽车的平均速度为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54.4pt;height:26.95pt" o:ole="" coordsize="21600,21600" o:preferrelative="t" filled="f" stroked="f">
            <v:stroke joinstyle="miter"/>
            <v:imagedata r:id="rId51" o:title="eqId4fa5a06d57d9ff6acf20c797cc320575"/>
            <o:lock v:ext="edit" aspectratio="t"/>
            <w10:anchorlock/>
          </v:shape>
          <o:OLEObject Type="Embed" ProgID="Equation.DSMT4" ShapeID="_x0000_i1047" DrawAspect="Content" ObjectID="_1468075747" r:id="rId52"/>
        </w:object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910" w:right="1080" w:bottom="1440" w:left="1080" w:header="152" w:footer="0" w:gutter="0"/>
          <w:pgNumType w:start="3"/>
          <w:cols w:num="1" w:space="720"/>
          <w:titlePg w:val="0"/>
          <w:docGrid w:type="lines" w:linePitch="312" w:charSpace="0"/>
        </w:sectPr>
      </w:pPr>
      <w:r>
        <w:rPr>
          <w:rFonts w:ascii="宋体" w:eastAsia="宋体" w:hAnsi="宋体" w:cs="宋体"/>
          <w:color w:val="000000"/>
        </w:rPr>
        <w:t>由速度时间图像可知，图线与时间轴围成的面积表示汽车的位移，汽车在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～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时间内的位移大于匀加速直线运动的位移，所以汽车在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～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时间内平均速度大于匀加速直线运动的平均速度，即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70.75pt;height:31.3pt" o:ole="" coordsize="21600,21600" o:preferrelative="t" filled="f" stroked="f">
            <v:stroke joinstyle="miter"/>
            <v:imagedata r:id="rId53" o:title="eqId1adb7bf7485c2122923599596f71d5dc"/>
            <o:lock v:ext="edit" aspectratio="t"/>
            <w10:anchorlock/>
          </v:shape>
          <o:OLEObject Type="Embed" ProgID="Equation.DSMT4" ShapeID="_x0000_i1048" DrawAspect="Content" ObjectID="_1468075748" r:id="rId5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．由速度时间图像可知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～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时间内汽车做匀速直线运动，汽车牵引力等于汽车所受阻力，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～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时间内汽车动能的变化量为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70.95pt;height:31pt" o:ole="" coordsize="21600,21600" o:preferrelative="t" filled="f" stroked="f">
            <v:stroke joinstyle="miter"/>
            <v:imagedata r:id="rId49" o:title="eqId985657248ee15d370d14edd1a58c54dc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  <w:r>
        <w:rPr>
          <w:rFonts w:ascii="宋体" w:eastAsia="宋体" w:hAnsi="宋体" w:cs="宋体"/>
          <w:color w:val="000000"/>
        </w:rPr>
        <w:t>，根据动能定理知合外力做的动才等于动能的变化量，汽车除了牵引力做功，还要克服摩擦力做功，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如图所示，倾角为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19.85pt;height:13.8pt" o:ole="" coordsize="21600,21600" o:preferrelative="t" filled="f" stroked="f">
            <v:stroke joinstyle="miter"/>
            <v:imagedata r:id="rId56" o:title="eqIdf6b86c22b670a8e9f3896f9e8883fbbb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  <w:r>
        <w:rPr>
          <w:rFonts w:ascii="宋体" w:eastAsia="宋体" w:hAnsi="宋体" w:cs="宋体"/>
          <w:color w:val="000000"/>
        </w:rPr>
        <w:t>、长度为</w:t>
      </w:r>
      <w:r>
        <w:rPr>
          <w:rFonts w:ascii="Times New Roman" w:eastAsia="Times New Roman" w:hAnsi="Times New Roman" w:cs="Times New Roman"/>
          <w:color w:val="000000"/>
        </w:rPr>
        <w:t>10m</w:t>
      </w:r>
      <w:r>
        <w:rPr>
          <w:rFonts w:ascii="宋体" w:eastAsia="宋体" w:hAnsi="宋体" w:cs="宋体"/>
          <w:color w:val="000000"/>
        </w:rPr>
        <w:t>的光滑斜面，一质量为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31.15pt;height:16.1pt" o:ole="" coordsize="21600,21600" o:preferrelative="t" filled="f" stroked="f">
            <v:stroke joinstyle="miter"/>
            <v:imagedata r:id="rId58" o:title="eqId419c8d07ee8ae3c9d65cfd2f5db4af26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  <w:r>
        <w:rPr>
          <w:rFonts w:ascii="宋体" w:eastAsia="宋体" w:hAnsi="宋体" w:cs="宋体"/>
          <w:color w:val="000000"/>
        </w:rPr>
        <w:t>的物体从斜面顶端由静止开始下滑，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取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33pt;height:15pt" o:ole="" coordsize="21600,21600" o:preferrelative="t" filled="f" stroked="f">
            <v:stroke joinstyle="miter"/>
            <v:imagedata r:id="rId60" o:title="eqIdb1eebd522c4de12f8255e649d3145d51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  <w:r>
        <w:rPr>
          <w:rFonts w:ascii="宋体" w:eastAsia="宋体" w:hAnsi="宋体" w:cs="宋体"/>
          <w:color w:val="000000"/>
        </w:rPr>
        <w:t>，则（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819150"/>
            <wp:effectExtent l="0" t="0" r="3810" b="381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整个过程中重力做功</w:t>
      </w:r>
      <w:r>
        <w:rPr>
          <w:rFonts w:ascii="Times New Roman" w:eastAsia="Times New Roman" w:hAnsi="Times New Roman" w:cs="Times New Roman"/>
          <w:color w:val="000000"/>
        </w:rPr>
        <w:t>80J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整个过程中合外力做功</w:t>
      </w:r>
      <w:r>
        <w:rPr>
          <w:rFonts w:ascii="Times New Roman" w:eastAsia="Times New Roman" w:hAnsi="Times New Roman" w:cs="Times New Roman"/>
          <w:color w:val="000000"/>
        </w:rPr>
        <w:t>80J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整个过程中重力做功的平均功率是</w:t>
      </w:r>
      <w:r>
        <w:rPr>
          <w:rFonts w:ascii="Times New Roman" w:eastAsia="Times New Roman" w:hAnsi="Times New Roman" w:cs="Times New Roman"/>
          <w:color w:val="000000"/>
        </w:rPr>
        <w:t>20W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物体滑到斜面底端时重力做功的瞬时功率是</w:t>
      </w:r>
      <w:r>
        <w:rPr>
          <w:rFonts w:ascii="Times New Roman" w:eastAsia="Times New Roman" w:hAnsi="Times New Roman" w:cs="Times New Roman"/>
          <w:color w:val="000000"/>
        </w:rPr>
        <w:t>20W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．重力做功为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236.25pt;height:30.75pt" o:ole="" coordsize="21600,21600" o:preferrelative="t" filled="f" stroked="f">
            <v:stroke joinstyle="miter"/>
            <v:imagedata r:id="rId63" o:title="eqId422506890aed2294c279c66a3faf6f15"/>
            <o:lock v:ext="edit" aspectratio="t"/>
            <w10:anchorlock/>
          </v:shape>
          <o:OLEObject Type="Embed" ProgID="Equation.DSMT4" ShapeID="_x0000_i1053" DrawAspect="Content" ObjectID="_1468075753" r:id="rId6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．整个过程中只有重力做功，故合外力做功为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71.25pt;height:18pt" o:ole="" coordsize="21600,21600" o:preferrelative="t" filled="f" stroked="f">
            <v:stroke joinstyle="miter"/>
            <v:imagedata r:id="rId65" o:title="eqIdfc340a65932cf7b6ea3a600d638ff81c"/>
            <o:lock v:ext="edit" aspectratio="t"/>
            <w10:anchorlock/>
          </v:shape>
          <o:OLEObject Type="Embed" ProgID="Equation.DSMT4" ShapeID="_x0000_i1054" DrawAspect="Content" ObjectID="_1468075754" r:id="rId6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．下滑过程中加速度为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99pt;height:18pt" o:ole="" coordsize="21600,21600" o:preferrelative="t" filled="f" stroked="f">
            <v:stroke joinstyle="miter"/>
            <v:imagedata r:id="rId67" o:title="eqIded5b1cd0cc8a0b368daf330f8728616a"/>
            <o:lock v:ext="edit" aspectratio="t"/>
            <w10:anchorlock/>
          </v:shape>
          <o:OLEObject Type="Embed" ProgID="Equation.DSMT4" ShapeID="_x0000_i1055" DrawAspect="Content" ObjectID="_1468075755" r:id="rId68"/>
        </w:object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910" w:right="1080" w:bottom="1440" w:left="1080" w:header="152" w:footer="0" w:gutter="0"/>
          <w:pgNumType w:start="4"/>
          <w:cols w:num="1" w:space="720"/>
          <w:titlePg w:val="0"/>
          <w:docGrid w:type="lines" w:linePitch="312" w:charSpace="0"/>
        </w:sectPr>
      </w:pPr>
      <w:r>
        <w:rPr>
          <w:rFonts w:ascii="宋体" w:eastAsia="宋体" w:hAnsi="宋体" w:cs="宋体"/>
          <w:color w:val="000000"/>
        </w:rPr>
        <w:t>所需时间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126pt;height:35.25pt" o:ole="" coordsize="21600,21600" o:preferrelative="t" filled="f" stroked="f">
            <v:stroke joinstyle="miter"/>
            <v:imagedata r:id="rId69" o:title="eqId68ed6621b42f4f3663207148981ae3f7"/>
            <o:lock v:ext="edit" aspectratio="t"/>
            <w10:anchorlock/>
          </v:shape>
          <o:OLEObject Type="Embed" ProgID="Equation.DSMT4" ShapeID="_x0000_i1056" DrawAspect="Content" ObjectID="_1468075756" r:id="rId7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重力平均功率为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120.75pt;height:33.75pt" o:ole="" coordsize="21600,21600" o:preferrelative="t" filled="f" stroked="f">
            <v:stroke joinstyle="miter"/>
            <v:imagedata r:id="rId71" o:title="eqIdad89d3084ac20133174298b569af4d68"/>
            <o:lock v:ext="edit" aspectratio="t"/>
            <w10:anchorlock/>
          </v:shape>
          <o:OLEObject Type="Embed" ProgID="Equation.DSMT4" ShapeID="_x0000_i1057" DrawAspect="Content" ObjectID="_1468075757" r:id="rId7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．下滑到斜面底端时的速度为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1in;height:14.25pt" o:ole="" coordsize="21600,21600" o:preferrelative="t" filled="f" stroked="f">
            <v:stroke joinstyle="miter"/>
            <v:imagedata r:id="rId73" o:title="eqIdd423560e122a6aa8dcb215bd65898a88"/>
            <o:lock v:ext="edit" aspectratio="t"/>
            <w10:anchorlock/>
          </v:shape>
          <o:OLEObject Type="Embed" ProgID="Equation.DSMT4" ShapeID="_x0000_i1058" DrawAspect="Content" ObjectID="_1468075758" r:id="rId7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113.25pt;height:15.75pt" o:ole="" coordsize="21600,21600" o:preferrelative="t" filled="f" stroked="f">
            <v:stroke joinstyle="miter"/>
            <v:imagedata r:id="rId75" o:title="eqId9d269532c77155b2c807f0c329a69f0f"/>
            <o:lock v:ext="edit" aspectratio="t"/>
            <w10:anchorlock/>
          </v:shape>
          <o:OLEObject Type="Embed" ProgID="Equation.DSMT4" ShapeID="_x0000_i1059" DrawAspect="Content" ObjectID="_1468075759" r:id="rId7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汽艇以</w:t>
      </w:r>
      <w:r>
        <w:rPr>
          <w:rFonts w:ascii="Times New Roman" w:eastAsia="Times New Roman" w:hAnsi="Times New Roman" w:cs="Times New Roman"/>
          <w:color w:val="000000"/>
        </w:rPr>
        <w:t>5m/s</w:t>
      </w:r>
      <w:r>
        <w:rPr>
          <w:rFonts w:ascii="宋体" w:eastAsia="宋体" w:hAnsi="宋体" w:cs="宋体"/>
          <w:color w:val="000000"/>
        </w:rPr>
        <w:t>的速度船头垂直河岸向对岸匀速行驶，河宽为</w:t>
      </w:r>
      <w:r>
        <w:rPr>
          <w:rFonts w:ascii="Times New Roman" w:eastAsia="Times New Roman" w:hAnsi="Times New Roman" w:cs="Times New Roman"/>
          <w:color w:val="000000"/>
        </w:rPr>
        <w:t>500m</w:t>
      </w:r>
      <w:r>
        <w:rPr>
          <w:rFonts w:ascii="宋体" w:eastAsia="宋体" w:hAnsi="宋体" w:cs="宋体"/>
          <w:color w:val="000000"/>
        </w:rPr>
        <w:t>，河水流速是</w:t>
      </w:r>
      <w:r>
        <w:rPr>
          <w:rFonts w:ascii="Times New Roman" w:eastAsia="Times New Roman" w:hAnsi="Times New Roman" w:cs="Times New Roman"/>
          <w:color w:val="000000"/>
        </w:rPr>
        <w:t>1m/s</w:t>
      </w:r>
      <w:r>
        <w:rPr>
          <w:rFonts w:ascii="宋体" w:eastAsia="宋体" w:hAnsi="宋体" w:cs="宋体"/>
          <w:color w:val="000000"/>
        </w:rPr>
        <w:t>。则下列说法正确的是（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汽艇驶到对岸的时间为</w:t>
      </w:r>
      <w:r>
        <w:rPr>
          <w:rFonts w:ascii="Times New Roman" w:eastAsia="Times New Roman" w:hAnsi="Times New Roman" w:cs="Times New Roman"/>
          <w:color w:val="000000"/>
        </w:rPr>
        <w:t>500s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汽艇驶到对岸的时间为</w:t>
      </w:r>
      <w:r>
        <w:rPr>
          <w:rFonts w:ascii="Times New Roman" w:eastAsia="Times New Roman" w:hAnsi="Times New Roman" w:cs="Times New Roman"/>
          <w:color w:val="000000"/>
        </w:rPr>
        <w:t>100s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汽艇在正对岸靠岸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汽艇在对岸下游</w:t>
      </w:r>
      <w:r>
        <w:rPr>
          <w:rFonts w:ascii="Times New Roman" w:eastAsia="Times New Roman" w:hAnsi="Times New Roman" w:cs="Times New Roman"/>
          <w:color w:val="000000"/>
        </w:rPr>
        <w:t>500m</w:t>
      </w:r>
      <w:r>
        <w:rPr>
          <w:rFonts w:ascii="宋体" w:eastAsia="宋体" w:hAnsi="宋体" w:cs="宋体"/>
          <w:color w:val="000000"/>
        </w:rPr>
        <w:t>处靠岸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 xml:space="preserve">AB. </w:t>
      </w:r>
      <w:r>
        <w:rPr>
          <w:rFonts w:ascii="宋体" w:eastAsia="宋体" w:hAnsi="宋体" w:cs="宋体"/>
          <w:color w:val="000000"/>
        </w:rPr>
        <w:t>汽艇驶到对岸的时间为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98.2pt;height:34.15pt" o:ole="" coordsize="21600,21600" o:preferrelative="t" filled="f" stroked="f">
            <v:stroke joinstyle="miter"/>
            <v:imagedata r:id="rId77" o:title="eqId95cee596ff29cbe5cd4d7bcbad25ef34"/>
            <o:lock v:ext="edit" aspectratio="t"/>
            <w10:anchorlock/>
          </v:shape>
          <o:OLEObject Type="Embed" ProgID="Equation.DSMT4" ShapeID="_x0000_i1060" DrawAspect="Content" ObjectID="_1468075760" r:id="rId7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CD. </w:t>
      </w:r>
      <w:r>
        <w:rPr>
          <w:rFonts w:ascii="宋体" w:eastAsia="宋体" w:hAnsi="宋体" w:cs="宋体"/>
          <w:color w:val="000000"/>
        </w:rPr>
        <w:t>因沿河岸方向的位移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s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>=100m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可知汽艇在对岸下游</w:t>
      </w:r>
      <w:r>
        <w:rPr>
          <w:rFonts w:ascii="Times New Roman" w:eastAsia="Times New Roman" w:hAnsi="Times New Roman" w:cs="Times New Roman"/>
          <w:color w:val="000000"/>
        </w:rPr>
        <w:t>100m</w:t>
      </w:r>
      <w:r>
        <w:rPr>
          <w:rFonts w:ascii="宋体" w:eastAsia="宋体" w:hAnsi="宋体" w:cs="宋体"/>
          <w:color w:val="000000"/>
        </w:rPr>
        <w:t>处靠岸，</w:t>
      </w:r>
      <w:r>
        <w:rPr>
          <w:rFonts w:ascii="Times New Roman" w:eastAsia="Times New Roman" w:hAnsi="Times New Roman" w:cs="Times New Roman"/>
          <w:color w:val="000000"/>
        </w:rPr>
        <w:t>CD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910" w:right="1080" w:bottom="1440" w:left="1080" w:header="152" w:footer="0" w:gutter="0"/>
          <w:pgNumType w:start="5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 xml:space="preserve">7.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摩天轮是游乐场内一种大型转轮状设施，如图所示。一摩天轮正绕中间的固定轴匀速转动，摩天轮边缘悬挂透明座舱，游客坐在座椅上随座舱在竖直平面内做匀速圆周运动。游客可视为质点。关于游客的运动和受力情况，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1438275"/>
            <wp:effectExtent l="0" t="0" r="190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因为摩天轮匀速转动，所以游客的加速度为零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因为摩天轮匀速转动，所以游客的线速度不变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因为摩天轮匀速转动，所以游客的运动周期不变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因为摩天轮匀速转动，所以游客受到的合外力不变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．由于游客随摩天轮做匀速圆周运动，所以游客的加速度指向圆心，而不为零，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．由于游客随摩天轮匀速转动，所以游客的线速度方向始终沿着运动的切线方向，大小不变，方向时刻改变，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．由于游客随摩天轮匀速转动，所以游客的运动周期保持不变，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．由于游客随摩天轮匀速转动，所以游客受到的合外力指向圆心，作为匀速圆周运动的向心力，方向时刻改变，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关于电场强度，下列说法中正确的是（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若在电场中的某点不放试探电荷，则该点的电场强度为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真空中点电荷的电场强度公式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45.65pt;height:32.25pt" o:ole="" coordsize="21600,21600" o:preferrelative="t" filled="f" stroked="f">
            <v:stroke joinstyle="miter"/>
            <v:imagedata r:id="rId80" o:title="eqId0e4fee4f9c77e1930a83e60061cd6ae1"/>
            <o:lock v:ext="edit" aspectratio="t"/>
            <w10:anchorlock/>
          </v:shape>
          <o:OLEObject Type="Embed" ProgID="Equation.DSMT4" ShapeID="_x0000_i1061" DrawAspect="Content" ObjectID="_1468075761" r:id="rId81"/>
        </w:object>
      </w:r>
      <w:r>
        <w:rPr>
          <w:rFonts w:ascii="宋体" w:eastAsia="宋体" w:hAnsi="宋体" w:cs="宋体"/>
          <w:color w:val="000000"/>
        </w:rPr>
        <w:t>表明，点电荷周围某点电场强度的大小，与该点到场源电荷距离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的二次方成反比，在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减半的位置上，电场强度变为原来的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倍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电场强度公式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36pt;height:35.45pt" o:ole="" coordsize="21600,21600" o:preferrelative="t" filled="f" stroked="f">
            <v:stroke joinstyle="miter"/>
            <v:imagedata r:id="rId82" o:title="eqIdc39f87e3c10a4bb8355ddb054f7f5368"/>
            <o:lock v:ext="edit" aspectratio="t"/>
            <w10:anchorlock/>
          </v:shape>
          <o:OLEObject Type="Embed" ProgID="Equation.DSMT4" ShapeID="_x0000_i1062" DrawAspect="Content" ObjectID="_1468075762" r:id="rId83"/>
        </w:object>
      </w:r>
      <w:r>
        <w:rPr>
          <w:rFonts w:ascii="宋体" w:eastAsia="宋体" w:hAnsi="宋体" w:cs="宋体"/>
          <w:color w:val="000000"/>
        </w:rPr>
        <w:t>表明，电场强度的大小与试探电荷的电荷量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成反比，若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减半，则该处的电场强度变为原来的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倍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匀强电场中电场强度处处相同，所以任何电荷在其中受力都相同</w:t>
      </w:r>
    </w:p>
    <w:p>
      <w:pPr>
        <w:spacing w:line="360" w:lineRule="auto"/>
        <w:textAlignment w:val="center"/>
        <w:rPr>
          <w:color w:val="000000"/>
        </w:rPr>
        <w:sectPr>
          <w:type w:val="nextPage"/>
          <w:pgSz w:w="11906" w:h="16838"/>
          <w:pgMar w:top="910" w:right="1080" w:bottom="1440" w:left="1080" w:header="152" w:footer="0" w:gutter="0"/>
          <w:pgNumType w:start="6"/>
          <w:cols w:num="1" w:space="720"/>
          <w:titlePg w:val="0"/>
          <w:docGrid w:type="lines" w:linePitch="312" w:charSpace="0"/>
        </w:sect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．电场强度由电场本身决定，与放不放试探电荷无关，在电场中的某点不放试探电荷，某点的电场强度不为零，故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．公式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45.65pt;height:32.25pt" o:ole="" coordsize="21600,21600" o:preferrelative="t" filled="f" stroked="f">
            <v:stroke joinstyle="miter"/>
            <v:imagedata r:id="rId80" o:title="eqId0e4fee4f9c77e1930a83e60061cd6ae1"/>
            <o:lock v:ext="edit" aspectratio="t"/>
            <w10:anchorlock/>
          </v:shape>
          <o:OLEObject Type="Embed" ProgID="Equation.DSMT4" ShapeID="_x0000_i1063" DrawAspect="Content" ObjectID="_1468075763" r:id="rId84"/>
        </w:object>
      </w:r>
      <w:r>
        <w:rPr>
          <w:rFonts w:ascii="宋体" w:eastAsia="宋体" w:hAnsi="宋体" w:cs="宋体"/>
          <w:color w:val="000000"/>
        </w:rPr>
        <w:t>是真空中点电荷电场强度的决定式，则点电荷周围某点电场强度的大小，与该点到场源电荷距离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的二次方成反比，在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减半的位置上，电场强度变为原来的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倍，故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．公式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36pt;height:35.45pt" o:ole="" coordsize="21600,21600" o:preferrelative="t" filled="f" stroked="f">
            <v:stroke joinstyle="miter"/>
            <v:imagedata r:id="rId82" o:title="eqIdc39f87e3c10a4bb8355ddb054f7f5368"/>
            <o:lock v:ext="edit" aspectratio="t"/>
            <w10:anchorlock/>
          </v:shape>
          <o:OLEObject Type="Embed" ProgID="Equation.DSMT4" ShapeID="_x0000_i1064" DrawAspect="Content" ObjectID="_1468075764" r:id="rId85"/>
        </w:object>
      </w:r>
      <w:r>
        <w:rPr>
          <w:rFonts w:ascii="宋体" w:eastAsia="宋体" w:hAnsi="宋体" w:cs="宋体"/>
          <w:color w:val="000000"/>
        </w:rPr>
        <w:t>是电场强度的定义式，电场强度由电场本身决定，电场中某点的电场强度的大小与试探电荷所带的电荷量大小无关，故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．电荷在电场中所受电场力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qE</w:t>
      </w:r>
      <w:r>
        <w:rPr>
          <w:rFonts w:ascii="宋体" w:eastAsia="宋体" w:hAnsi="宋体" w:cs="宋体"/>
          <w:color w:val="000000"/>
        </w:rPr>
        <w:t>，电荷在电场中所受电场力与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有关，匀强电场中的电场强度处处相同，电荷的电荷量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不同，电荷在其中受力不同，故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牛顿发现万有引力定律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eastAsia="宋体" w:hAnsi="宋体" w:cs="宋体"/>
          <w:color w:val="000000"/>
        </w:rPr>
        <w:t>多年之后，第一次使用扭秤在实验室里比较准确地测出了引力常量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的数值，称自己的这个实验为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称量地球的重量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实验的物理学家是（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卡文迪许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第谷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开普勒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伽俐略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 distT="0" distB="0" distL="114300" distR="114300">
            <wp:extent cx="95250" cy="171450"/>
            <wp:effectExtent l="0" t="0" r="11430" b="12065"/>
            <wp:docPr id="766010917" name="图片 766010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10917" name="图片 7660109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分析】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牛顿发现了万有引力定律，百年之后的英国科学家卡文迪许利用扭秤装置，第一次测出了引力常量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，称自己的这个实验可以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称量地球的重量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910" w:right="1080" w:bottom="1440" w:left="1080" w:header="152" w:footer="0" w:gutter="0"/>
          <w:pgNumType w:start="7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如图所示，一条轻绳跨过定滑轮，绳的两端各系一个小球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，用手托住球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，当绳刚好被拉紧时，球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静止于地面，球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离地面的高度为</w:t>
      </w: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宋体" w:eastAsia="宋体" w:hAnsi="宋体" w:cs="宋体"/>
          <w:color w:val="000000"/>
        </w:rPr>
        <w:t>为绳长度的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11.25pt;height:30.75pt" o:ole="" coordsize="21600,21600" o:preferrelative="t" filled="f" stroked="f">
            <v:stroke joinstyle="miter"/>
            <v:imagedata r:id="rId87" o:title="eqId4dac452fbb5ef6dd653e7fbbef639484"/>
            <o:lock v:ext="edit" aspectratio="t"/>
            <w10:anchorlock/>
          </v:shape>
          <o:OLEObject Type="Embed" ProgID="Equation.DSMT4" ShapeID="_x0000_i1065" DrawAspect="Content" ObjectID="_1468075765" r:id="rId88"/>
        </w:object>
      </w:r>
      <w:r>
        <w:rPr>
          <w:rFonts w:ascii="宋体" w:eastAsia="宋体" w:hAnsi="宋体" w:cs="宋体"/>
          <w:color w:val="000000"/>
        </w:rPr>
        <w:t>，已知球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的质量为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，球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的质量为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21.75pt;height:14.25pt" o:ole="" coordsize="21600,21600" o:preferrelative="t" filled="f" stroked="f">
            <v:stroke joinstyle="miter"/>
            <v:imagedata r:id="rId89" o:title="eqIdfad491e5b5e14c49ef8b7004ebcfcef9"/>
            <o:lock v:ext="edit" aspectratio="t"/>
            <w10:anchorlock/>
          </v:shape>
          <o:OLEObject Type="Embed" ProgID="Equation.DSMT4" ShapeID="_x0000_i1066" DrawAspect="Content" ObjectID="_1468075766" r:id="rId90"/>
        </w:object>
      </w:r>
      <w:r>
        <w:rPr>
          <w:rFonts w:ascii="宋体" w:eastAsia="宋体" w:hAnsi="宋体" w:cs="宋体"/>
          <w:color w:val="000000"/>
        </w:rPr>
        <w:t>，重力加速度为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。定滑轮的质量及轮与轴间的摩擦均不计。现无初速度释放球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，假设球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碰到地面以后速度立刻减小到零，忽略空气阻力，则下列说法正确的是（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04900" cy="1733550"/>
            <wp:effectExtent l="0" t="0" r="7620" b="381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在球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下落过程中，球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所受拉力大小为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24.9pt;height:16.05pt" o:ole="" coordsize="21600,21600" o:preferrelative="t" filled="f" stroked="f">
            <v:stroke joinstyle="miter"/>
            <v:imagedata r:id="rId92" o:title="eqId171e7ee02aa00fddceede10245f6e1f1"/>
            <o:lock v:ext="edit" aspectratio="t"/>
            <w10:anchorlock/>
          </v:shape>
          <o:OLEObject Type="Embed" ProgID="Equation.DSMT4" ShapeID="_x0000_i1067" DrawAspect="Content" ObjectID="_1468075767" r:id="rId9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球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可达到的离地最大高度为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18.75pt;height:30.75pt" o:ole="" coordsize="21600,21600" o:preferrelative="t" filled="f" stroked="f">
            <v:stroke joinstyle="miter"/>
            <v:imagedata r:id="rId94" o:title="eqId01e40de7576417ea0a8bb6ae83997a8f"/>
            <o:lock v:ext="edit" aspectratio="t"/>
            <w10:anchorlock/>
          </v:shape>
          <o:OLEObject Type="Embed" ProgID="Equation.DSMT4" ShapeID="_x0000_i1068" DrawAspect="Content" ObjectID="_1468075768" r:id="rId9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在球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下落过程中，球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的机械能在减小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球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落地前瞬间速度大小为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27.75pt;height:18.75pt" o:ole="" coordsize="21600,21600" o:preferrelative="t" filled="f" stroked="f">
            <v:stroke joinstyle="miter"/>
            <v:imagedata r:id="rId96" o:title="eqId52e875eb6f35e9238ab3b0a8f977f782"/>
            <o:lock v:ext="edit" aspectratio="t"/>
            <w10:anchorlock/>
          </v:shape>
          <o:OLEObject Type="Embed" ProgID="Equation.DSMT4" ShapeID="_x0000_i1069" DrawAspect="Content" ObjectID="_1468075769" r:id="rId97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．在球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下落和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球上升过程中，两球的加速度大小相等，则有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83.75pt;height:15.9pt" o:ole="" coordsize="21600,21600" o:preferrelative="t" filled="f" stroked="f">
            <v:stroke joinstyle="miter"/>
            <v:imagedata r:id="rId98" o:title="eqId38f711c16cbd356c1dd86a6cda9a4d0e"/>
            <o:lock v:ext="edit" aspectratio="t"/>
            <w10:anchorlock/>
          </v:shape>
          <o:OLEObject Type="Embed" ProgID="Equation.DSMT4" ShapeID="_x0000_i1070" DrawAspect="Content" ObjectID="_1468075770" r:id="rId9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球由牛顿第二定律可得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64.2pt;height:16.2pt" o:ole="" coordsize="21600,21600" o:preferrelative="t" filled="f" stroked="f">
            <v:stroke joinstyle="miter"/>
            <v:imagedata r:id="rId100" o:title="eqId15f5f33b40052d7670fc2b3242ca761e"/>
            <o:lock v:ext="edit" aspectratio="t"/>
            <w10:anchorlock/>
          </v:shape>
          <o:OLEObject Type="Embed" ProgID="Equation.DSMT4" ShapeID="_x0000_i1071" DrawAspect="Content" ObjectID="_1468075771" r:id="rId10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48pt;height:31pt" o:ole="" coordsize="21600,21600" o:preferrelative="t" filled="f" stroked="f">
            <v:stroke joinstyle="miter"/>
            <v:imagedata r:id="rId102" o:title="eqId46b74d4799fd3c490d1fbefd3f2e2cac"/>
            <o:lock v:ext="edit" aspectratio="t"/>
            <w10:anchorlock/>
          </v:shape>
          <o:OLEObject Type="Embed" ProgID="Equation.DSMT4" ShapeID="_x0000_i1072" DrawAspect="Content" ObjectID="_1468075772" r:id="rId10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BD</w:t>
      </w:r>
      <w:r>
        <w:rPr>
          <w:rFonts w:ascii="宋体" w:eastAsia="宋体" w:hAnsi="宋体" w:cs="宋体"/>
          <w:color w:val="000000"/>
        </w:rPr>
        <w:t>．由静止到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球落地过程由机械能守恒有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147.75pt;height:31.15pt" o:ole="" coordsize="21600,21600" o:preferrelative="t" filled="f" stroked="f">
            <v:stroke joinstyle="miter"/>
            <v:imagedata r:id="rId104" o:title="eqId2bb56c3c91fa725673c735476b7fd3b2"/>
            <o:lock v:ext="edit" aspectratio="t"/>
            <w10:anchorlock/>
          </v:shape>
          <o:OLEObject Type="Embed" ProgID="Equation.DSMT4" ShapeID="_x0000_i1073" DrawAspect="Content" ObjectID="_1468075773" r:id="rId10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53.25pt;height:35.25pt" o:ole="" coordsize="21600,21600" o:preferrelative="t" filled="f" stroked="f">
            <v:stroke joinstyle="miter"/>
            <v:imagedata r:id="rId106" o:title="eqId8fb5f3a5822ea92018d2ac056069df55"/>
            <o:lock v:ext="edit" aspectratio="t"/>
            <w10:anchorlock/>
          </v:shape>
          <o:OLEObject Type="Embed" ProgID="Equation.DSMT4" ShapeID="_x0000_i1074" DrawAspect="Content" ObjectID="_1468075774" r:id="rId10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由于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球具有向上的速度，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球落地后绳中拉力为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58.05pt;height:34.95pt" o:ole="" coordsize="21600,21600" o:preferrelative="t" filled="f" stroked="f">
            <v:stroke joinstyle="miter"/>
            <v:imagedata r:id="rId108" o:title="eqId7d7fca9af4378cf1b9df6ab0b15595b9"/>
            <o:lock v:ext="edit" aspectratio="t"/>
            <w10:anchorlock/>
          </v:shape>
          <o:OLEObject Type="Embed" ProgID="Equation.DSMT4" ShapeID="_x0000_i1075" DrawAspect="Content" ObjectID="_1468075775" r:id="rId109"/>
        </w:object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910" w:right="1080" w:bottom="1440" w:left="1080" w:header="152" w:footer="0" w:gutter="0"/>
          <w:pgNumType w:start="8"/>
          <w:cols w:num="1" w:space="720"/>
          <w:titlePg w:val="0"/>
          <w:docGrid w:type="lines" w:linePitch="312" w:charSpace="0"/>
        </w:sectPr>
      </w:pPr>
      <w:r>
        <w:rPr>
          <w:rFonts w:ascii="宋体" w:eastAsia="宋体" w:hAnsi="宋体" w:cs="宋体"/>
          <w:color w:val="000000"/>
        </w:rPr>
        <w:t>球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可达到的离地最大高度为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18.75pt;height:30.75pt" o:ole="" coordsize="21600,21600" o:preferrelative="t" filled="f" stroked="f">
            <v:stroke joinstyle="miter"/>
            <v:imagedata r:id="rId94" o:title="eqId01e40de7576417ea0a8bb6ae83997a8f"/>
            <o:lock v:ext="edit" aspectratio="t"/>
            <w10:anchorlock/>
          </v:shape>
          <o:OLEObject Type="Embed" ProgID="Equation.DSMT4" ShapeID="_x0000_i1076" DrawAspect="Content" ObjectID="_1468075776" r:id="rId110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．在球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下落过程中，绳子的拉力对小球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做正功，则小球机械能增加，故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二、多选题（每小题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</w:t>
      </w:r>
      <w:r>
        <w:rPr>
          <w:rFonts w:ascii="宋体" w:eastAsia="宋体" w:hAnsi="宋体" w:cs="宋体"/>
          <w:b/>
          <w:color w:val="000000"/>
          <w:sz w:val="24"/>
        </w:rPr>
        <w:t>分。每小题给出的四个选项中，都有多个选项是正确的。全部选对的得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eastAsia="宋体" w:hAnsi="宋体" w:cs="宋体"/>
          <w:b/>
          <w:color w:val="000000"/>
          <w:sz w:val="24"/>
        </w:rPr>
        <w:t>分，选对但不全的得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eastAsia="宋体" w:hAnsi="宋体" w:cs="宋体"/>
          <w:b/>
          <w:color w:val="000000"/>
          <w:sz w:val="24"/>
        </w:rPr>
        <w:t>分，选错或不答的得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如图所示，下列有关生活中圆周运动实例分析，其中说法正确的是（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67225" cy="1285875"/>
            <wp:effectExtent l="0" t="0" r="1333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甲图中，汽车通过凹形桥的最低点时，速度越大桥面受到的压力越大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乙图中，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水流星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匀速转动过程中，在最高点水对桶底的压力最大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丙图中，火车转弯超过规定速度行驶时，外轨对外轮缘会有挤压作用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丁图中，同一小球在光滑而固定的圆锥筒内的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位置先后分别做匀速圆周运动，则在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两位置小球线速度相等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．甲图中，汽车通过凹形桥的最低点时加速度竖直向上，根据牛顿第二定律有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74pt;height:33pt" o:ole="" coordsize="21600,21600" o:preferrelative="t" filled="f" stroked="f">
            <v:stroke joinstyle="miter"/>
            <v:imagedata r:id="rId112" o:title="eqId6e0fb4d1ad34c8fc14141df36278276e"/>
            <o:lock v:ext="edit" aspectratio="t"/>
            <w10:anchorlock/>
          </v:shape>
          <o:OLEObject Type="Embed" ProgID="Equation.DSMT4" ShapeID="_x0000_i1077" DrawAspect="Content" ObjectID="_1468075777" r:id="rId11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74.25pt;height:33pt" o:ole="" coordsize="21600,21600" o:preferrelative="t" filled="f" stroked="f">
            <v:stroke joinstyle="miter"/>
            <v:imagedata r:id="rId114" o:title="eqIdaf036d653b3121d09ce25dd6ef1fccb1"/>
            <o:lock v:ext="edit" aspectratio="t"/>
            <w10:anchorlock/>
          </v:shape>
          <o:OLEObject Type="Embed" ProgID="Equation.DSMT4" ShapeID="_x0000_i1078" DrawAspect="Content" ObjectID="_1468075778" r:id="rId11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所以汽车通过凹形桥的最低点时，速度越大桥面受到的压力越大，故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．乙图中，“水流星”匀速转动过程中，在最低处桶底对水的支持力为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，则由牛顿第二定律得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75pt;height:33pt" o:ole="" coordsize="21600,21600" o:preferrelative="t" filled="f" stroked="f">
            <v:stroke joinstyle="miter"/>
            <v:imagedata r:id="rId116" o:title="eqId95fc496a2b03fa138038dcc640690471"/>
            <o:lock v:ext="edit" aspectratio="t"/>
            <w10:anchorlock/>
          </v:shape>
          <o:OLEObject Type="Embed" ProgID="Equation.DSMT4" ShapeID="_x0000_i1079" DrawAspect="Content" ObjectID="_1468075779" r:id="rId11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由牛顿第三定律得，水对桶底的压力大小为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76.2pt;height:33pt" o:ole="" coordsize="21600,21600" o:preferrelative="t" filled="f" stroked="f">
            <v:stroke joinstyle="miter"/>
            <v:imagedata r:id="rId118" o:title="eqId74ef6747c58a772f8efd2f878338188e"/>
            <o:lock v:ext="edit" aspectratio="t"/>
            <w10:anchorlock/>
          </v:shape>
          <o:OLEObject Type="Embed" ProgID="Equation.DSMT4" ShapeID="_x0000_i1080" DrawAspect="Content" ObjectID="_1468075780" r:id="rId11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在最高处桶底对水的压力为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，则</w: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https://d.book118.com/418135010046006027</w:t>
        </w:r>
      </w:hyperlink>
    </w:p>
    <w:p>
      <w:pPr>
        <w:spacing w:line="360" w:lineRule="auto"/>
        <w:jc w:val="left"/>
        <w:textAlignment w:val="center"/>
        <w:rPr>
          <w:color w:val="000000"/>
        </w:rPr>
      </w:pPr>
    </w:p>
    <w:sectPr>
      <w:type w:val="nextPage"/>
      <w:pgSz w:w="11906" w:h="16838"/>
      <w:pgMar w:top="910" w:right="1080" w:bottom="1440" w:left="1080" w:header="152" w:footer="0" w:gutter="0"/>
      <w:pgNumType w:start="9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523B78A5"/>
  </w:rsids>
  <w:docVars>
    <w:docVar w:name="commondata" w:val="eyJoZGlkIjoiZWQ3YzA4YzJlNmFmZjlkZTg5ZjhmMGIzMmFhYjY3O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semiHidden="0" w:uiPriority="0" w:unhideWhenUsed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1">
    <w:name w:val="正文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00" Type="http://schemas.openxmlformats.org/officeDocument/2006/relationships/image" Target="media/image50.wmf" /><Relationship Id="rId101" Type="http://schemas.openxmlformats.org/officeDocument/2006/relationships/oleObject" Target="embeddings/oleObject47.bin" /><Relationship Id="rId102" Type="http://schemas.openxmlformats.org/officeDocument/2006/relationships/image" Target="media/image51.wmf" /><Relationship Id="rId103" Type="http://schemas.openxmlformats.org/officeDocument/2006/relationships/oleObject" Target="embeddings/oleObject48.bin" /><Relationship Id="rId104" Type="http://schemas.openxmlformats.org/officeDocument/2006/relationships/image" Target="media/image52.wmf" /><Relationship Id="rId105" Type="http://schemas.openxmlformats.org/officeDocument/2006/relationships/oleObject" Target="embeddings/oleObject49.bin" /><Relationship Id="rId106" Type="http://schemas.openxmlformats.org/officeDocument/2006/relationships/image" Target="media/image53.wmf" /><Relationship Id="rId107" Type="http://schemas.openxmlformats.org/officeDocument/2006/relationships/oleObject" Target="embeddings/oleObject50.bin" /><Relationship Id="rId108" Type="http://schemas.openxmlformats.org/officeDocument/2006/relationships/image" Target="media/image54.wmf" /><Relationship Id="rId109" Type="http://schemas.openxmlformats.org/officeDocument/2006/relationships/oleObject" Target="embeddings/oleObject51.bin" /><Relationship Id="rId11" Type="http://schemas.openxmlformats.org/officeDocument/2006/relationships/oleObject" Target="embeddings/oleObject1.bin" /><Relationship Id="rId110" Type="http://schemas.openxmlformats.org/officeDocument/2006/relationships/oleObject" Target="embeddings/oleObject52.bin" /><Relationship Id="rId111" Type="http://schemas.openxmlformats.org/officeDocument/2006/relationships/image" Target="media/image55.png" /><Relationship Id="rId112" Type="http://schemas.openxmlformats.org/officeDocument/2006/relationships/image" Target="media/image56.wmf" /><Relationship Id="rId113" Type="http://schemas.openxmlformats.org/officeDocument/2006/relationships/oleObject" Target="embeddings/oleObject53.bin" /><Relationship Id="rId114" Type="http://schemas.openxmlformats.org/officeDocument/2006/relationships/image" Target="media/image57.wmf" /><Relationship Id="rId115" Type="http://schemas.openxmlformats.org/officeDocument/2006/relationships/oleObject" Target="embeddings/oleObject54.bin" /><Relationship Id="rId116" Type="http://schemas.openxmlformats.org/officeDocument/2006/relationships/image" Target="media/image58.wmf" /><Relationship Id="rId117" Type="http://schemas.openxmlformats.org/officeDocument/2006/relationships/oleObject" Target="embeddings/oleObject55.bin" /><Relationship Id="rId118" Type="http://schemas.openxmlformats.org/officeDocument/2006/relationships/image" Target="media/image59.wmf" /><Relationship Id="rId119" Type="http://schemas.openxmlformats.org/officeDocument/2006/relationships/oleObject" Target="embeddings/oleObject56.bin" /><Relationship Id="rId12" Type="http://schemas.openxmlformats.org/officeDocument/2006/relationships/image" Target="media/image7.wmf" /><Relationship Id="rId120" Type="http://schemas.openxmlformats.org/officeDocument/2006/relationships/hyperlink" Target="https://d.book118.com/418135010046006027" TargetMode="External" /><Relationship Id="rId121" Type="http://schemas.openxmlformats.org/officeDocument/2006/relationships/theme" Target="theme/theme1.xml" /><Relationship Id="rId122" Type="http://schemas.openxmlformats.org/officeDocument/2006/relationships/styles" Target="styles.xml" /><Relationship Id="rId13" Type="http://schemas.openxmlformats.org/officeDocument/2006/relationships/oleObject" Target="embeddings/oleObject2.bin" /><Relationship Id="rId14" Type="http://schemas.openxmlformats.org/officeDocument/2006/relationships/image" Target="media/image8.wmf" /><Relationship Id="rId15" Type="http://schemas.openxmlformats.org/officeDocument/2006/relationships/oleObject" Target="embeddings/oleObject3.bin" /><Relationship Id="rId16" Type="http://schemas.openxmlformats.org/officeDocument/2006/relationships/image" Target="media/image9.wmf" /><Relationship Id="rId17" Type="http://schemas.openxmlformats.org/officeDocument/2006/relationships/oleObject" Target="embeddings/oleObject4.bin" /><Relationship Id="rId18" Type="http://schemas.openxmlformats.org/officeDocument/2006/relationships/image" Target="media/image10.wmf" /><Relationship Id="rId19" Type="http://schemas.openxmlformats.org/officeDocument/2006/relationships/oleObject" Target="embeddings/oleObject5.bin" /><Relationship Id="rId2" Type="http://schemas.openxmlformats.org/officeDocument/2006/relationships/webSettings" Target="webSettings.xml" /><Relationship Id="rId20" Type="http://schemas.openxmlformats.org/officeDocument/2006/relationships/image" Target="media/image11.wmf" /><Relationship Id="rId21" Type="http://schemas.openxmlformats.org/officeDocument/2006/relationships/oleObject" Target="embeddings/oleObject6.bin" /><Relationship Id="rId22" Type="http://schemas.openxmlformats.org/officeDocument/2006/relationships/oleObject" Target="embeddings/oleObject7.bin" /><Relationship Id="rId23" Type="http://schemas.openxmlformats.org/officeDocument/2006/relationships/oleObject" Target="embeddings/oleObject8.bin" /><Relationship Id="rId24" Type="http://schemas.openxmlformats.org/officeDocument/2006/relationships/oleObject" Target="embeddings/oleObject9.bin" /><Relationship Id="rId25" Type="http://schemas.openxmlformats.org/officeDocument/2006/relationships/oleObject" Target="embeddings/oleObject10.bin" /><Relationship Id="rId26" Type="http://schemas.openxmlformats.org/officeDocument/2006/relationships/oleObject" Target="embeddings/oleObject11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7.bin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2.png" /><Relationship Id="rId47" Type="http://schemas.openxmlformats.org/officeDocument/2006/relationships/image" Target="media/image23.wmf" /><Relationship Id="rId48" Type="http://schemas.openxmlformats.org/officeDocument/2006/relationships/oleObject" Target="embeddings/oleObject21.bin" /><Relationship Id="rId49" Type="http://schemas.openxmlformats.org/officeDocument/2006/relationships/image" Target="media/image24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2.bin" /><Relationship Id="rId51" Type="http://schemas.openxmlformats.org/officeDocument/2006/relationships/image" Target="media/image25.wmf" /><Relationship Id="rId52" Type="http://schemas.openxmlformats.org/officeDocument/2006/relationships/oleObject" Target="embeddings/oleObject23.bin" /><Relationship Id="rId53" Type="http://schemas.openxmlformats.org/officeDocument/2006/relationships/image" Target="media/image26.wmf" /><Relationship Id="rId54" Type="http://schemas.openxmlformats.org/officeDocument/2006/relationships/oleObject" Target="embeddings/oleObject24.bin" /><Relationship Id="rId55" Type="http://schemas.openxmlformats.org/officeDocument/2006/relationships/oleObject" Target="embeddings/oleObject25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7.bin" /><Relationship Id="rId6" Type="http://schemas.openxmlformats.org/officeDocument/2006/relationships/image" Target="media/image2.png" /><Relationship Id="rId60" Type="http://schemas.openxmlformats.org/officeDocument/2006/relationships/image" Target="media/image29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30.png" /><Relationship Id="rId63" Type="http://schemas.openxmlformats.org/officeDocument/2006/relationships/image" Target="media/image31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3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4.wmf" /><Relationship Id="rId7" Type="http://schemas.openxmlformats.org/officeDocument/2006/relationships/image" Target="media/image3.png" /><Relationship Id="rId70" Type="http://schemas.openxmlformats.org/officeDocument/2006/relationships/oleObject" Target="embeddings/oleObject32.bin" /><Relationship Id="rId71" Type="http://schemas.openxmlformats.org/officeDocument/2006/relationships/image" Target="media/image35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6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7.wmf" /><Relationship Id="rId76" Type="http://schemas.openxmlformats.org/officeDocument/2006/relationships/oleObject" Target="embeddings/oleObject35.bin" /><Relationship Id="rId77" Type="http://schemas.openxmlformats.org/officeDocument/2006/relationships/image" Target="media/image38.wmf" /><Relationship Id="rId78" Type="http://schemas.openxmlformats.org/officeDocument/2006/relationships/oleObject" Target="embeddings/oleObject36.bin" /><Relationship Id="rId79" Type="http://schemas.openxmlformats.org/officeDocument/2006/relationships/image" Target="media/image39.png" /><Relationship Id="rId8" Type="http://schemas.openxmlformats.org/officeDocument/2006/relationships/image" Target="media/image4.png" /><Relationship Id="rId80" Type="http://schemas.openxmlformats.org/officeDocument/2006/relationships/image" Target="media/image40.wmf" /><Relationship Id="rId81" Type="http://schemas.openxmlformats.org/officeDocument/2006/relationships/oleObject" Target="embeddings/oleObject37.bin" /><Relationship Id="rId82" Type="http://schemas.openxmlformats.org/officeDocument/2006/relationships/image" Target="media/image41.wmf" /><Relationship Id="rId83" Type="http://schemas.openxmlformats.org/officeDocument/2006/relationships/oleObject" Target="embeddings/oleObject38.bin" /><Relationship Id="rId84" Type="http://schemas.openxmlformats.org/officeDocument/2006/relationships/oleObject" Target="embeddings/oleObject39.bin" /><Relationship Id="rId85" Type="http://schemas.openxmlformats.org/officeDocument/2006/relationships/oleObject" Target="embeddings/oleObject40.bin" /><Relationship Id="rId86" Type="http://schemas.openxmlformats.org/officeDocument/2006/relationships/image" Target="media/image42.wmf" /><Relationship Id="rId87" Type="http://schemas.openxmlformats.org/officeDocument/2006/relationships/image" Target="media/image43.wmf" /><Relationship Id="rId88" Type="http://schemas.openxmlformats.org/officeDocument/2006/relationships/oleObject" Target="embeddings/oleObject41.bin" /><Relationship Id="rId89" Type="http://schemas.openxmlformats.org/officeDocument/2006/relationships/image" Target="media/image44.wmf" /><Relationship Id="rId9" Type="http://schemas.openxmlformats.org/officeDocument/2006/relationships/image" Target="media/image5.png" /><Relationship Id="rId90" Type="http://schemas.openxmlformats.org/officeDocument/2006/relationships/oleObject" Target="embeddings/oleObject42.bin" /><Relationship Id="rId91" Type="http://schemas.openxmlformats.org/officeDocument/2006/relationships/image" Target="media/image45.png" /><Relationship Id="rId92" Type="http://schemas.openxmlformats.org/officeDocument/2006/relationships/image" Target="media/image46.wmf" /><Relationship Id="rId93" Type="http://schemas.openxmlformats.org/officeDocument/2006/relationships/oleObject" Target="embeddings/oleObject43.bin" /><Relationship Id="rId94" Type="http://schemas.openxmlformats.org/officeDocument/2006/relationships/image" Target="media/image47.wmf" /><Relationship Id="rId95" Type="http://schemas.openxmlformats.org/officeDocument/2006/relationships/oleObject" Target="embeddings/oleObject44.bin" /><Relationship Id="rId96" Type="http://schemas.openxmlformats.org/officeDocument/2006/relationships/image" Target="media/image48.wmf" /><Relationship Id="rId97" Type="http://schemas.openxmlformats.org/officeDocument/2006/relationships/oleObject" Target="embeddings/oleObject45.bin" /><Relationship Id="rId98" Type="http://schemas.openxmlformats.org/officeDocument/2006/relationships/image" Target="media/image49.wmf" /><Relationship Id="rId99" Type="http://schemas.openxmlformats.org/officeDocument/2006/relationships/oleObject" Target="embeddings/oleObject46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3278569922248704</dc:description>
  <cp:lastModifiedBy>未命名</cp:lastModifiedBy>
  <cp:revision>8</cp:revision>
  <dcterms:created xsi:type="dcterms:W3CDTF">2023-07-16T08:21:00Z</dcterms:created>
  <dcterms:modified xsi:type="dcterms:W3CDTF">2024-01-18T21:50:22Z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C336FD93D3884D9286F85A91F0717B0C_12</vt:lpwstr>
  </property>
  <property fmtid="{D5CDD505-2E9C-101B-9397-08002B2CF9AE}" pid="7" name="KSOProductBuildVer">
    <vt:lpwstr>2052-12.1.0.16250</vt:lpwstr>
  </property>
</Properties>
</file>