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电气火灾和爆炸事故除可能造成人身伤亡和设备毁坏外，还可能造成(  )内或长时间停电，严重影响生产和人们的生活。</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小范围；</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大范围；</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局部；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部分；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高压电动机发生单相接地故障时，只要接地电流大于(  )，将造成电动机定子铁芯烧损。</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5A</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10A</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15A</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20A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额定电压为220V的灯泡接在110V电源上,灯泡的功率是原来的(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在(  )中广泛采用的TN系统和TT系统，均为中性点直接接地运行方式，其目的是保障人身设备安全。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中压配电系统</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低压配电系统</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高压配电系统</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中低压配电系统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三相电路中，相对相之间的电压叫(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端电压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手车式开关柜,小车已推入,开关断开,称之为(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运行状态</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备用状态</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检修状态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防护栏杆应用安全立网封闭，或在栏杆底部设置高度不低于(  )的挡脚板。</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180mm</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179mm</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150mm</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120mm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关于耦合电容器的作用下列哪个叙述是不正确的(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把高频的电流信号耦合到高压输电线上</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把低频的电流信号耦合到高压输电线上</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对工频电流阻抗很大</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可防止工频高电压对高频收发讯机的侵袭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检修作业,若需将栏杆拆除时,应装设(  ),并在检修作业结束时立即将栏杆装回。</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临时遮栏</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固定遮栏</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安全警示牌</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安全警示灯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胶壳刀开关在接线时,电源线接在(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上端(静触点)</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下端(动触点)</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两端都可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  )的电压急剧波动引起灯光闪烁.光通量急剧波动，而造成人眼视觉不舒适的现象.称为闪变。</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连续性</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周期性</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间断性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在一电压恒定的直流电路中，电阻值增大时，电流(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变化不定.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低压断路器也称为(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总开关</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闸刀</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自动空气开关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使用螺口灯头时，中心触电应接在(  )上。</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零线或相线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油浸的温度计是测量其(  )油温的。</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下层</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上层</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中层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PRW10-12F型熔断器装有(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熔丝熔断指示器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自动合闸装置</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消弧罩</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压气式灭弧装置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扩大直流电流表量程的方法是(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串联分流电阻</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并联分流电阻</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串联分压电阻</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并联分压电阻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雷电流幅值指主放电时冲击电流的最大值。雷电流幅值可达(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数十至数百千安</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数至数十千安</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数至数千安</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数十至数百安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高压验电器的发光电压不应高于额定电压的(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Ⅱ类手持电动工具是带有(  )绝缘的设备。</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基本</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防护</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双重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安全帽属于(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在电阳并联电路中，电流的分配与支路电阳成(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之和</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之差</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某线路开关停电检修，线路侧旁路运行，这时应该在该开关操作手把上悬挂(  )的标示牌。</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禁止攀登.高压危险三.判断题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一般异步电动机的额定效率为(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70%~85%</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75%~98%</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95%以上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管型避雷器由( )三部分组成。</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产气管.内部电极和外部间隙</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产气管.内部间隙和外部间隙</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产气管.内部间隙和外部电极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产气管.内部电极和外部电极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垂直接地体可以采用直径不小于(  )的元钢.也可采用不小于4㎜×40㎜×40㎜的角钢或1英寸以上的钢管等型钢。</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某正弦交流电压的初相角中，φU=π/6，在t=0时，其瞬时值将(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小于零</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大于零</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不定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安全带的正确系挂方法是(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随意系挂</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低挂高用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高挂低用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根据现场情况系挂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《安全生产法》规定,任何单位或者(  )对事故隐患或者安全生产违法行为,均有权向负有安全生产监督管理职责的部门报告或者举报。</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职工</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个人</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管理人员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 三个电阻的阻值之比为1:2:3，将它们并联接入电路中，则它们消耗的电功率之比应为(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1:2:3；</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3:2:1；</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6:3:2；</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使用验电器验电前，除检查其外观.电压等级，试验合格期外，还应(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自测发光</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自测音响</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在带电的设备上测其好坏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更换熔体时,原则上新熔体与旧熔体的规格要(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不同</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更新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我国国标对220KV及以上系统规定的电压波动允许值是(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正常时每个输出端口对应的指示灯应随该端口(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无输出或无输出而亮或熄</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有输出或无输出而亮或熄</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有无输入而亮或熄</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有无输入均亮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若只需研究电路中某一支路的U.I之间的关系，最好应用(  )进行分析。</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基尔霍夫定律</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叠加原理</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全电路欧姆定律</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戴维南定理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防雷装置的引下线一般采用圆钢或扁钢,如用钢绞线,其截面积不应小于(  )mm2。</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在匀强磁场中，通电线圈承受电磁转短最小的位置，在线圈平面与磁力线夹角等于(  )处。</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38. 测量直流电压时应注意电压表的(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量程</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极性</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量程及极性</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误差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变压器负载运行时，由于变压器内部的阻抗压降，(  )将随负载电流和负载功率因数的改变而改变。</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一次电压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二次电压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阻抗电压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电流电压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用于直接接触触电事故防护时,应选用一般型剩余电流保护器,其额定剩余动作电流不超过(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30mA</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20mA</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为保证信号继电器能可靠动作，应保证检测信号电流不小于继电器额定电流的(  )倍。</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在有中性点的电源供电系统中，相电压指的是(  )的电压。</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相线对地</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相线对中性点</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相线对相线</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中性线对地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纵弯试样是焊缝轴线与试样纵轴(  )的弯曲试样。</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交叉</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无关系</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平行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已知在四个电阻串联的电路中,通过其中一个电阻的电流为10A.,则该电路中的电流为( )A.。</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确定电流所产生磁场的方向的定则是由(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欧姆定律</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右手螺旋定律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基尔霍夫定律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运转值勤人员在室外进行巡回查看,如高压设备发生接地时,不得挨近毛病点(  )以内。</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电气工程的安全用具分为两大类:绝缘安全用具和(  )安全用具。</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特殊</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非绝缘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型号为JDJJ-10的单相三线圈油浸式户外用电压互感器，在进行大修后作交流耐压试线验，其试验耐压标准为(  )千伏。</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38</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移动式电气设备的电源线应采用(  )类型软电缆。</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塑胶绝缘</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带有屏蔽层</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橡皮绝缘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生产经营单位发生职业危害事故，应当及时向()安全生产监督管理部门和有关部门报告，并采取有效措施，减少或者消除职业危害因素，防止事故扩大。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所在地</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县级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市级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高压电气设备单独装设的接地装置，其接地电阻应不大于(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0.5Ω</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4Ω</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关于相序的说法正确的是(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周期出现的次序</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相序就是相位</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三相电动势或电流最大值出现的次序</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互差120°角的电流的次序</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  )用具是登高作业时有必要必备的维护用具。</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登高板</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安全带</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脚扣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对电机轴承润滑的检查，(  )电动机转轴，看是否转动灵活，听有无异声。</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用手转动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通电转动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用其他设备带动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安全生产法规定，任何单位或者(  )对事故隐患或者安全生产违法行为，均有权向负有安全生产监督管理职责的部门报告或者举报</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职工</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个人</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管理人员</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公司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在雷暴雨天气，应将门和窗户等关闭，其目的是为了防止(  )侵入屋内，造成火灾.爆炸或人员伤亡。</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球形雷</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直接雷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电能质量是指(  )电能质量的优劣程度。</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送电端</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受电端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封闭式电气设备的带电部分有严密的罩盖,潮气.粉尘等不易侵入,这种电气设备可用于(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触电危险性小的普通环境</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触电危险性大的危险环境</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触电危险性大的普通环境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测量接地电阻时,电位探针应接在距接地端( )m的地方。</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电缆接头制成后允许弯曲呈弧形，并主要用于水底电缆的中间接头称为(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软接头</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转换接头</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塞止接头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61. 下列现象中,可判定是接触不良的是(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日光灯启动困难</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灯泡忽明忽暗</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灯泡不亮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一台380V7.5KW的电动机，装设过载和断相保护，应选(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JR16-20/3</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JR16-60/3D</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JR16-20/3D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变压器的绕阻一般用绝缘纸包的~线或(  )绕制而成。</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铝线</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硅钢片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当三相交流电的负载作星形连接时，线电流等于(  )倍相电流。</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电气设备相位漆标识的黄.绿.红颜色分别代表(  )相位。</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变压器由于夏季低负荷而允许冬季过负荷的最高限额是其额定容量的(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下列选项中属于企业文化功能的是(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体育锻炼</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整合功能</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歌舞娱乐</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社会交际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II类手持电动工具是带有(  )绝缘的设备。</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防护</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基本</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双重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构成高压熔断器消弧管的材料通常是(  )或桑皮。</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https://d.book118.com/425011041204011101</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2501104120401110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