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洗染服务项目规划设计蓝图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449" w:history="1">
        <w:r>
          <w:rPr>
            <w:rFonts w:ascii="仿宋" w:eastAsia="仿宋" w:hAnsi="仿宋" w:cs="仿宋" w:hint="eastAsia"/>
            <w:lang w:eastAsia="zh-CN"/>
          </w:rPr>
          <w:t>概论</w:t>
        </w:r>
        <w:r>
          <w:tab/>
        </w:r>
        <w:r>
          <w:fldChar w:fldCharType="begin"/>
        </w:r>
        <w:r>
          <w:instrText xml:space="preserve"> PAGEREF _Toc10449 \h </w:instrText>
        </w:r>
        <w:r>
          <w:fldChar w:fldCharType="separate"/>
        </w:r>
        <w:r>
          <w:t>3</w:t>
        </w:r>
        <w:r>
          <w:fldChar w:fldCharType="end"/>
        </w:r>
      </w:hyperlink>
    </w:p>
    <w:p>
      <w:pPr>
        <w:pStyle w:val="TOC1"/>
        <w:tabs>
          <w:tab w:val="right" w:leader="dot" w:pos="8306"/>
        </w:tabs>
      </w:pPr>
      <w:hyperlink w:anchor="_Toc12921" w:history="1">
        <w:r>
          <w:rPr>
            <w:rFonts w:ascii="仿宋" w:eastAsia="仿宋" w:hAnsi="仿宋" w:cs="仿宋" w:hint="eastAsia"/>
            <w:lang w:eastAsia="zh-CN"/>
          </w:rPr>
          <w:t>一、洗染服务项目文档管理</w:t>
        </w:r>
        <w:r>
          <w:tab/>
        </w:r>
        <w:r>
          <w:fldChar w:fldCharType="begin"/>
        </w:r>
        <w:r>
          <w:instrText xml:space="preserve"> PAGEREF _Toc12921 \h </w:instrText>
        </w:r>
        <w:r>
          <w:fldChar w:fldCharType="separate"/>
        </w:r>
        <w:r>
          <w:t>3</w:t>
        </w:r>
        <w:r>
          <w:fldChar w:fldCharType="end"/>
        </w:r>
      </w:hyperlink>
    </w:p>
    <w:p>
      <w:pPr>
        <w:pStyle w:val="TOC2"/>
        <w:tabs>
          <w:tab w:val="right" w:leader="dot" w:pos="8306"/>
        </w:tabs>
      </w:pPr>
      <w:hyperlink w:anchor="_Toc6379" w:history="1">
        <w:r>
          <w:rPr>
            <w:rFonts w:ascii="仿宋" w:eastAsia="仿宋" w:hAnsi="仿宋" w:cs="仿宋" w:hint="eastAsia"/>
            <w:lang w:eastAsia="zh-CN"/>
          </w:rPr>
          <w:t>(一)、文档编制与审查</w:t>
        </w:r>
        <w:r>
          <w:tab/>
        </w:r>
        <w:r>
          <w:fldChar w:fldCharType="begin"/>
        </w:r>
        <w:r>
          <w:instrText xml:space="preserve"> PAGEREF _Toc6379 \h </w:instrText>
        </w:r>
        <w:r>
          <w:fldChar w:fldCharType="separate"/>
        </w:r>
        <w:r>
          <w:t>3</w:t>
        </w:r>
        <w:r>
          <w:fldChar w:fldCharType="end"/>
        </w:r>
      </w:hyperlink>
    </w:p>
    <w:p>
      <w:pPr>
        <w:pStyle w:val="TOC2"/>
        <w:tabs>
          <w:tab w:val="right" w:leader="dot" w:pos="8306"/>
        </w:tabs>
      </w:pPr>
      <w:hyperlink w:anchor="_Toc9544" w:history="1">
        <w:r>
          <w:rPr>
            <w:rFonts w:ascii="仿宋" w:eastAsia="仿宋" w:hAnsi="仿宋" w:cs="仿宋" w:hint="eastAsia"/>
            <w:lang w:eastAsia="zh-CN"/>
          </w:rPr>
          <w:t>(二)、文档发布与分发</w:t>
        </w:r>
        <w:r>
          <w:tab/>
        </w:r>
        <w:r>
          <w:fldChar w:fldCharType="begin"/>
        </w:r>
        <w:r>
          <w:instrText xml:space="preserve"> PAGEREF _Toc9544 \h </w:instrText>
        </w:r>
        <w:r>
          <w:fldChar w:fldCharType="separate"/>
        </w:r>
        <w:r>
          <w:t>4</w:t>
        </w:r>
        <w:r>
          <w:fldChar w:fldCharType="end"/>
        </w:r>
      </w:hyperlink>
    </w:p>
    <w:p>
      <w:pPr>
        <w:pStyle w:val="TOC2"/>
        <w:tabs>
          <w:tab w:val="right" w:leader="dot" w:pos="8306"/>
        </w:tabs>
      </w:pPr>
      <w:hyperlink w:anchor="_Toc9032" w:history="1">
        <w:r>
          <w:rPr>
            <w:rFonts w:ascii="仿宋" w:eastAsia="仿宋" w:hAnsi="仿宋" w:cs="仿宋" w:hint="eastAsia"/>
            <w:lang w:eastAsia="zh-CN"/>
          </w:rPr>
          <w:t>(三)、文档存档与归档</w:t>
        </w:r>
        <w:r>
          <w:tab/>
        </w:r>
        <w:r>
          <w:fldChar w:fldCharType="begin"/>
        </w:r>
        <w:r>
          <w:instrText xml:space="preserve"> PAGEREF _Toc9032 \h </w:instrText>
        </w:r>
        <w:r>
          <w:fldChar w:fldCharType="separate"/>
        </w:r>
        <w:r>
          <w:t>5</w:t>
        </w:r>
        <w:r>
          <w:fldChar w:fldCharType="end"/>
        </w:r>
      </w:hyperlink>
    </w:p>
    <w:p>
      <w:pPr>
        <w:pStyle w:val="TOC1"/>
        <w:tabs>
          <w:tab w:val="right" w:leader="dot" w:pos="8306"/>
        </w:tabs>
      </w:pPr>
      <w:hyperlink w:anchor="_Toc22898" w:history="1">
        <w:r>
          <w:rPr>
            <w:rFonts w:ascii="仿宋" w:eastAsia="仿宋" w:hAnsi="仿宋" w:cs="仿宋" w:hint="eastAsia"/>
            <w:lang w:eastAsia="zh-CN"/>
          </w:rPr>
          <w:t>二、洗染服务项目建设单位说明</w:t>
        </w:r>
        <w:r>
          <w:tab/>
        </w:r>
        <w:r>
          <w:fldChar w:fldCharType="begin"/>
        </w:r>
        <w:r>
          <w:instrText xml:space="preserve"> PAGEREF _Toc22898 \h </w:instrText>
        </w:r>
        <w:r>
          <w:fldChar w:fldCharType="separate"/>
        </w:r>
        <w:r>
          <w:t>6</w:t>
        </w:r>
        <w:r>
          <w:fldChar w:fldCharType="end"/>
        </w:r>
      </w:hyperlink>
    </w:p>
    <w:p>
      <w:pPr>
        <w:pStyle w:val="TOC2"/>
        <w:tabs>
          <w:tab w:val="right" w:leader="dot" w:pos="8306"/>
        </w:tabs>
      </w:pPr>
      <w:hyperlink w:anchor="_Toc6696" w:history="1">
        <w:r>
          <w:rPr>
            <w:rFonts w:ascii="仿宋" w:eastAsia="仿宋" w:hAnsi="仿宋" w:cs="仿宋" w:hint="eastAsia"/>
            <w:lang w:eastAsia="zh-CN"/>
          </w:rPr>
          <w:t>(一)、洗染服务项目承办单位基本情况</w:t>
        </w:r>
        <w:r>
          <w:tab/>
        </w:r>
        <w:r>
          <w:fldChar w:fldCharType="begin"/>
        </w:r>
        <w:r>
          <w:instrText xml:space="preserve"> PAGEREF _Toc6696 \h </w:instrText>
        </w:r>
        <w:r>
          <w:fldChar w:fldCharType="separate"/>
        </w:r>
        <w:r>
          <w:t>6</w:t>
        </w:r>
        <w:r>
          <w:fldChar w:fldCharType="end"/>
        </w:r>
      </w:hyperlink>
    </w:p>
    <w:p>
      <w:pPr>
        <w:pStyle w:val="TOC2"/>
        <w:tabs>
          <w:tab w:val="right" w:leader="dot" w:pos="8306"/>
        </w:tabs>
      </w:pPr>
      <w:hyperlink w:anchor="_Toc4951" w:history="1">
        <w:r>
          <w:rPr>
            <w:rFonts w:ascii="仿宋" w:eastAsia="仿宋" w:hAnsi="仿宋" w:cs="仿宋" w:hint="eastAsia"/>
            <w:lang w:eastAsia="zh-CN"/>
          </w:rPr>
          <w:t>(二)、公司经济效益分析</w:t>
        </w:r>
        <w:r>
          <w:tab/>
        </w:r>
        <w:r>
          <w:fldChar w:fldCharType="begin"/>
        </w:r>
        <w:r>
          <w:instrText xml:space="preserve"> PAGEREF _Toc4951 \h </w:instrText>
        </w:r>
        <w:r>
          <w:fldChar w:fldCharType="separate"/>
        </w:r>
        <w:r>
          <w:t>7</w:t>
        </w:r>
        <w:r>
          <w:fldChar w:fldCharType="end"/>
        </w:r>
      </w:hyperlink>
    </w:p>
    <w:p>
      <w:pPr>
        <w:pStyle w:val="TOC1"/>
        <w:tabs>
          <w:tab w:val="right" w:leader="dot" w:pos="8306"/>
        </w:tabs>
      </w:pPr>
      <w:hyperlink w:anchor="_Toc1796" w:history="1">
        <w:r>
          <w:rPr>
            <w:rFonts w:ascii="仿宋" w:eastAsia="仿宋" w:hAnsi="仿宋" w:cs="仿宋" w:hint="eastAsia"/>
            <w:lang w:eastAsia="zh-CN"/>
          </w:rPr>
          <w:t>三、洗染服务项目建设背景及必要性分析</w:t>
        </w:r>
        <w:r>
          <w:tab/>
        </w:r>
        <w:r>
          <w:fldChar w:fldCharType="begin"/>
        </w:r>
        <w:r>
          <w:instrText xml:space="preserve"> PAGEREF _Toc1796 \h </w:instrText>
        </w:r>
        <w:r>
          <w:fldChar w:fldCharType="separate"/>
        </w:r>
        <w:r>
          <w:t>8</w:t>
        </w:r>
        <w:r>
          <w:fldChar w:fldCharType="end"/>
        </w:r>
      </w:hyperlink>
    </w:p>
    <w:p>
      <w:pPr>
        <w:pStyle w:val="TOC2"/>
        <w:tabs>
          <w:tab w:val="right" w:leader="dot" w:pos="8306"/>
        </w:tabs>
      </w:pPr>
      <w:hyperlink w:anchor="_Toc6851" w:history="1">
        <w:r>
          <w:rPr>
            <w:rFonts w:ascii="仿宋" w:eastAsia="仿宋" w:hAnsi="仿宋" w:cs="仿宋" w:hint="eastAsia"/>
            <w:lang w:eastAsia="zh-CN"/>
          </w:rPr>
          <w:t>(一)、洗染服务项目背景分析</w:t>
        </w:r>
        <w:r>
          <w:tab/>
        </w:r>
        <w:r>
          <w:fldChar w:fldCharType="begin"/>
        </w:r>
        <w:r>
          <w:instrText xml:space="preserve"> PAGEREF _Toc6851 \h </w:instrText>
        </w:r>
        <w:r>
          <w:fldChar w:fldCharType="separate"/>
        </w:r>
        <w:r>
          <w:t>8</w:t>
        </w:r>
        <w:r>
          <w:fldChar w:fldCharType="end"/>
        </w:r>
      </w:hyperlink>
    </w:p>
    <w:p>
      <w:pPr>
        <w:pStyle w:val="TOC2"/>
        <w:tabs>
          <w:tab w:val="right" w:leader="dot" w:pos="8306"/>
        </w:tabs>
      </w:pPr>
      <w:hyperlink w:anchor="_Toc11745" w:history="1">
        <w:r>
          <w:rPr>
            <w:rFonts w:ascii="仿宋" w:eastAsia="仿宋" w:hAnsi="仿宋" w:cs="仿宋" w:hint="eastAsia"/>
            <w:lang w:eastAsia="zh-CN"/>
          </w:rPr>
          <w:t>(二)、洗染服务项目建设必要性分析</w:t>
        </w:r>
        <w:r>
          <w:tab/>
        </w:r>
        <w:r>
          <w:fldChar w:fldCharType="begin"/>
        </w:r>
        <w:r>
          <w:instrText xml:space="preserve"> PAGEREF _Toc11745 \h </w:instrText>
        </w:r>
        <w:r>
          <w:fldChar w:fldCharType="separate"/>
        </w:r>
        <w:r>
          <w:t>10</w:t>
        </w:r>
        <w:r>
          <w:fldChar w:fldCharType="end"/>
        </w:r>
      </w:hyperlink>
    </w:p>
    <w:p>
      <w:pPr>
        <w:pStyle w:val="TOC1"/>
        <w:tabs>
          <w:tab w:val="right" w:leader="dot" w:pos="8306"/>
        </w:tabs>
      </w:pPr>
      <w:hyperlink w:anchor="_Toc31077" w:history="1">
        <w:r>
          <w:rPr>
            <w:rFonts w:ascii="仿宋" w:eastAsia="仿宋" w:hAnsi="仿宋" w:cs="仿宋" w:hint="eastAsia"/>
            <w:lang w:eastAsia="zh-CN"/>
          </w:rPr>
          <w:t>四、洗染服务项目危机管理</w:t>
        </w:r>
        <w:r>
          <w:tab/>
        </w:r>
        <w:r>
          <w:fldChar w:fldCharType="begin"/>
        </w:r>
        <w:r>
          <w:instrText xml:space="preserve"> PAGEREF _Toc31077 \h </w:instrText>
        </w:r>
        <w:r>
          <w:fldChar w:fldCharType="separate"/>
        </w:r>
        <w:r>
          <w:t>11</w:t>
        </w:r>
        <w:r>
          <w:fldChar w:fldCharType="end"/>
        </w:r>
      </w:hyperlink>
    </w:p>
    <w:p>
      <w:pPr>
        <w:pStyle w:val="TOC2"/>
        <w:tabs>
          <w:tab w:val="right" w:leader="dot" w:pos="8306"/>
        </w:tabs>
      </w:pPr>
      <w:hyperlink w:anchor="_Toc30831" w:history="1">
        <w:r>
          <w:rPr>
            <w:rFonts w:ascii="仿宋" w:eastAsia="仿宋" w:hAnsi="仿宋" w:cs="仿宋" w:hint="eastAsia"/>
            <w:lang w:eastAsia="zh-CN"/>
          </w:rPr>
          <w:t>(一)、危机预警与识别</w:t>
        </w:r>
        <w:r>
          <w:tab/>
        </w:r>
        <w:r>
          <w:fldChar w:fldCharType="begin"/>
        </w:r>
        <w:r>
          <w:instrText xml:space="preserve"> PAGEREF _Toc30831 \h </w:instrText>
        </w:r>
        <w:r>
          <w:fldChar w:fldCharType="separate"/>
        </w:r>
        <w:r>
          <w:t>11</w:t>
        </w:r>
        <w:r>
          <w:fldChar w:fldCharType="end"/>
        </w:r>
      </w:hyperlink>
    </w:p>
    <w:p>
      <w:pPr>
        <w:pStyle w:val="TOC2"/>
        <w:tabs>
          <w:tab w:val="right" w:leader="dot" w:pos="8306"/>
        </w:tabs>
      </w:pPr>
      <w:hyperlink w:anchor="_Toc17922" w:history="1">
        <w:r>
          <w:rPr>
            <w:rFonts w:ascii="仿宋" w:eastAsia="仿宋" w:hAnsi="仿宋" w:cs="仿宋" w:hint="eastAsia"/>
            <w:lang w:eastAsia="zh-CN"/>
          </w:rPr>
          <w:t>(二)、危机应对与恢复</w:t>
        </w:r>
        <w:r>
          <w:tab/>
        </w:r>
        <w:r>
          <w:fldChar w:fldCharType="begin"/>
        </w:r>
        <w:r>
          <w:instrText xml:space="preserve"> PAGEREF _Toc17922 \h </w:instrText>
        </w:r>
        <w:r>
          <w:fldChar w:fldCharType="separate"/>
        </w:r>
        <w:r>
          <w:t>12</w:t>
        </w:r>
        <w:r>
          <w:fldChar w:fldCharType="end"/>
        </w:r>
      </w:hyperlink>
    </w:p>
    <w:p>
      <w:pPr>
        <w:pStyle w:val="TOC1"/>
        <w:tabs>
          <w:tab w:val="right" w:leader="dot" w:pos="8306"/>
        </w:tabs>
      </w:pPr>
      <w:hyperlink w:anchor="_Toc28390" w:history="1">
        <w:r>
          <w:rPr>
            <w:rFonts w:ascii="仿宋" w:eastAsia="仿宋" w:hAnsi="仿宋" w:cs="仿宋" w:hint="eastAsia"/>
            <w:lang w:eastAsia="zh-CN"/>
          </w:rPr>
          <w:t>五、洗染服务项目土建工程</w:t>
        </w:r>
        <w:r>
          <w:tab/>
        </w:r>
        <w:r>
          <w:fldChar w:fldCharType="begin"/>
        </w:r>
        <w:r>
          <w:instrText xml:space="preserve"> PAGEREF _Toc28390 \h </w:instrText>
        </w:r>
        <w:r>
          <w:fldChar w:fldCharType="separate"/>
        </w:r>
        <w:r>
          <w:t>13</w:t>
        </w:r>
        <w:r>
          <w:fldChar w:fldCharType="end"/>
        </w:r>
      </w:hyperlink>
    </w:p>
    <w:p>
      <w:pPr>
        <w:pStyle w:val="TOC2"/>
        <w:tabs>
          <w:tab w:val="right" w:leader="dot" w:pos="8306"/>
        </w:tabs>
      </w:pPr>
      <w:hyperlink w:anchor="_Toc10833" w:history="1">
        <w:r>
          <w:rPr>
            <w:rFonts w:ascii="仿宋" w:eastAsia="仿宋" w:hAnsi="仿宋" w:cs="仿宋" w:hint="eastAsia"/>
            <w:lang w:eastAsia="zh-CN"/>
          </w:rPr>
          <w:t>(一)、建筑工程设计原则</w:t>
        </w:r>
        <w:r>
          <w:tab/>
        </w:r>
        <w:r>
          <w:fldChar w:fldCharType="begin"/>
        </w:r>
        <w:r>
          <w:instrText xml:space="preserve"> PAGEREF _Toc10833 \h </w:instrText>
        </w:r>
        <w:r>
          <w:fldChar w:fldCharType="separate"/>
        </w:r>
        <w:r>
          <w:t>13</w:t>
        </w:r>
        <w:r>
          <w:fldChar w:fldCharType="end"/>
        </w:r>
      </w:hyperlink>
    </w:p>
    <w:p>
      <w:pPr>
        <w:pStyle w:val="TOC2"/>
        <w:tabs>
          <w:tab w:val="right" w:leader="dot" w:pos="8306"/>
        </w:tabs>
      </w:pPr>
      <w:hyperlink w:anchor="_Toc21757" w:history="1">
        <w:r>
          <w:rPr>
            <w:rFonts w:ascii="仿宋" w:eastAsia="仿宋" w:hAnsi="仿宋" w:cs="仿宋" w:hint="eastAsia"/>
            <w:lang w:eastAsia="zh-CN"/>
          </w:rPr>
          <w:t>(二)、土建工程设计年限及安全等级</w:t>
        </w:r>
        <w:r>
          <w:tab/>
        </w:r>
        <w:r>
          <w:fldChar w:fldCharType="begin"/>
        </w:r>
        <w:r>
          <w:instrText xml:space="preserve"> PAGEREF _Toc21757 \h </w:instrText>
        </w:r>
        <w:r>
          <w:fldChar w:fldCharType="separate"/>
        </w:r>
        <w:r>
          <w:t>14</w:t>
        </w:r>
        <w:r>
          <w:fldChar w:fldCharType="end"/>
        </w:r>
      </w:hyperlink>
    </w:p>
    <w:p>
      <w:pPr>
        <w:pStyle w:val="TOC2"/>
        <w:tabs>
          <w:tab w:val="right" w:leader="dot" w:pos="8306"/>
        </w:tabs>
      </w:pPr>
      <w:hyperlink w:anchor="_Toc159" w:history="1">
        <w:r>
          <w:rPr>
            <w:rFonts w:ascii="仿宋" w:eastAsia="仿宋" w:hAnsi="仿宋" w:cs="仿宋" w:hint="eastAsia"/>
            <w:lang w:eastAsia="zh-CN"/>
          </w:rPr>
          <w:t>(三)、建筑工程设计总体要求</w:t>
        </w:r>
        <w:r>
          <w:tab/>
        </w:r>
        <w:r>
          <w:fldChar w:fldCharType="begin"/>
        </w:r>
        <w:r>
          <w:instrText xml:space="preserve"> PAGEREF _Toc159 \h </w:instrText>
        </w:r>
        <w:r>
          <w:fldChar w:fldCharType="separate"/>
        </w:r>
        <w:r>
          <w:t>16</w:t>
        </w:r>
        <w:r>
          <w:fldChar w:fldCharType="end"/>
        </w:r>
      </w:hyperlink>
    </w:p>
    <w:p>
      <w:pPr>
        <w:pStyle w:val="TOC2"/>
        <w:tabs>
          <w:tab w:val="right" w:leader="dot" w:pos="8306"/>
        </w:tabs>
      </w:pPr>
      <w:hyperlink w:anchor="_Toc29557" w:history="1">
        <w:r>
          <w:rPr>
            <w:rFonts w:ascii="仿宋" w:eastAsia="仿宋" w:hAnsi="仿宋" w:cs="仿宋" w:hint="eastAsia"/>
            <w:lang w:eastAsia="zh-CN"/>
          </w:rPr>
          <w:t>(四)、土建工程建设指标</w:t>
        </w:r>
        <w:r>
          <w:tab/>
        </w:r>
        <w:r>
          <w:fldChar w:fldCharType="begin"/>
        </w:r>
        <w:r>
          <w:instrText xml:space="preserve"> PAGEREF _Toc29557 \h </w:instrText>
        </w:r>
        <w:r>
          <w:fldChar w:fldCharType="separate"/>
        </w:r>
        <w:r>
          <w:t>16</w:t>
        </w:r>
        <w:r>
          <w:fldChar w:fldCharType="end"/>
        </w:r>
      </w:hyperlink>
    </w:p>
    <w:p>
      <w:pPr>
        <w:pStyle w:val="TOC1"/>
        <w:tabs>
          <w:tab w:val="right" w:leader="dot" w:pos="8306"/>
        </w:tabs>
      </w:pPr>
      <w:hyperlink w:anchor="_Toc4014" w:history="1">
        <w:r>
          <w:rPr>
            <w:rFonts w:ascii="仿宋" w:eastAsia="仿宋" w:hAnsi="仿宋" w:cs="仿宋" w:hint="eastAsia"/>
            <w:lang w:eastAsia="zh-CN"/>
          </w:rPr>
          <w:t>六、产品规划分析</w:t>
        </w:r>
        <w:r>
          <w:tab/>
        </w:r>
        <w:r>
          <w:fldChar w:fldCharType="begin"/>
        </w:r>
        <w:r>
          <w:instrText xml:space="preserve"> PAGEREF _Toc4014 \h </w:instrText>
        </w:r>
        <w:r>
          <w:fldChar w:fldCharType="separate"/>
        </w:r>
        <w:r>
          <w:t>17</w:t>
        </w:r>
        <w:r>
          <w:fldChar w:fldCharType="end"/>
        </w:r>
      </w:hyperlink>
    </w:p>
    <w:p>
      <w:pPr>
        <w:pStyle w:val="TOC2"/>
        <w:tabs>
          <w:tab w:val="right" w:leader="dot" w:pos="8306"/>
        </w:tabs>
      </w:pPr>
      <w:hyperlink w:anchor="_Toc6916" w:history="1">
        <w:r>
          <w:rPr>
            <w:rFonts w:ascii="仿宋" w:eastAsia="仿宋" w:hAnsi="仿宋" w:cs="仿宋" w:hint="eastAsia"/>
            <w:lang w:eastAsia="zh-CN"/>
          </w:rPr>
          <w:t>(一)、产品规划</w:t>
        </w:r>
        <w:r>
          <w:tab/>
        </w:r>
        <w:r>
          <w:fldChar w:fldCharType="begin"/>
        </w:r>
        <w:r>
          <w:instrText xml:space="preserve"> PAGEREF _Toc6916 \h </w:instrText>
        </w:r>
        <w:r>
          <w:fldChar w:fldCharType="separate"/>
        </w:r>
        <w:r>
          <w:t>17</w:t>
        </w:r>
        <w:r>
          <w:fldChar w:fldCharType="end"/>
        </w:r>
      </w:hyperlink>
    </w:p>
    <w:p>
      <w:pPr>
        <w:pStyle w:val="TOC2"/>
        <w:tabs>
          <w:tab w:val="right" w:leader="dot" w:pos="8306"/>
        </w:tabs>
      </w:pPr>
      <w:hyperlink w:anchor="_Toc24171" w:history="1">
        <w:r>
          <w:rPr>
            <w:rFonts w:ascii="仿宋" w:eastAsia="仿宋" w:hAnsi="仿宋" w:cs="仿宋" w:hint="eastAsia"/>
            <w:lang w:eastAsia="zh-CN"/>
          </w:rPr>
          <w:t>(二)、建设规模</w:t>
        </w:r>
        <w:r>
          <w:tab/>
        </w:r>
        <w:r>
          <w:fldChar w:fldCharType="begin"/>
        </w:r>
        <w:r>
          <w:instrText xml:space="preserve"> PAGEREF _Toc24171 \h </w:instrText>
        </w:r>
        <w:r>
          <w:fldChar w:fldCharType="separate"/>
        </w:r>
        <w:r>
          <w:t>17</w:t>
        </w:r>
        <w:r>
          <w:fldChar w:fldCharType="end"/>
        </w:r>
      </w:hyperlink>
    </w:p>
    <w:p>
      <w:pPr>
        <w:pStyle w:val="TOC1"/>
        <w:tabs>
          <w:tab w:val="right" w:leader="dot" w:pos="8306"/>
        </w:tabs>
      </w:pPr>
      <w:hyperlink w:anchor="_Toc5040" w:history="1">
        <w:r>
          <w:rPr>
            <w:rFonts w:ascii="仿宋" w:eastAsia="仿宋" w:hAnsi="仿宋" w:cs="仿宋" w:hint="eastAsia"/>
            <w:lang w:eastAsia="zh-CN"/>
          </w:rPr>
          <w:t>七、洗染服务项目投资规划</w:t>
        </w:r>
        <w:r>
          <w:tab/>
        </w:r>
        <w:r>
          <w:fldChar w:fldCharType="begin"/>
        </w:r>
        <w:r>
          <w:instrText xml:space="preserve"> PAGEREF _Toc5040 \h </w:instrText>
        </w:r>
        <w:r>
          <w:fldChar w:fldCharType="separate"/>
        </w:r>
        <w:r>
          <w:t>19</w:t>
        </w:r>
        <w:r>
          <w:fldChar w:fldCharType="end"/>
        </w:r>
      </w:hyperlink>
    </w:p>
    <w:p>
      <w:pPr>
        <w:pStyle w:val="TOC2"/>
        <w:tabs>
          <w:tab w:val="right" w:leader="dot" w:pos="8306"/>
        </w:tabs>
      </w:pPr>
      <w:hyperlink w:anchor="_Toc9834" w:history="1">
        <w:r>
          <w:rPr>
            <w:rFonts w:ascii="仿宋" w:eastAsia="仿宋" w:hAnsi="仿宋" w:cs="仿宋" w:hint="eastAsia"/>
            <w:lang w:eastAsia="zh-CN"/>
          </w:rPr>
          <w:t>(一)、洗染服务项目总投资估算</w:t>
        </w:r>
        <w:r>
          <w:tab/>
        </w:r>
        <w:r>
          <w:fldChar w:fldCharType="begin"/>
        </w:r>
        <w:r>
          <w:instrText xml:space="preserve"> PAGEREF _Toc9834 \h </w:instrText>
        </w:r>
        <w:r>
          <w:fldChar w:fldCharType="separate"/>
        </w:r>
        <w:r>
          <w:t>19</w:t>
        </w:r>
        <w:r>
          <w:fldChar w:fldCharType="end"/>
        </w:r>
      </w:hyperlink>
    </w:p>
    <w:p>
      <w:pPr>
        <w:pStyle w:val="TOC2"/>
        <w:tabs>
          <w:tab w:val="right" w:leader="dot" w:pos="8306"/>
        </w:tabs>
      </w:pPr>
      <w:hyperlink w:anchor="_Toc975" w:history="1">
        <w:r>
          <w:rPr>
            <w:rFonts w:ascii="仿宋" w:eastAsia="仿宋" w:hAnsi="仿宋" w:cs="仿宋" w:hint="eastAsia"/>
            <w:lang w:eastAsia="zh-CN"/>
          </w:rPr>
          <w:t>(二)、资金筹措</w:t>
        </w:r>
        <w:r>
          <w:tab/>
        </w:r>
        <w:r>
          <w:fldChar w:fldCharType="begin"/>
        </w:r>
        <w:r>
          <w:instrText xml:space="preserve"> PAGEREF _Toc975 \h </w:instrText>
        </w:r>
        <w:r>
          <w:fldChar w:fldCharType="separate"/>
        </w:r>
        <w:r>
          <w:t>20</w:t>
        </w:r>
        <w:r>
          <w:fldChar w:fldCharType="end"/>
        </w:r>
      </w:hyperlink>
    </w:p>
    <w:p>
      <w:pPr>
        <w:pStyle w:val="TOC1"/>
        <w:tabs>
          <w:tab w:val="right" w:leader="dot" w:pos="8306"/>
        </w:tabs>
      </w:pPr>
      <w:hyperlink w:anchor="_Toc25430" w:history="1">
        <w:r>
          <w:rPr>
            <w:rFonts w:ascii="仿宋" w:eastAsia="仿宋" w:hAnsi="仿宋" w:cs="仿宋" w:hint="eastAsia"/>
            <w:lang w:eastAsia="zh-CN"/>
          </w:rPr>
          <w:t>八、洗染服务项目计划安排</w:t>
        </w:r>
        <w:r>
          <w:tab/>
        </w:r>
        <w:r>
          <w:fldChar w:fldCharType="begin"/>
        </w:r>
        <w:r>
          <w:instrText xml:space="preserve"> PAGEREF _Toc25430 \h </w:instrText>
        </w:r>
        <w:r>
          <w:fldChar w:fldCharType="separate"/>
        </w:r>
        <w:r>
          <w:t>21</w:t>
        </w:r>
        <w:r>
          <w:fldChar w:fldCharType="end"/>
        </w:r>
      </w:hyperlink>
    </w:p>
    <w:p>
      <w:pPr>
        <w:pStyle w:val="TOC2"/>
        <w:tabs>
          <w:tab w:val="right" w:leader="dot" w:pos="8306"/>
        </w:tabs>
      </w:pPr>
      <w:hyperlink w:anchor="_Toc29773" w:history="1">
        <w:r>
          <w:rPr>
            <w:rFonts w:ascii="仿宋" w:eastAsia="仿宋" w:hAnsi="仿宋" w:cs="仿宋" w:hint="eastAsia"/>
            <w:lang w:eastAsia="zh-CN"/>
          </w:rPr>
          <w:t>(一)、建设周期</w:t>
        </w:r>
        <w:r>
          <w:tab/>
        </w:r>
        <w:r>
          <w:fldChar w:fldCharType="begin"/>
        </w:r>
        <w:r>
          <w:instrText xml:space="preserve"> PAGEREF _Toc29773 \h </w:instrText>
        </w:r>
        <w:r>
          <w:fldChar w:fldCharType="separate"/>
        </w:r>
        <w:r>
          <w:t>21</w:t>
        </w:r>
        <w:r>
          <w:fldChar w:fldCharType="end"/>
        </w:r>
      </w:hyperlink>
    </w:p>
    <w:p>
      <w:pPr>
        <w:pStyle w:val="TOC2"/>
        <w:tabs>
          <w:tab w:val="right" w:leader="dot" w:pos="8306"/>
        </w:tabs>
      </w:pPr>
      <w:hyperlink w:anchor="_Toc11949" w:history="1">
        <w:r>
          <w:rPr>
            <w:rFonts w:ascii="仿宋" w:eastAsia="仿宋" w:hAnsi="仿宋" w:cs="仿宋" w:hint="eastAsia"/>
            <w:lang w:eastAsia="zh-CN"/>
          </w:rPr>
          <w:t>(二)、建设进度</w:t>
        </w:r>
        <w:r>
          <w:tab/>
        </w:r>
        <w:r>
          <w:fldChar w:fldCharType="begin"/>
        </w:r>
        <w:r>
          <w:instrText xml:space="preserve"> PAGEREF _Toc11949 \h </w:instrText>
        </w:r>
        <w:r>
          <w:fldChar w:fldCharType="separate"/>
        </w:r>
        <w:r>
          <w:t>21</w:t>
        </w:r>
        <w:r>
          <w:fldChar w:fldCharType="end"/>
        </w:r>
      </w:hyperlink>
    </w:p>
    <w:p>
      <w:pPr>
        <w:pStyle w:val="TOC2"/>
        <w:tabs>
          <w:tab w:val="right" w:leader="dot" w:pos="8306"/>
        </w:tabs>
      </w:pPr>
      <w:hyperlink w:anchor="_Toc1006" w:history="1">
        <w:r>
          <w:rPr>
            <w:rFonts w:ascii="仿宋" w:eastAsia="仿宋" w:hAnsi="仿宋" w:cs="仿宋" w:hint="eastAsia"/>
            <w:lang w:eastAsia="zh-CN"/>
          </w:rPr>
          <w:t>(三)、进度安排注意事项</w:t>
        </w:r>
        <w:r>
          <w:tab/>
        </w:r>
        <w:r>
          <w:fldChar w:fldCharType="begin"/>
        </w:r>
        <w:r>
          <w:instrText xml:space="preserve"> PAGEREF _Toc1006 \h </w:instrText>
        </w:r>
        <w:r>
          <w:fldChar w:fldCharType="separate"/>
        </w:r>
        <w:r>
          <w:t>22</w:t>
        </w:r>
        <w:r>
          <w:fldChar w:fldCharType="end"/>
        </w:r>
      </w:hyperlink>
    </w:p>
    <w:p>
      <w:pPr>
        <w:pStyle w:val="TOC2"/>
        <w:tabs>
          <w:tab w:val="right" w:leader="dot" w:pos="8306"/>
        </w:tabs>
      </w:pPr>
      <w:hyperlink w:anchor="_Toc21117" w:history="1">
        <w:r>
          <w:rPr>
            <w:rFonts w:ascii="仿宋" w:eastAsia="仿宋" w:hAnsi="仿宋" w:cs="仿宋" w:hint="eastAsia"/>
            <w:lang w:eastAsia="zh-CN"/>
          </w:rPr>
          <w:t>(四)、人力资源配置</w:t>
        </w:r>
        <w:r>
          <w:tab/>
        </w:r>
        <w:r>
          <w:fldChar w:fldCharType="begin"/>
        </w:r>
        <w:r>
          <w:instrText xml:space="preserve"> PAGEREF _Toc21117 \h </w:instrText>
        </w:r>
        <w:r>
          <w:fldChar w:fldCharType="separate"/>
        </w:r>
        <w:r>
          <w:t>24</w:t>
        </w:r>
        <w:r>
          <w:fldChar w:fldCharType="end"/>
        </w:r>
      </w:hyperlink>
    </w:p>
    <w:p>
      <w:pPr>
        <w:pStyle w:val="TOC1"/>
        <w:tabs>
          <w:tab w:val="right" w:leader="dot" w:pos="8306"/>
        </w:tabs>
      </w:pPr>
      <w:hyperlink w:anchor="_Toc10640" w:history="1">
        <w:r>
          <w:rPr>
            <w:rFonts w:ascii="仿宋" w:eastAsia="仿宋" w:hAnsi="仿宋" w:cs="仿宋" w:hint="eastAsia"/>
            <w:lang w:eastAsia="zh-CN"/>
          </w:rPr>
          <w:t>九、洗染服务项目人力资源管理</w:t>
        </w:r>
        <w:r>
          <w:tab/>
        </w:r>
        <w:r>
          <w:fldChar w:fldCharType="begin"/>
        </w:r>
        <w:r>
          <w:instrText xml:space="preserve"> PAGEREF _Toc10640 \h </w:instrText>
        </w:r>
        <w:r>
          <w:fldChar w:fldCharType="separate"/>
        </w:r>
        <w:r>
          <w:t>25</w:t>
        </w:r>
        <w:r>
          <w:fldChar w:fldCharType="end"/>
        </w:r>
      </w:hyperlink>
    </w:p>
    <w:p>
      <w:pPr>
        <w:pStyle w:val="TOC2"/>
        <w:tabs>
          <w:tab w:val="right" w:leader="dot" w:pos="8306"/>
        </w:tabs>
      </w:pPr>
      <w:hyperlink w:anchor="_Toc4868" w:history="1">
        <w:r>
          <w:rPr>
            <w:rFonts w:ascii="仿宋" w:eastAsia="仿宋" w:hAnsi="仿宋" w:cs="仿宋" w:hint="eastAsia"/>
            <w:lang w:eastAsia="zh-CN"/>
          </w:rPr>
          <w:t>(一)、建立健全的预算管理制度</w:t>
        </w:r>
        <w:r>
          <w:tab/>
        </w:r>
        <w:r>
          <w:fldChar w:fldCharType="begin"/>
        </w:r>
        <w:r>
          <w:instrText xml:space="preserve"> PAGEREF _Toc4868 \h </w:instrText>
        </w:r>
        <w:r>
          <w:fldChar w:fldCharType="separate"/>
        </w:r>
        <w:r>
          <w:t>25</w:t>
        </w:r>
        <w:r>
          <w:fldChar w:fldCharType="end"/>
        </w:r>
      </w:hyperlink>
    </w:p>
    <w:p>
      <w:pPr>
        <w:pStyle w:val="TOC2"/>
        <w:tabs>
          <w:tab w:val="right" w:leader="dot" w:pos="8306"/>
        </w:tabs>
      </w:pPr>
      <w:hyperlink w:anchor="_Toc9679" w:history="1">
        <w:r>
          <w:rPr>
            <w:rFonts w:ascii="仿宋" w:eastAsia="仿宋" w:hAnsi="仿宋" w:cs="仿宋" w:hint="eastAsia"/>
            <w:lang w:eastAsia="zh-CN"/>
          </w:rPr>
          <w:t>(二)、加强资金流动监控</w:t>
        </w:r>
        <w:r>
          <w:tab/>
        </w:r>
        <w:r>
          <w:fldChar w:fldCharType="begin"/>
        </w:r>
        <w:r>
          <w:instrText xml:space="preserve"> PAGEREF _Toc9679 \h </w:instrText>
        </w:r>
        <w:r>
          <w:fldChar w:fldCharType="separate"/>
        </w:r>
        <w:r>
          <w:t>27</w:t>
        </w:r>
        <w:r>
          <w:fldChar w:fldCharType="end"/>
        </w:r>
      </w:hyperlink>
    </w:p>
    <w:p>
      <w:pPr>
        <w:pStyle w:val="TOC2"/>
        <w:tabs>
          <w:tab w:val="right" w:leader="dot" w:pos="8306"/>
        </w:tabs>
      </w:pPr>
      <w:hyperlink w:anchor="_Toc28260" w:history="1">
        <w:r>
          <w:rPr>
            <w:rFonts w:ascii="仿宋" w:eastAsia="仿宋" w:hAnsi="仿宋" w:cs="仿宋" w:hint="eastAsia"/>
            <w:lang w:eastAsia="zh-CN"/>
          </w:rPr>
          <w:t>(三)、制定完善的风险控制机制</w:t>
        </w:r>
        <w:r>
          <w:tab/>
        </w:r>
        <w:r>
          <w:fldChar w:fldCharType="begin"/>
        </w:r>
        <w:r>
          <w:instrText xml:space="preserve"> PAGEREF _Toc28260 \h </w:instrText>
        </w:r>
        <w:r>
          <w:fldChar w:fldCharType="separate"/>
        </w:r>
        <w:r>
          <w:t>28</w:t>
        </w:r>
        <w:r>
          <w:fldChar w:fldCharType="end"/>
        </w:r>
      </w:hyperlink>
    </w:p>
    <w:p>
      <w:pPr>
        <w:pStyle w:val="TOC2"/>
        <w:tabs>
          <w:tab w:val="right" w:leader="dot" w:pos="8306"/>
        </w:tabs>
      </w:pPr>
      <w:hyperlink w:anchor="_Toc1654" w:history="1">
        <w:r>
          <w:rPr>
            <w:rFonts w:ascii="仿宋" w:eastAsia="仿宋" w:hAnsi="仿宋" w:cs="仿宋" w:hint="eastAsia"/>
            <w:lang w:eastAsia="zh-CN"/>
          </w:rPr>
          <w:t>(四)、优化成本管理</w:t>
        </w:r>
        <w:r>
          <w:tab/>
        </w:r>
        <w:r>
          <w:fldChar w:fldCharType="begin"/>
        </w:r>
        <w:r>
          <w:instrText xml:space="preserve"> PAGEREF _Toc1654 \h </w:instrText>
        </w:r>
        <w:r>
          <w:fldChar w:fldCharType="separate"/>
        </w:r>
        <w:r>
          <w:t>29</w:t>
        </w:r>
        <w:r>
          <w:fldChar w:fldCharType="end"/>
        </w:r>
      </w:hyperlink>
    </w:p>
    <w:p>
      <w:pPr>
        <w:pStyle w:val="TOC1"/>
        <w:tabs>
          <w:tab w:val="right" w:leader="dot" w:pos="8306"/>
        </w:tabs>
      </w:pPr>
      <w:hyperlink w:anchor="_Toc19135" w:history="1">
        <w:r>
          <w:rPr>
            <w:rFonts w:ascii="仿宋" w:eastAsia="仿宋" w:hAnsi="仿宋" w:cs="仿宋" w:hint="eastAsia"/>
            <w:lang w:eastAsia="zh-CN"/>
          </w:rPr>
          <w:t>十、洗染服务项目财务管理</w:t>
        </w:r>
        <w:r>
          <w:tab/>
        </w:r>
        <w:r>
          <w:fldChar w:fldCharType="begin"/>
        </w:r>
        <w:r>
          <w:instrText xml:space="preserve"> PAGEREF _Toc19135 \h </w:instrText>
        </w:r>
        <w:r>
          <w:fldChar w:fldCharType="separate"/>
        </w:r>
        <w:r>
          <w:t>30</w:t>
        </w:r>
        <w:r>
          <w:fldChar w:fldCharType="end"/>
        </w:r>
      </w:hyperlink>
    </w:p>
    <w:p>
      <w:pPr>
        <w:pStyle w:val="TOC2"/>
        <w:tabs>
          <w:tab w:val="right" w:leader="dot" w:pos="8306"/>
        </w:tabs>
      </w:pPr>
      <w:hyperlink w:anchor="_Toc29331" w:history="1">
        <w:r>
          <w:rPr>
            <w:rFonts w:ascii="仿宋" w:eastAsia="仿宋" w:hAnsi="仿宋" w:cs="仿宋" w:hint="eastAsia"/>
            <w:lang w:eastAsia="zh-CN"/>
          </w:rPr>
          <w:t>(一)、资金需求大</w:t>
        </w:r>
        <w:r>
          <w:tab/>
        </w:r>
        <w:r>
          <w:fldChar w:fldCharType="begin"/>
        </w:r>
        <w:r>
          <w:instrText xml:space="preserve"> PAGEREF _Toc29331 \h </w:instrText>
        </w:r>
        <w:r>
          <w:fldChar w:fldCharType="separate"/>
        </w:r>
        <w:r>
          <w:t>30</w:t>
        </w:r>
        <w:r>
          <w:fldChar w:fldCharType="end"/>
        </w:r>
      </w:hyperlink>
    </w:p>
    <w:p>
      <w:pPr>
        <w:pStyle w:val="TOC2"/>
        <w:tabs>
          <w:tab w:val="right" w:leader="dot" w:pos="8306"/>
        </w:tabs>
      </w:pPr>
      <w:hyperlink w:anchor="_Toc3711" w:history="1">
        <w:r>
          <w:rPr>
            <w:rFonts w:ascii="仿宋" w:eastAsia="仿宋" w:hAnsi="仿宋" w:cs="仿宋" w:hint="eastAsia"/>
            <w:lang w:eastAsia="zh-CN"/>
          </w:rPr>
          <w:t>(二)、研发周期长</w:t>
        </w:r>
        <w:r>
          <w:tab/>
        </w:r>
        <w:r>
          <w:fldChar w:fldCharType="begin"/>
        </w:r>
        <w:r>
          <w:instrText xml:space="preserve"> PAGEREF _Toc3711 \h </w:instrText>
        </w:r>
        <w:r>
          <w:fldChar w:fldCharType="separate"/>
        </w:r>
        <w:r>
          <w:t>31</w:t>
        </w:r>
        <w:r>
          <w:fldChar w:fldCharType="end"/>
        </w:r>
      </w:hyperlink>
    </w:p>
    <w:p>
      <w:pPr>
        <w:pStyle w:val="TOC2"/>
        <w:tabs>
          <w:tab w:val="right" w:leader="dot" w:pos="8306"/>
        </w:tabs>
      </w:pPr>
      <w:hyperlink w:anchor="_Toc27700" w:history="1">
        <w:r>
          <w:rPr>
            <w:rFonts w:ascii="仿宋" w:eastAsia="仿宋" w:hAnsi="仿宋" w:cs="仿宋" w:hint="eastAsia"/>
            <w:lang w:eastAsia="zh-CN"/>
          </w:rPr>
          <w:t>(三)、市场风险大</w:t>
        </w:r>
        <w:r>
          <w:tab/>
        </w:r>
        <w:r>
          <w:fldChar w:fldCharType="begin"/>
        </w:r>
        <w:r>
          <w:instrText xml:space="preserve"> PAGEREF _Toc27700 \h </w:instrText>
        </w:r>
        <w:r>
          <w:fldChar w:fldCharType="separate"/>
        </w:r>
        <w:r>
          <w:t>32</w:t>
        </w:r>
        <w:r>
          <w:fldChar w:fldCharType="end"/>
        </w:r>
      </w:hyperlink>
    </w:p>
    <w:p>
      <w:pPr>
        <w:pStyle w:val="TOC2"/>
        <w:tabs>
          <w:tab w:val="right" w:leader="dot" w:pos="8306"/>
        </w:tabs>
      </w:pPr>
      <w:hyperlink w:anchor="_Toc15256" w:history="1">
        <w:r>
          <w:rPr>
            <w:rFonts w:ascii="仿宋" w:eastAsia="仿宋" w:hAnsi="仿宋" w:cs="仿宋" w:hint="eastAsia"/>
            <w:lang w:eastAsia="zh-CN"/>
          </w:rPr>
          <w:t>(四)、利润率高</w:t>
        </w:r>
        <w:r>
          <w:tab/>
        </w:r>
        <w:r>
          <w:fldChar w:fldCharType="begin"/>
        </w:r>
        <w:r>
          <w:instrText xml:space="preserve"> PAGEREF _Toc15256 \h </w:instrText>
        </w:r>
        <w:r>
          <w:fldChar w:fldCharType="separate"/>
        </w:r>
        <w:r>
          <w:t>35</w:t>
        </w:r>
        <w:r>
          <w:fldChar w:fldCharType="end"/>
        </w:r>
      </w:hyperlink>
    </w:p>
    <w:p>
      <w:pPr>
        <w:pStyle w:val="TOC1"/>
        <w:tabs>
          <w:tab w:val="right" w:leader="dot" w:pos="8306"/>
        </w:tabs>
      </w:pPr>
      <w:hyperlink w:anchor="_Toc23834" w:history="1">
        <w:r>
          <w:rPr>
            <w:rFonts w:ascii="仿宋" w:eastAsia="仿宋" w:hAnsi="仿宋" w:cs="仿宋" w:hint="eastAsia"/>
            <w:lang w:eastAsia="zh-CN"/>
          </w:rPr>
          <w:t>十一、洗染服务项目环境影响分析</w:t>
        </w:r>
        <w:r>
          <w:tab/>
        </w:r>
        <w:r>
          <w:fldChar w:fldCharType="begin"/>
        </w:r>
        <w:r>
          <w:instrText xml:space="preserve"> PAGEREF _Toc23834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768" w:history="1">
        <w:r>
          <w:rPr>
            <w:rFonts w:ascii="仿宋" w:eastAsia="仿宋" w:hAnsi="仿宋" w:cs="仿宋" w:hint="eastAsia"/>
            <w:lang w:eastAsia="zh-CN"/>
          </w:rPr>
          <w:t>(一)、建设区域环境质量现状</w:t>
        </w:r>
        <w:r>
          <w:tab/>
        </w:r>
        <w:r>
          <w:fldChar w:fldCharType="begin"/>
        </w:r>
        <w:r>
          <w:instrText xml:space="preserve"> PAGEREF _Toc11768 \h </w:instrText>
        </w:r>
        <w:r>
          <w:fldChar w:fldCharType="separate"/>
        </w:r>
        <w:r>
          <w:t>37</w:t>
        </w:r>
        <w:r>
          <w:fldChar w:fldCharType="end"/>
        </w:r>
      </w:hyperlink>
    </w:p>
    <w:p>
      <w:pPr>
        <w:pStyle w:val="TOC2"/>
        <w:tabs>
          <w:tab w:val="right" w:leader="dot" w:pos="8306"/>
        </w:tabs>
      </w:pPr>
      <w:hyperlink w:anchor="_Toc11743" w:history="1">
        <w:r>
          <w:rPr>
            <w:rFonts w:ascii="仿宋" w:eastAsia="仿宋" w:hAnsi="仿宋" w:cs="仿宋" w:hint="eastAsia"/>
            <w:lang w:eastAsia="zh-CN"/>
          </w:rPr>
          <w:t>(二)、建设期环境保护</w:t>
        </w:r>
        <w:r>
          <w:tab/>
        </w:r>
        <w:r>
          <w:fldChar w:fldCharType="begin"/>
        </w:r>
        <w:r>
          <w:instrText xml:space="preserve"> PAGEREF _Toc11743 \h </w:instrText>
        </w:r>
        <w:r>
          <w:fldChar w:fldCharType="separate"/>
        </w:r>
        <w:r>
          <w:t>39</w:t>
        </w:r>
        <w:r>
          <w:fldChar w:fldCharType="end"/>
        </w:r>
      </w:hyperlink>
    </w:p>
    <w:p>
      <w:pPr>
        <w:pStyle w:val="TOC2"/>
        <w:tabs>
          <w:tab w:val="right" w:leader="dot" w:pos="8306"/>
        </w:tabs>
      </w:pPr>
      <w:hyperlink w:anchor="_Toc24213" w:history="1">
        <w:r>
          <w:rPr>
            <w:rFonts w:ascii="仿宋" w:eastAsia="仿宋" w:hAnsi="仿宋" w:cs="仿宋" w:hint="eastAsia"/>
            <w:lang w:eastAsia="zh-CN"/>
          </w:rPr>
          <w:t>(三)、运营期环境保护</w:t>
        </w:r>
        <w:r>
          <w:tab/>
        </w:r>
        <w:r>
          <w:fldChar w:fldCharType="begin"/>
        </w:r>
        <w:r>
          <w:instrText xml:space="preserve"> PAGEREF _Toc24213 \h </w:instrText>
        </w:r>
        <w:r>
          <w:fldChar w:fldCharType="separate"/>
        </w:r>
        <w:r>
          <w:t>40</w:t>
        </w:r>
        <w:r>
          <w:fldChar w:fldCharType="end"/>
        </w:r>
      </w:hyperlink>
    </w:p>
    <w:p>
      <w:pPr>
        <w:pStyle w:val="TOC2"/>
        <w:tabs>
          <w:tab w:val="right" w:leader="dot" w:pos="8306"/>
        </w:tabs>
      </w:pPr>
      <w:hyperlink w:anchor="_Toc25440" w:history="1">
        <w:r>
          <w:rPr>
            <w:rFonts w:ascii="仿宋" w:eastAsia="仿宋" w:hAnsi="仿宋" w:cs="仿宋" w:hint="eastAsia"/>
            <w:lang w:eastAsia="zh-CN"/>
          </w:rPr>
          <w:t>(四)、洗染服务项目建设对区域经济的影响</w:t>
        </w:r>
        <w:r>
          <w:tab/>
        </w:r>
        <w:r>
          <w:fldChar w:fldCharType="begin"/>
        </w:r>
        <w:r>
          <w:instrText xml:space="preserve"> PAGEREF _Toc25440 \h </w:instrText>
        </w:r>
        <w:r>
          <w:fldChar w:fldCharType="separate"/>
        </w:r>
        <w:r>
          <w:t>41</w:t>
        </w:r>
        <w:r>
          <w:fldChar w:fldCharType="end"/>
        </w:r>
      </w:hyperlink>
    </w:p>
    <w:p>
      <w:pPr>
        <w:pStyle w:val="TOC2"/>
        <w:tabs>
          <w:tab w:val="right" w:leader="dot" w:pos="8306"/>
        </w:tabs>
      </w:pPr>
      <w:hyperlink w:anchor="_Toc22444" w:history="1">
        <w:r>
          <w:rPr>
            <w:rFonts w:ascii="仿宋" w:eastAsia="仿宋" w:hAnsi="仿宋" w:cs="仿宋" w:hint="eastAsia"/>
            <w:lang w:eastAsia="zh-CN"/>
          </w:rPr>
          <w:t>(五)、废弃物处理</w:t>
        </w:r>
        <w:r>
          <w:tab/>
        </w:r>
        <w:r>
          <w:fldChar w:fldCharType="begin"/>
        </w:r>
        <w:r>
          <w:instrText xml:space="preserve"> PAGEREF _Toc22444 \h </w:instrText>
        </w:r>
        <w:r>
          <w:fldChar w:fldCharType="separate"/>
        </w:r>
        <w:r>
          <w:t>43</w:t>
        </w:r>
        <w:r>
          <w:fldChar w:fldCharType="end"/>
        </w:r>
      </w:hyperlink>
    </w:p>
    <w:p>
      <w:pPr>
        <w:pStyle w:val="TOC2"/>
        <w:tabs>
          <w:tab w:val="right" w:leader="dot" w:pos="8306"/>
        </w:tabs>
      </w:pPr>
      <w:hyperlink w:anchor="_Toc23661" w:history="1">
        <w:r>
          <w:rPr>
            <w:rFonts w:ascii="仿宋" w:eastAsia="仿宋" w:hAnsi="仿宋" w:cs="仿宋" w:hint="eastAsia"/>
            <w:lang w:eastAsia="zh-CN"/>
          </w:rPr>
          <w:t>(六)、特殊环境影响分析</w:t>
        </w:r>
        <w:r>
          <w:tab/>
        </w:r>
        <w:r>
          <w:fldChar w:fldCharType="begin"/>
        </w:r>
        <w:r>
          <w:instrText xml:space="preserve"> PAGEREF _Toc23661 \h </w:instrText>
        </w:r>
        <w:r>
          <w:fldChar w:fldCharType="separate"/>
        </w:r>
        <w:r>
          <w:t>44</w:t>
        </w:r>
        <w:r>
          <w:fldChar w:fldCharType="end"/>
        </w:r>
      </w:hyperlink>
    </w:p>
    <w:p>
      <w:pPr>
        <w:pStyle w:val="TOC2"/>
        <w:tabs>
          <w:tab w:val="right" w:leader="dot" w:pos="8306"/>
        </w:tabs>
      </w:pPr>
      <w:hyperlink w:anchor="_Toc11311" w:history="1">
        <w:r>
          <w:rPr>
            <w:rFonts w:ascii="仿宋" w:eastAsia="仿宋" w:hAnsi="仿宋" w:cs="仿宋" w:hint="eastAsia"/>
            <w:lang w:eastAsia="zh-CN"/>
          </w:rPr>
          <w:t>(七)、清洁生产</w:t>
        </w:r>
        <w:r>
          <w:tab/>
        </w:r>
        <w:r>
          <w:fldChar w:fldCharType="begin"/>
        </w:r>
        <w:r>
          <w:instrText xml:space="preserve"> PAGEREF _Toc11311 \h </w:instrText>
        </w:r>
        <w:r>
          <w:fldChar w:fldCharType="separate"/>
        </w:r>
        <w:r>
          <w:t>45</w:t>
        </w:r>
        <w:r>
          <w:fldChar w:fldCharType="end"/>
        </w:r>
      </w:hyperlink>
    </w:p>
    <w:p>
      <w:pPr>
        <w:pStyle w:val="TOC2"/>
        <w:tabs>
          <w:tab w:val="right" w:leader="dot" w:pos="8306"/>
        </w:tabs>
      </w:pPr>
      <w:hyperlink w:anchor="_Toc23053" w:history="1">
        <w:r>
          <w:rPr>
            <w:rFonts w:ascii="仿宋" w:eastAsia="仿宋" w:hAnsi="仿宋" w:cs="仿宋" w:hint="eastAsia"/>
            <w:lang w:eastAsia="zh-CN"/>
          </w:rPr>
          <w:t>(八)、环境保护综合评价</w:t>
        </w:r>
        <w:r>
          <w:tab/>
        </w:r>
        <w:r>
          <w:fldChar w:fldCharType="begin"/>
        </w:r>
        <w:r>
          <w:instrText xml:space="preserve"> PAGEREF _Toc23053 \h </w:instrText>
        </w:r>
        <w:r>
          <w:fldChar w:fldCharType="separate"/>
        </w:r>
        <w:r>
          <w:t>47</w:t>
        </w:r>
        <w:r>
          <w:fldChar w:fldCharType="end"/>
        </w:r>
      </w:hyperlink>
    </w:p>
    <w:p>
      <w:pPr>
        <w:pStyle w:val="TOC1"/>
        <w:tabs>
          <w:tab w:val="right" w:leader="dot" w:pos="8306"/>
        </w:tabs>
      </w:pPr>
      <w:hyperlink w:anchor="_Toc4983" w:history="1">
        <w:r>
          <w:rPr>
            <w:rFonts w:ascii="仿宋" w:eastAsia="仿宋" w:hAnsi="仿宋" w:cs="仿宋" w:hint="eastAsia"/>
            <w:lang w:eastAsia="zh-CN"/>
          </w:rPr>
          <w:t>十二、洗染服务项目创新与研发</w:t>
        </w:r>
        <w:r>
          <w:tab/>
        </w:r>
        <w:r>
          <w:fldChar w:fldCharType="begin"/>
        </w:r>
        <w:r>
          <w:instrText xml:space="preserve"> PAGEREF _Toc4983 \h </w:instrText>
        </w:r>
        <w:r>
          <w:fldChar w:fldCharType="separate"/>
        </w:r>
        <w:r>
          <w:t>48</w:t>
        </w:r>
        <w:r>
          <w:fldChar w:fldCharType="end"/>
        </w:r>
      </w:hyperlink>
    </w:p>
    <w:p>
      <w:pPr>
        <w:pStyle w:val="TOC2"/>
        <w:tabs>
          <w:tab w:val="right" w:leader="dot" w:pos="8306"/>
        </w:tabs>
      </w:pPr>
      <w:hyperlink w:anchor="_Toc3804" w:history="1">
        <w:r>
          <w:rPr>
            <w:rFonts w:ascii="仿宋" w:eastAsia="仿宋" w:hAnsi="仿宋" w:cs="仿宋" w:hint="eastAsia"/>
            <w:lang w:eastAsia="zh-CN"/>
          </w:rPr>
          <w:t>(一)、创新策略与方向</w:t>
        </w:r>
        <w:r>
          <w:tab/>
        </w:r>
        <w:r>
          <w:fldChar w:fldCharType="begin"/>
        </w:r>
        <w:r>
          <w:instrText xml:space="preserve"> PAGEREF _Toc3804 \h </w:instrText>
        </w:r>
        <w:r>
          <w:fldChar w:fldCharType="separate"/>
        </w:r>
        <w:r>
          <w:t>48</w:t>
        </w:r>
        <w:r>
          <w:fldChar w:fldCharType="end"/>
        </w:r>
      </w:hyperlink>
    </w:p>
    <w:p>
      <w:pPr>
        <w:pStyle w:val="TOC2"/>
        <w:tabs>
          <w:tab w:val="right" w:leader="dot" w:pos="8306"/>
        </w:tabs>
      </w:pPr>
      <w:hyperlink w:anchor="_Toc5043" w:history="1">
        <w:r>
          <w:rPr>
            <w:rFonts w:ascii="仿宋" w:eastAsia="仿宋" w:hAnsi="仿宋" w:cs="仿宋" w:hint="eastAsia"/>
            <w:lang w:eastAsia="zh-CN"/>
          </w:rPr>
          <w:t>(二)、研发规划与投入</w:t>
        </w:r>
        <w:r>
          <w:tab/>
        </w:r>
        <w:r>
          <w:fldChar w:fldCharType="begin"/>
        </w:r>
        <w:r>
          <w:instrText xml:space="preserve"> PAGEREF _Toc5043 \h </w:instrText>
        </w:r>
        <w:r>
          <w:fldChar w:fldCharType="separate"/>
        </w:r>
        <w:r>
          <w:t>49</w:t>
        </w:r>
        <w:r>
          <w:fldChar w:fldCharType="end"/>
        </w:r>
      </w:hyperlink>
    </w:p>
    <w:p>
      <w:pPr>
        <w:pStyle w:val="TOC1"/>
        <w:tabs>
          <w:tab w:val="right" w:leader="dot" w:pos="8306"/>
        </w:tabs>
      </w:pPr>
      <w:hyperlink w:anchor="_Toc5703" w:history="1">
        <w:r>
          <w:rPr>
            <w:rFonts w:ascii="仿宋" w:eastAsia="仿宋" w:hAnsi="仿宋" w:cs="仿宋" w:hint="eastAsia"/>
            <w:lang w:eastAsia="zh-CN"/>
          </w:rPr>
          <w:t>十三、洗染服务项目治理与监督</w:t>
        </w:r>
        <w:r>
          <w:tab/>
        </w:r>
        <w:r>
          <w:fldChar w:fldCharType="begin"/>
        </w:r>
        <w:r>
          <w:instrText xml:space="preserve"> PAGEREF _Toc5703 \h </w:instrText>
        </w:r>
        <w:r>
          <w:fldChar w:fldCharType="separate"/>
        </w:r>
        <w:r>
          <w:t>51</w:t>
        </w:r>
        <w:r>
          <w:fldChar w:fldCharType="end"/>
        </w:r>
      </w:hyperlink>
    </w:p>
    <w:p>
      <w:pPr>
        <w:pStyle w:val="TOC2"/>
        <w:tabs>
          <w:tab w:val="right" w:leader="dot" w:pos="8306"/>
        </w:tabs>
      </w:pPr>
      <w:hyperlink w:anchor="_Toc14513" w:history="1">
        <w:r>
          <w:rPr>
            <w:rFonts w:ascii="仿宋" w:eastAsia="仿宋" w:hAnsi="仿宋" w:cs="仿宋" w:hint="eastAsia"/>
            <w:lang w:eastAsia="zh-CN"/>
          </w:rPr>
          <w:t>(一)、洗染服务项目治理结构</w:t>
        </w:r>
        <w:r>
          <w:tab/>
        </w:r>
        <w:r>
          <w:fldChar w:fldCharType="begin"/>
        </w:r>
        <w:r>
          <w:instrText xml:space="preserve"> PAGEREF _Toc14513 \h </w:instrText>
        </w:r>
        <w:r>
          <w:fldChar w:fldCharType="separate"/>
        </w:r>
        <w:r>
          <w:t>51</w:t>
        </w:r>
        <w:r>
          <w:fldChar w:fldCharType="end"/>
        </w:r>
      </w:hyperlink>
    </w:p>
    <w:p>
      <w:pPr>
        <w:pStyle w:val="TOC2"/>
        <w:tabs>
          <w:tab w:val="right" w:leader="dot" w:pos="8306"/>
        </w:tabs>
      </w:pPr>
      <w:hyperlink w:anchor="_Toc31409" w:history="1">
        <w:r>
          <w:rPr>
            <w:rFonts w:ascii="仿宋" w:eastAsia="仿宋" w:hAnsi="仿宋" w:cs="仿宋" w:hint="eastAsia"/>
            <w:lang w:eastAsia="zh-CN"/>
          </w:rPr>
          <w:t>(二)、监督与审计</w:t>
        </w:r>
        <w:r>
          <w:tab/>
        </w:r>
        <w:r>
          <w:fldChar w:fldCharType="begin"/>
        </w:r>
        <w:r>
          <w:instrText xml:space="preserve"> PAGEREF _Toc31409 \h </w:instrText>
        </w:r>
        <w:r>
          <w:fldChar w:fldCharType="separate"/>
        </w:r>
        <w:r>
          <w:t>52</w:t>
        </w:r>
        <w:r>
          <w:fldChar w:fldCharType="end"/>
        </w:r>
      </w:hyperlink>
    </w:p>
    <w:p>
      <w:pPr>
        <w:pStyle w:val="TOC1"/>
        <w:tabs>
          <w:tab w:val="right" w:leader="dot" w:pos="8306"/>
        </w:tabs>
      </w:pPr>
      <w:hyperlink w:anchor="_Toc489" w:history="1">
        <w:r>
          <w:rPr>
            <w:rFonts w:ascii="仿宋" w:eastAsia="仿宋" w:hAnsi="仿宋" w:cs="仿宋" w:hint="eastAsia"/>
            <w:lang w:eastAsia="zh-CN"/>
          </w:rPr>
          <w:t>十四、洗染服务项目工程方案分析</w:t>
        </w:r>
        <w:r>
          <w:tab/>
        </w:r>
        <w:r>
          <w:fldChar w:fldCharType="begin"/>
        </w:r>
        <w:r>
          <w:instrText xml:space="preserve"> PAGEREF _Toc489 \h </w:instrText>
        </w:r>
        <w:r>
          <w:fldChar w:fldCharType="separate"/>
        </w:r>
        <w:r>
          <w:t>54</w:t>
        </w:r>
        <w:r>
          <w:fldChar w:fldCharType="end"/>
        </w:r>
      </w:hyperlink>
    </w:p>
    <w:p>
      <w:pPr>
        <w:pStyle w:val="TOC2"/>
        <w:tabs>
          <w:tab w:val="right" w:leader="dot" w:pos="8306"/>
        </w:tabs>
      </w:pPr>
      <w:hyperlink w:anchor="_Toc27083" w:history="1">
        <w:r>
          <w:rPr>
            <w:rFonts w:ascii="仿宋" w:eastAsia="仿宋" w:hAnsi="仿宋" w:cs="仿宋" w:hint="eastAsia"/>
            <w:lang w:eastAsia="zh-CN"/>
          </w:rPr>
          <w:t>(一)、建筑工程设计原则</w:t>
        </w:r>
        <w:r>
          <w:tab/>
        </w:r>
        <w:r>
          <w:fldChar w:fldCharType="begin"/>
        </w:r>
        <w:r>
          <w:instrText xml:space="preserve"> PAGEREF _Toc27083 \h </w:instrText>
        </w:r>
        <w:r>
          <w:fldChar w:fldCharType="separate"/>
        </w:r>
        <w:r>
          <w:t>54</w:t>
        </w:r>
        <w:r>
          <w:fldChar w:fldCharType="end"/>
        </w:r>
      </w:hyperlink>
    </w:p>
    <w:p>
      <w:pPr>
        <w:pStyle w:val="TOC2"/>
        <w:tabs>
          <w:tab w:val="right" w:leader="dot" w:pos="8306"/>
        </w:tabs>
      </w:pPr>
      <w:hyperlink w:anchor="_Toc18936" w:history="1">
        <w:r>
          <w:rPr>
            <w:rFonts w:ascii="仿宋" w:eastAsia="仿宋" w:hAnsi="仿宋" w:cs="仿宋" w:hint="eastAsia"/>
            <w:lang w:eastAsia="zh-CN"/>
          </w:rPr>
          <w:t>(二)、土建工程建设指标</w:t>
        </w:r>
        <w:r>
          <w:tab/>
        </w:r>
        <w:r>
          <w:fldChar w:fldCharType="begin"/>
        </w:r>
        <w:r>
          <w:instrText xml:space="preserve"> PAGEREF _Toc18936 \h </w:instrText>
        </w:r>
        <w:r>
          <w:fldChar w:fldCharType="separate"/>
        </w:r>
        <w:r>
          <w:t>57</w:t>
        </w:r>
        <w:r>
          <w:fldChar w:fldCharType="end"/>
        </w:r>
      </w:hyperlink>
    </w:p>
    <w:p>
      <w:pPr>
        <w:pStyle w:val="TOC1"/>
        <w:tabs>
          <w:tab w:val="right" w:leader="dot" w:pos="8306"/>
        </w:tabs>
      </w:pPr>
      <w:hyperlink w:anchor="_Toc28836" w:history="1">
        <w:r>
          <w:rPr>
            <w:rFonts w:ascii="仿宋" w:eastAsia="仿宋" w:hAnsi="仿宋" w:cs="仿宋" w:hint="eastAsia"/>
            <w:lang w:eastAsia="zh-CN"/>
          </w:rPr>
          <w:t>十五、营销与推广策略</w:t>
        </w:r>
        <w:r>
          <w:tab/>
        </w:r>
        <w:r>
          <w:fldChar w:fldCharType="begin"/>
        </w:r>
        <w:r>
          <w:instrText xml:space="preserve"> PAGEREF _Toc28836 \h </w:instrText>
        </w:r>
        <w:r>
          <w:fldChar w:fldCharType="separate"/>
        </w:r>
        <w:r>
          <w:t>59</w:t>
        </w:r>
        <w:r>
          <w:fldChar w:fldCharType="end"/>
        </w:r>
      </w:hyperlink>
    </w:p>
    <w:p>
      <w:pPr>
        <w:pStyle w:val="TOC2"/>
        <w:tabs>
          <w:tab w:val="right" w:leader="dot" w:pos="8306"/>
        </w:tabs>
      </w:pPr>
      <w:hyperlink w:anchor="_Toc15092" w:history="1">
        <w:r>
          <w:rPr>
            <w:rFonts w:ascii="仿宋" w:eastAsia="仿宋" w:hAnsi="仿宋" w:cs="仿宋" w:hint="eastAsia"/>
            <w:lang w:eastAsia="zh-CN"/>
          </w:rPr>
          <w:t>(一)、产品/服务定位与特点</w:t>
        </w:r>
        <w:r>
          <w:tab/>
        </w:r>
        <w:r>
          <w:fldChar w:fldCharType="begin"/>
        </w:r>
        <w:r>
          <w:instrText xml:space="preserve"> PAGEREF _Toc15092 \h </w:instrText>
        </w:r>
        <w:r>
          <w:fldChar w:fldCharType="separate"/>
        </w:r>
        <w:r>
          <w:t>59</w:t>
        </w:r>
        <w:r>
          <w:fldChar w:fldCharType="end"/>
        </w:r>
      </w:hyperlink>
    </w:p>
    <w:p>
      <w:pPr>
        <w:pStyle w:val="TOC2"/>
        <w:tabs>
          <w:tab w:val="right" w:leader="dot" w:pos="8306"/>
        </w:tabs>
      </w:pPr>
      <w:hyperlink w:anchor="_Toc9532" w:history="1">
        <w:r>
          <w:rPr>
            <w:rFonts w:ascii="仿宋" w:eastAsia="仿宋" w:hAnsi="仿宋" w:cs="仿宋" w:hint="eastAsia"/>
            <w:lang w:eastAsia="zh-CN"/>
          </w:rPr>
          <w:t>(二)、市场定位与竞争分析</w:t>
        </w:r>
        <w:r>
          <w:tab/>
        </w:r>
        <w:r>
          <w:fldChar w:fldCharType="begin"/>
        </w:r>
        <w:r>
          <w:instrText xml:space="preserve"> PAGEREF _Toc9532 \h </w:instrText>
        </w:r>
        <w:r>
          <w:fldChar w:fldCharType="separate"/>
        </w:r>
        <w:r>
          <w:t>60</w:t>
        </w:r>
        <w:r>
          <w:fldChar w:fldCharType="end"/>
        </w:r>
      </w:hyperlink>
    </w:p>
    <w:p>
      <w:pPr>
        <w:pStyle w:val="TOC2"/>
        <w:tabs>
          <w:tab w:val="right" w:leader="dot" w:pos="8306"/>
        </w:tabs>
      </w:pPr>
      <w:hyperlink w:anchor="_Toc15920" w:history="1">
        <w:r>
          <w:rPr>
            <w:rFonts w:ascii="仿宋" w:eastAsia="仿宋" w:hAnsi="仿宋" w:cs="仿宋" w:hint="eastAsia"/>
            <w:lang w:eastAsia="zh-CN"/>
          </w:rPr>
          <w:t>(三)、营销渠道与策略</w:t>
        </w:r>
        <w:r>
          <w:tab/>
        </w:r>
        <w:r>
          <w:fldChar w:fldCharType="begin"/>
        </w:r>
        <w:r>
          <w:instrText xml:space="preserve"> PAGEREF _Toc15920 \h </w:instrText>
        </w:r>
        <w:r>
          <w:fldChar w:fldCharType="separate"/>
        </w:r>
        <w:r>
          <w:t>61</w:t>
        </w:r>
        <w:r>
          <w:fldChar w:fldCharType="end"/>
        </w:r>
      </w:hyperlink>
    </w:p>
    <w:p>
      <w:pPr>
        <w:pStyle w:val="TOC2"/>
        <w:tabs>
          <w:tab w:val="right" w:leader="dot" w:pos="8306"/>
        </w:tabs>
      </w:pPr>
      <w:hyperlink w:anchor="_Toc4506" w:history="1">
        <w:r>
          <w:rPr>
            <w:rFonts w:ascii="仿宋" w:eastAsia="仿宋" w:hAnsi="仿宋" w:cs="仿宋" w:hint="eastAsia"/>
            <w:lang w:eastAsia="zh-CN"/>
          </w:rPr>
          <w:t>(四)、推广与宣传活动</w:t>
        </w:r>
        <w:r>
          <w:tab/>
        </w:r>
        <w:r>
          <w:fldChar w:fldCharType="begin"/>
        </w:r>
        <w:r>
          <w:instrText xml:space="preserve"> PAGEREF _Toc4506 \h </w:instrText>
        </w:r>
        <w:r>
          <w:fldChar w:fldCharType="separate"/>
        </w:r>
        <w:r>
          <w:t>62</w:t>
        </w:r>
        <w:r>
          <w:fldChar w:fldCharType="end"/>
        </w:r>
      </w:hyperlink>
    </w:p>
    <w:p>
      <w:pPr>
        <w:pStyle w:val="TOC1"/>
        <w:tabs>
          <w:tab w:val="right" w:leader="dot" w:pos="8306"/>
        </w:tabs>
      </w:pPr>
      <w:hyperlink w:anchor="_Toc2937" w:history="1">
        <w:r>
          <w:rPr>
            <w:rFonts w:ascii="仿宋" w:eastAsia="仿宋" w:hAnsi="仿宋" w:cs="仿宋" w:hint="eastAsia"/>
            <w:lang w:eastAsia="zh-CN"/>
          </w:rPr>
          <w:t>十六、利益相关者分析与沟通计划</w:t>
        </w:r>
        <w:r>
          <w:tab/>
        </w:r>
        <w:r>
          <w:fldChar w:fldCharType="begin"/>
        </w:r>
        <w:r>
          <w:instrText xml:space="preserve"> PAGEREF _Toc2937 \h </w:instrText>
        </w:r>
        <w:r>
          <w:fldChar w:fldCharType="separate"/>
        </w:r>
        <w:r>
          <w:t>68</w:t>
        </w:r>
        <w:r>
          <w:fldChar w:fldCharType="end"/>
        </w:r>
      </w:hyperlink>
    </w:p>
    <w:p>
      <w:pPr>
        <w:pStyle w:val="TOC2"/>
        <w:tabs>
          <w:tab w:val="right" w:leader="dot" w:pos="8306"/>
        </w:tabs>
      </w:pPr>
      <w:hyperlink w:anchor="_Toc5306" w:history="1">
        <w:r>
          <w:rPr>
            <w:rFonts w:ascii="仿宋" w:eastAsia="仿宋" w:hAnsi="仿宋" w:cs="仿宋" w:hint="eastAsia"/>
            <w:lang w:eastAsia="zh-CN"/>
          </w:rPr>
          <w:t>(一)、利益相关者分析</w:t>
        </w:r>
        <w:r>
          <w:tab/>
        </w:r>
        <w:r>
          <w:fldChar w:fldCharType="begin"/>
        </w:r>
        <w:r>
          <w:instrText xml:space="preserve"> PAGEREF _Toc5306 \h </w:instrText>
        </w:r>
        <w:r>
          <w:fldChar w:fldCharType="separate"/>
        </w:r>
        <w:r>
          <w:t>68</w:t>
        </w:r>
        <w:r>
          <w:fldChar w:fldCharType="end"/>
        </w:r>
      </w:hyperlink>
    </w:p>
    <w:p>
      <w:pPr>
        <w:pStyle w:val="TOC2"/>
        <w:tabs>
          <w:tab w:val="right" w:leader="dot" w:pos="8306"/>
        </w:tabs>
      </w:pPr>
      <w:hyperlink w:anchor="_Toc23241" w:history="1">
        <w:r>
          <w:rPr>
            <w:rFonts w:ascii="仿宋" w:eastAsia="仿宋" w:hAnsi="仿宋" w:cs="仿宋" w:hint="eastAsia"/>
            <w:lang w:eastAsia="zh-CN"/>
          </w:rPr>
          <w:t>(二)、沟通计划</w:t>
        </w:r>
        <w:r>
          <w:tab/>
        </w:r>
        <w:r>
          <w:fldChar w:fldCharType="begin"/>
        </w:r>
        <w:r>
          <w:instrText xml:space="preserve"> PAGEREF _Toc23241 \h </w:instrText>
        </w:r>
        <w:r>
          <w:fldChar w:fldCharType="separate"/>
        </w:r>
        <w:r>
          <w:t>69</w:t>
        </w:r>
        <w:r>
          <w:fldChar w:fldCharType="end"/>
        </w:r>
      </w:hyperlink>
    </w:p>
    <w:p>
      <w:pPr>
        <w:pStyle w:val="TOC1"/>
        <w:tabs>
          <w:tab w:val="right" w:leader="dot" w:pos="8306"/>
        </w:tabs>
      </w:pPr>
      <w:hyperlink w:anchor="_Toc20435" w:history="1">
        <w:r>
          <w:rPr>
            <w:rFonts w:ascii="仿宋" w:eastAsia="仿宋" w:hAnsi="仿宋" w:cs="仿宋" w:hint="eastAsia"/>
            <w:lang w:eastAsia="zh-CN"/>
          </w:rPr>
          <w:t>十七、风险识别与分类</w:t>
        </w:r>
        <w:r>
          <w:tab/>
        </w:r>
        <w:r>
          <w:fldChar w:fldCharType="begin"/>
        </w:r>
        <w:r>
          <w:instrText xml:space="preserve"> PAGEREF _Toc20435 \h </w:instrText>
        </w:r>
        <w:r>
          <w:fldChar w:fldCharType="separate"/>
        </w:r>
        <w:r>
          <w:t>70</w:t>
        </w:r>
        <w:r>
          <w:fldChar w:fldCharType="end"/>
        </w:r>
      </w:hyperlink>
    </w:p>
    <w:p>
      <w:pPr>
        <w:pStyle w:val="TOC2"/>
        <w:tabs>
          <w:tab w:val="right" w:leader="dot" w:pos="8306"/>
        </w:tabs>
      </w:pPr>
      <w:hyperlink w:anchor="_Toc5379" w:history="1">
        <w:r>
          <w:rPr>
            <w:rFonts w:ascii="仿宋" w:eastAsia="仿宋" w:hAnsi="仿宋" w:cs="仿宋" w:hint="eastAsia"/>
            <w:lang w:eastAsia="zh-CN"/>
          </w:rPr>
          <w:t>(一)、风险识别</w:t>
        </w:r>
        <w:r>
          <w:tab/>
        </w:r>
        <w:r>
          <w:fldChar w:fldCharType="begin"/>
        </w:r>
        <w:r>
          <w:instrText xml:space="preserve"> PAGEREF _Toc5379 \h </w:instrText>
        </w:r>
        <w:r>
          <w:fldChar w:fldCharType="separate"/>
        </w:r>
        <w:r>
          <w:t>70</w:t>
        </w:r>
        <w:r>
          <w:fldChar w:fldCharType="end"/>
        </w:r>
      </w:hyperlink>
    </w:p>
    <w:p>
      <w:pPr>
        <w:pStyle w:val="TOC2"/>
        <w:tabs>
          <w:tab w:val="right" w:leader="dot" w:pos="8306"/>
        </w:tabs>
      </w:pPr>
      <w:hyperlink w:anchor="_Toc10935" w:history="1">
        <w:r>
          <w:rPr>
            <w:rFonts w:ascii="仿宋" w:eastAsia="仿宋" w:hAnsi="仿宋" w:cs="仿宋" w:hint="eastAsia"/>
            <w:lang w:eastAsia="zh-CN"/>
          </w:rPr>
          <w:t>(二)、风险分类</w:t>
        </w:r>
        <w:r>
          <w:tab/>
        </w:r>
        <w:r>
          <w:fldChar w:fldCharType="begin"/>
        </w:r>
        <w:r>
          <w:instrText xml:space="preserve"> PAGEREF _Toc10935 \h </w:instrText>
        </w:r>
        <w:r>
          <w:fldChar w:fldCharType="separate"/>
        </w:r>
        <w:r>
          <w:t>71</w:t>
        </w:r>
        <w:r>
          <w:fldChar w:fldCharType="end"/>
        </w:r>
      </w:hyperlink>
    </w:p>
    <w:p>
      <w:pPr>
        <w:pStyle w:val="TOC1"/>
        <w:tabs>
          <w:tab w:val="right" w:leader="dot" w:pos="8306"/>
        </w:tabs>
      </w:pPr>
      <w:hyperlink w:anchor="_Toc832" w:history="1">
        <w:r>
          <w:rPr>
            <w:rFonts w:ascii="仿宋" w:eastAsia="仿宋" w:hAnsi="仿宋" w:cs="仿宋" w:hint="eastAsia"/>
            <w:lang w:eastAsia="zh-CN"/>
          </w:rPr>
          <w:t>十八、供应链管理</w:t>
        </w:r>
        <w:r>
          <w:tab/>
        </w:r>
        <w:r>
          <w:fldChar w:fldCharType="begin"/>
        </w:r>
        <w:r>
          <w:instrText xml:space="preserve"> PAGEREF _Toc832 \h </w:instrText>
        </w:r>
        <w:r>
          <w:fldChar w:fldCharType="separate"/>
        </w:r>
        <w:r>
          <w:t>73</w:t>
        </w:r>
        <w:r>
          <w:fldChar w:fldCharType="end"/>
        </w:r>
      </w:hyperlink>
    </w:p>
    <w:p>
      <w:pPr>
        <w:pStyle w:val="TOC2"/>
        <w:tabs>
          <w:tab w:val="right" w:leader="dot" w:pos="8306"/>
        </w:tabs>
      </w:pPr>
      <w:hyperlink w:anchor="_Toc4197" w:history="1">
        <w:r>
          <w:rPr>
            <w:rFonts w:ascii="仿宋" w:eastAsia="仿宋" w:hAnsi="仿宋" w:cs="仿宋" w:hint="eastAsia"/>
            <w:lang w:eastAsia="zh-CN"/>
          </w:rPr>
          <w:t>(一)、供应链战略规划</w:t>
        </w:r>
        <w:r>
          <w:tab/>
        </w:r>
        <w:r>
          <w:fldChar w:fldCharType="begin"/>
        </w:r>
        <w:r>
          <w:instrText xml:space="preserve"> PAGEREF _Toc4197 \h </w:instrText>
        </w:r>
        <w:r>
          <w:fldChar w:fldCharType="separate"/>
        </w:r>
        <w:r>
          <w:t>73</w:t>
        </w:r>
        <w:r>
          <w:fldChar w:fldCharType="end"/>
        </w:r>
      </w:hyperlink>
    </w:p>
    <w:p>
      <w:pPr>
        <w:pStyle w:val="TOC2"/>
        <w:tabs>
          <w:tab w:val="right" w:leader="dot" w:pos="8306"/>
        </w:tabs>
      </w:pPr>
      <w:hyperlink w:anchor="_Toc14758" w:history="1">
        <w:r>
          <w:rPr>
            <w:rFonts w:ascii="仿宋" w:eastAsia="仿宋" w:hAnsi="仿宋" w:cs="仿宋" w:hint="eastAsia"/>
            <w:lang w:eastAsia="zh-CN"/>
          </w:rPr>
          <w:t>(二)、供应商选择与合作</w:t>
        </w:r>
        <w:r>
          <w:tab/>
        </w:r>
        <w:r>
          <w:fldChar w:fldCharType="begin"/>
        </w:r>
        <w:r>
          <w:instrText xml:space="preserve"> PAGEREF _Toc14758 \h </w:instrText>
        </w:r>
        <w:r>
          <w:fldChar w:fldCharType="separate"/>
        </w:r>
        <w:r>
          <w:t>75</w:t>
        </w:r>
        <w:r>
          <w:fldChar w:fldCharType="end"/>
        </w:r>
      </w:hyperlink>
    </w:p>
    <w:p>
      <w:pPr>
        <w:pStyle w:val="TOC2"/>
        <w:tabs>
          <w:tab w:val="right" w:leader="dot" w:pos="8306"/>
        </w:tabs>
      </w:pPr>
      <w:hyperlink w:anchor="_Toc19718" w:history="1">
        <w:r>
          <w:rPr>
            <w:rFonts w:ascii="仿宋" w:eastAsia="仿宋" w:hAnsi="仿宋" w:cs="仿宋" w:hint="eastAsia"/>
            <w:lang w:eastAsia="zh-CN"/>
          </w:rPr>
          <w:t>(三)、物流与库存管理</w:t>
        </w:r>
        <w:r>
          <w:tab/>
        </w:r>
        <w:r>
          <w:fldChar w:fldCharType="begin"/>
        </w:r>
        <w:r>
          <w:instrText xml:space="preserve"> PAGEREF _Toc19718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44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2921"/>
      <w:r>
        <w:rPr>
          <w:rFonts w:ascii="仿宋" w:eastAsia="仿宋" w:hAnsi="仿宋" w:cs="仿宋" w:hint="eastAsia"/>
          <w:sz w:val="28"/>
          <w:lang w:eastAsia="zh-CN"/>
        </w:rPr>
        <w:t>一、洗染服务项目文档管理</w:t>
      </w:r>
      <w:bookmarkEnd w:id="2"/>
    </w:p>
    <w:p>
      <w:pPr>
        <w:pStyle w:val="Heading2"/>
        <w:rPr>
          <w:rFonts w:ascii="仿宋" w:eastAsia="仿宋" w:hAnsi="仿宋" w:cs="仿宋" w:hint="eastAsia"/>
          <w:lang w:eastAsia="zh-CN"/>
        </w:rPr>
      </w:pPr>
      <w:bookmarkStart w:id="3" w:name="_Toc6379"/>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洗染服务项目高度重视文档的质量和准确性，以支持洗染服务项目的各项活动和决策。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洗染服务项目文档的编制始于洗染服务项目计划的初期，我们制定了详细的文档编制计划，明确了每个文档的内容、格式和编写责任人。在洗染服务项目启动阶段，我们首先编制了洗染服务项目章程，明确定义了洗染服务项目的目标、范围、风险等关键要素。随后，洗染服务项目团队根据计划陆续编制了需求文档、设计文档、测试文档等各类文档，确保洗染服务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洗染服务项目管理中的重要环节，旨在确保洗染服务项目文档符合质量标准和洗染服务项目需求。在洗染服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除了内部审查，我们还进行了外部审查，邀请洗染服务项目相关利益方和专业领域的专家对文档进行独立审查。这有助于获取更全面、客观的反馈，确保洗染服务项目文档不仅符合内部标准，也满足外部需求。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洗染服务项目在文档编制与审查方面建立了严格的管理机制，通过规范的流程和多维度的审查，确保洗染服务项目文档的质量、准确性和可靠性，为洗染服务项目的顺利推进提供了有力支持。</w:t>
      </w:r>
    </w:p>
    <w:p>
      <w:pPr>
        <w:pStyle w:val="Heading2"/>
        <w:ind w:firstLine="560" w:firstLineChars="200"/>
        <w:rPr>
          <w:rFonts w:ascii="仿宋" w:eastAsia="仿宋" w:hAnsi="仿宋" w:cs="仿宋" w:hint="eastAsia"/>
          <w:sz w:val="28"/>
          <w:lang w:eastAsia="zh-CN"/>
        </w:rPr>
      </w:pPr>
      <w:bookmarkStart w:id="4" w:name="_Toc9544"/>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在洗染服务项目中，我们致力于优化文档发布与分发过程，以确保信息的高效传递和团队间协作的顺畅进行。以下是我们采取的关键优化策略：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我们通过多渠道发布文档，包括电子邮件、洗染服务项目管理平台、内部网站等，以满足不同团队成员的偏好和需求。多渠道发布确保了信息的全面覆盖。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我们采用了精细的权限控制，确保只有授权人员可以访问敏感信息。这种安全措施保护了洗染服务项目文档的机密性，防止了未经授权的信息泄露。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9032"/>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文档存档与归档是洗染服务项目生命周期中一个至关重要的环节，直接关系到洗染服务项目信息的长期保存和历史记录的完整性。在洗染服务项目中，我们实施了一系列有效的文档存档与归档管理策略：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2898"/>
      <w:r>
        <w:rPr>
          <w:rFonts w:ascii="仿宋" w:eastAsia="仿宋" w:hAnsi="仿宋" w:cs="仿宋" w:hint="eastAsia"/>
          <w:sz w:val="28"/>
          <w:lang w:eastAsia="zh-CN"/>
        </w:rPr>
        <w:t>二、洗染服务项目建设单位说明</w:t>
      </w:r>
      <w:bookmarkEnd w:id="6"/>
    </w:p>
    <w:p>
      <w:pPr>
        <w:pStyle w:val="Heading2"/>
        <w:rPr>
          <w:rFonts w:ascii="仿宋" w:eastAsia="仿宋" w:hAnsi="仿宋" w:cs="仿宋" w:hint="eastAsia"/>
          <w:lang w:eastAsia="zh-CN"/>
        </w:rPr>
      </w:pPr>
      <w:bookmarkStart w:id="7" w:name="_Toc6696"/>
      <w:r>
        <w:rPr>
          <w:rFonts w:ascii="仿宋" w:eastAsia="仿宋" w:hAnsi="仿宋" w:cs="仿宋" w:hint="eastAsia"/>
          <w:lang w:eastAsia="zh-CN"/>
        </w:rPr>
        <w:t>(一)、洗染服务项目承办单位基本情况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4951"/>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洗染服务项目承办单位的XXXX，我们着眼于实现可持续的经济效益。通过技术创新和解决方案的提供，公司预计在洗染服务项目执行期间将获得可观的收入增长。这一收入来源主要包括洗染服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同时，我们注重成本控制和效率提升，以确保洗染服务项目的可持续盈利。透过精细的管理和资源优化，公司期望实现洗染服务项目利润最大化。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公司将对洗染服务项目实施进行全面的投资评估，包括洗染服务项目启动阶段的资金投入和后续运营成本。通过对洗染服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洗染服务项目实施过程中具备足够的资金流动性，公司将进行详尽的现金流分析。这包括资金需求的合理预测、洗染服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1796"/>
      <w:r>
        <w:rPr>
          <w:rFonts w:ascii="仿宋" w:eastAsia="仿宋" w:hAnsi="仿宋" w:cs="仿宋" w:hint="eastAsia"/>
          <w:sz w:val="28"/>
          <w:lang w:eastAsia="zh-CN"/>
        </w:rPr>
        <w:t>三、洗染服务项目建设背景及必要性分析</w:t>
      </w:r>
      <w:bookmarkEnd w:id="9"/>
    </w:p>
    <w:p>
      <w:pPr>
        <w:pStyle w:val="Heading2"/>
        <w:rPr>
          <w:rFonts w:ascii="仿宋" w:eastAsia="仿宋" w:hAnsi="仿宋" w:cs="仿宋" w:hint="eastAsia"/>
          <w:lang w:eastAsia="zh-CN"/>
        </w:rPr>
      </w:pPr>
      <w:bookmarkStart w:id="10" w:name="_Toc6851"/>
      <w:r>
        <w:rPr>
          <w:rFonts w:ascii="仿宋" w:eastAsia="仿宋" w:hAnsi="仿宋" w:cs="仿宋" w:hint="eastAsia"/>
          <w:lang w:eastAsia="zh-CN"/>
        </w:rPr>
        <w:t>(一)、洗染服务项目背景分析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洗染服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洗染服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洗染服务项目在这个潮流中的定位。同时，我们将关注行业内涌现的新兴机遇，以便洗染服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洗染服务项目提供了强大的发展动力。我们将聚焦于行业内最新的技术发展趋势，包括但不限于人工智能、大数据分析、物联网等领域。通过深度的技术研究，我们将确保洗染服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洗染服务项目发展的源泉。我们将投入更多的精力对市场需求进行深入剖析，超越表面的需求，深入挖掘潜在的市场痛点和机遇。通过对市场需求的细致了解，洗染服务项目将更有针对性地设计解决方案，满足市场的多样化需求，从而更好地促进洗染服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洗染服务项目战略至关重要。我们将对竞争态势进行更为深入的分析，包括但不限于市场份额、产品特点、客户满意度等多个维度。通过深度的竞争分析，洗染服务项目将能够更准确地把握市场脉搏，制定具有竞争力的洗染服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行业内的法规和政策环境对洗染服务项目的发展具有直接的影响。我们将进行更为全面的法规和政策分析，了解行业发展中的潜在法律风险和合规挑战。通过充分了解和遵守相关法规，洗染服务项目将确保在法律框架内合法合规运营，为洗染服务项目的稳健发展提供有力支持。</w:t>
      </w:r>
    </w:p>
    <w:p>
      <w:pPr>
        <w:pStyle w:val="Heading2"/>
        <w:ind w:firstLine="560" w:firstLineChars="200"/>
        <w:rPr>
          <w:rFonts w:ascii="仿宋" w:eastAsia="仿宋" w:hAnsi="仿宋" w:cs="仿宋" w:hint="eastAsia"/>
          <w:sz w:val="28"/>
          <w:lang w:eastAsia="zh-CN"/>
        </w:rPr>
      </w:pPr>
      <w:bookmarkStart w:id="11" w:name="_Toc11745"/>
      <w:r>
        <w:rPr>
          <w:rFonts w:ascii="仿宋" w:eastAsia="仿宋" w:hAnsi="仿宋" w:cs="仿宋" w:hint="eastAsia"/>
          <w:sz w:val="28"/>
          <w:lang w:eastAsia="zh-CN"/>
        </w:rPr>
        <w:t>(二)、洗染服务项目建设必要性分析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洗染服务项目建设的迫切性源于对行业发展趋势的深刻洞察。我们正处于一个行业变革的时代，科技创新、数字化转型成为企业发展的关键动力。洗染服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洗染服务项目建设不仅仅是为了跟上潮流，更是为了通过技术创新推动企业的持续发展。通过引入先进的技术和解决方案，洗染服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洗染服务项目的建设成为必然选择，通过提高产品质量、拓展服务领域，从而在竞争中获得更多的机会。洗染服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洗染服务项目建设的必要性体现在对客户需求更精准的满足。通过洗染服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洗染服务项目建设的背后是对企业持续创新的追求。只有通过不断创新，企业才能在竞争中立于不败之地。洗染服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31077"/>
      <w:r>
        <w:rPr>
          <w:rFonts w:ascii="仿宋" w:eastAsia="仿宋" w:hAnsi="仿宋" w:cs="仿宋" w:hint="eastAsia"/>
          <w:sz w:val="28"/>
          <w:lang w:eastAsia="zh-CN"/>
        </w:rPr>
        <w:t>四、洗染服务项目危机管理</w:t>
      </w:r>
      <w:bookmarkEnd w:id="12"/>
    </w:p>
    <w:p>
      <w:pPr>
        <w:pStyle w:val="Heading2"/>
        <w:rPr>
          <w:rFonts w:ascii="仿宋" w:eastAsia="仿宋" w:hAnsi="仿宋" w:cs="仿宋" w:hint="eastAsia"/>
          <w:lang w:eastAsia="zh-CN"/>
        </w:rPr>
      </w:pPr>
      <w:bookmarkStart w:id="13" w:name="_Toc30831"/>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洗染服务项目危机管理中，危机预警与识别是确保洗染服务项目稳健运行的核心步骤。通过建立全面的监测机制，洗染服务项目团队旨在及时发现和理解潜在的风险和危机因素，以便采取及时的预防和应对措施，确保洗染服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首先，通过深入的风险评估，洗染服务项目团队全面分析了整个洗染服务项目和各个阶段可能存在的威胁。这包括准确评估每个潜在风险的发生概率和可能影响的程度，为后续危机预警提供了有力支持。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洗染服务项目团队着重于明确定义洗染服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洗染服务项目进展的持续监控，团队能够及时发现潜在问题并作出迅速反应。洗染服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在这一阶段，团队的专业素养和反应速度将发挥至关重要的作用，以确保潜在危机能够在初期得到有效的处理，最大程度地减轻负面影响。通过危机预警与识别，洗染服务项目得以更有序、可控地推进。</w:t>
      </w:r>
    </w:p>
    <w:p>
      <w:pPr>
        <w:pStyle w:val="Heading2"/>
        <w:ind w:firstLine="560" w:firstLineChars="200"/>
        <w:rPr>
          <w:rFonts w:ascii="仿宋" w:eastAsia="仿宋" w:hAnsi="仿宋" w:cs="仿宋" w:hint="eastAsia"/>
          <w:sz w:val="28"/>
          <w:lang w:eastAsia="zh-CN"/>
        </w:rPr>
      </w:pPr>
      <w:bookmarkStart w:id="14" w:name="_Toc17922"/>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在危机发生时，洗染服务项目团队立即行动，成立了应急小组。该小组的任务是迅速制定并实施紧急应对措施，以最小化潜在损失。以下是采取的主要措施：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暂停洗染服务项目进度：为遏制危机蔓延，洗染服务项目暂时停止进行，以便全面评估当前状况。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资源重新分配：重新评估洗染服务项目资源的分配，确保最大限度地减小损失。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实时沟通：与关键利益相关者建立实时沟通机制，向他们传递洗染服务项目危机的实际状况，保障洗染服务项目核心利益。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在紧急应对的同时，洗染服务项目团队强调了团队协作和有效沟通的重要性。以下是团队协作的关键举措：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信息共享机制：建立了信息共享平台，确保团队成员能够及时获取洗染服务项目危机的实时信息。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领导者沟通：洗染服务项目领导者通过定期会议和即时沟通工具，指导团队应对危机，保持团队稳定运行。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随着危机得到初步控制，洗染服务项目团队转向制定恢复计划，以确保洗染服务项目能够从中迅速恢复。主要恢复计划包括：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修复受损的进度计划：重新评估洗染服务项目进度，制定修复计划，确保洗染服务项目尽快回归正常进程。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重新调整资源分配：优化资源分配，确保洗染服务项目在有限资源下高效运转。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风险管理机制加强：对洗染服务项目风险进行全面评估，制定更强化的风险管理策略，以预防未来可能的危机。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28390"/>
      <w:r>
        <w:rPr>
          <w:rFonts w:ascii="仿宋" w:eastAsia="仿宋" w:hAnsi="仿宋" w:cs="仿宋" w:hint="eastAsia"/>
          <w:sz w:val="28"/>
          <w:lang w:eastAsia="zh-CN"/>
        </w:rPr>
        <w:t>五、洗染服务项目土建工程</w:t>
      </w:r>
      <w:bookmarkEnd w:id="15"/>
    </w:p>
    <w:p>
      <w:pPr>
        <w:pStyle w:val="Heading2"/>
        <w:rPr>
          <w:rFonts w:ascii="仿宋" w:eastAsia="仿宋" w:hAnsi="仿宋" w:cs="仿宋" w:hint="eastAsia"/>
          <w:lang w:eastAsia="zh-CN"/>
        </w:rPr>
      </w:pPr>
      <w:bookmarkStart w:id="16" w:name="_Toc10833"/>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在洗染服务项目的建筑工程设计中，我们将秉承一系列重要的设计原则，以确保洗染服务项目建筑在功能、美观、可持续性等方面达到最佳效果。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首要原则是确保建筑的功能性得到最大化的发挥。我们将充分理解洗染服务项目的实际需求，合理布局各个功能区域，保证建筑在满足业务需求的同时，提供高效的工作环境。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在建筑设计中，我们将综合考虑建设和运营成本。通过精细的经济效益分析，确保设计方案在高效利用资源的同时，对洗染服务项目的长期盈利能力有积极的贡献。</w:t>
      </w:r>
    </w:p>
    <w:p>
      <w:pPr>
        <w:pStyle w:val="Heading2"/>
        <w:ind w:firstLine="560" w:firstLineChars="200"/>
        <w:rPr>
          <w:rFonts w:ascii="仿宋" w:eastAsia="仿宋" w:hAnsi="仿宋" w:cs="仿宋" w:hint="eastAsia"/>
          <w:sz w:val="28"/>
          <w:lang w:eastAsia="zh-CN"/>
        </w:rPr>
      </w:pPr>
      <w:bookmarkStart w:id="17" w:name="_Toc21757"/>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洗染服务项目的土建工程设计中，我们将精准设定设计年限，结合洗染服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洗染服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159"/>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洗染服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洗染服务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洗染服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29557"/>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本期工程洗染服务项目预计总建筑面积XXX平方米，其中：计容建筑面积XXX平方米，计划建筑工程投资XX万元，占洗染服务项目总投资的XX%。</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https://d.book118.com/425030010102011044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洗染服务项目规划设计蓝图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洗染服务项目规划设计蓝图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洗染服务项目规划设计蓝图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洗染服务项目规划设计蓝图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洗染服务项目规划设计蓝图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洗染服务项目规划设计蓝图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洗染服务项目规划设计蓝图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洗染服务项目规划设计蓝图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洗染服务项目规划设计蓝图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洗染服务项目规划设计蓝图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洗染服务项目规划设计蓝图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洗染服务项目规划设计蓝图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洗染服务项目规划设计蓝图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洗染服务项目规划设计蓝图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洗染服务项目规划设计蓝图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洗染服务项目规划设计蓝图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洗染服务项目规划设计蓝图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C2A2686"/>
    <w:rsid w:val="4C2A268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25030010102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2024-01-20T20:58:00Z</dcterms:created>
  <dcterms:modified xsi:type="dcterms:W3CDTF">2024-01-20T20:58:46Z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EA95F0AE9AD6440893EC68E4069AD986_11</vt:lpwstr>
  </property>
  <property fmtid="{D5CDD505-2E9C-101B-9397-08002B2CF9AE}" pid="3" name="KSOProductBuildVer">
    <vt:lpwstr>2052-12.1.0.16120</vt:lpwstr>
  </property>
</Properties>
</file>