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装潢设计相关行业公司成立方案及可行性研究报告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91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_Toc20916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06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_Toc14306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2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_Toc23302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56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_Toc12356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7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_Toc30071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1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_Toc5191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68" w:history="1">
        <w:r>
          <w:rPr>
            <w:rFonts w:ascii="仿宋" w:eastAsia="仿宋" w:hAnsi="仿宋" w:cs="仿宋" w:hint="eastAsia"/>
            <w:lang w:eastAsia="zh-CN"/>
          </w:rPr>
          <w:t>二、公司成立背景及可行性分析</w:t>
        </w:r>
        <w:r>
          <w:tab/>
        </w:r>
        <w:r>
          <w:fldChar w:fldCharType="begin"/>
        </w:r>
        <w:r>
          <w:instrText xml:space="preserve"> PAGEREF _Toc29968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23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_Toc16823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11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_Toc23211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4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_Toc28484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013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_Toc16013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07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_Toc26407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20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_Toc12520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47" w:history="1">
        <w:r>
          <w:rPr>
            <w:rFonts w:ascii="仿宋" w:eastAsia="仿宋" w:hAnsi="仿宋" w:cs="仿宋" w:hint="eastAsia"/>
            <w:lang w:eastAsia="zh-CN"/>
          </w:rPr>
          <w:t>(七)、装潢设计项目建设必要性分析</w:t>
        </w:r>
        <w:r>
          <w:tab/>
        </w:r>
        <w:r>
          <w:fldChar w:fldCharType="begin"/>
        </w:r>
        <w:r>
          <w:instrText xml:space="preserve"> PAGEREF _Toc13347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85" w:history="1">
        <w:r>
          <w:rPr>
            <w:rFonts w:ascii="仿宋" w:eastAsia="仿宋" w:hAnsi="仿宋" w:cs="仿宋" w:hint="eastAsia"/>
            <w:lang w:eastAsia="zh-CN"/>
          </w:rPr>
          <w:t>三、装潢设计项目概况</w:t>
        </w:r>
        <w:r>
          <w:tab/>
        </w:r>
        <w:r>
          <w:fldChar w:fldCharType="begin"/>
        </w:r>
        <w:r>
          <w:instrText xml:space="preserve"> PAGEREF _Toc18285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5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_Toc15185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3" w:history="1">
        <w:r>
          <w:rPr>
            <w:rFonts w:ascii="仿宋" w:eastAsia="仿宋" w:hAnsi="仿宋" w:cs="仿宋" w:hint="eastAsia"/>
            <w:lang w:eastAsia="zh-CN"/>
          </w:rPr>
          <w:t>(二)、装潢设计项目提出的理由</w:t>
        </w:r>
        <w:r>
          <w:tab/>
        </w:r>
        <w:r>
          <w:fldChar w:fldCharType="begin"/>
        </w:r>
        <w:r>
          <w:instrText xml:space="preserve"> PAGEREF _Toc2123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3" w:history="1">
        <w:r>
          <w:rPr>
            <w:rFonts w:ascii="仿宋" w:eastAsia="仿宋" w:hAnsi="仿宋" w:cs="仿宋" w:hint="eastAsia"/>
            <w:lang w:eastAsia="zh-CN"/>
          </w:rPr>
          <w:t>(三)、装潢设计项目选址</w:t>
        </w:r>
        <w:r>
          <w:tab/>
        </w:r>
        <w:r>
          <w:fldChar w:fldCharType="begin"/>
        </w:r>
        <w:r>
          <w:instrText xml:space="preserve"> PAGEREF _Toc20893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10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_Toc9810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77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_Toc4577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6" w:history="1">
        <w:r>
          <w:rPr>
            <w:rFonts w:ascii="仿宋" w:eastAsia="仿宋" w:hAnsi="仿宋" w:cs="仿宋" w:hint="eastAsia"/>
            <w:lang w:eastAsia="zh-CN"/>
          </w:rPr>
          <w:t>(六)、装潢设计项目投资</w:t>
        </w:r>
        <w:r>
          <w:tab/>
        </w:r>
        <w:r>
          <w:fldChar w:fldCharType="begin"/>
        </w:r>
        <w:r>
          <w:instrText xml:space="preserve"> PAGEREF _Toc24346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35" w:history="1">
        <w:r>
          <w:rPr>
            <w:rFonts w:ascii="仿宋" w:eastAsia="仿宋" w:hAnsi="仿宋" w:cs="仿宋" w:hint="eastAsia"/>
            <w:lang w:eastAsia="zh-CN"/>
          </w:rPr>
          <w:t>(七)、装潢设计项目进度规划</w:t>
        </w:r>
        <w:r>
          <w:tab/>
        </w:r>
        <w:r>
          <w:fldChar w:fldCharType="begin"/>
        </w:r>
        <w:r>
          <w:instrText xml:space="preserve"> PAGEREF _Toc8435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44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_Toc4944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25" w:history="1">
        <w:r>
          <w:rPr>
            <w:rFonts w:ascii="仿宋" w:eastAsia="仿宋" w:hAnsi="仿宋" w:cs="仿宋" w:hint="eastAsia"/>
            <w:lang w:eastAsia="zh-CN"/>
          </w:rPr>
          <w:t>(九)、装潢设计项目综合评价</w:t>
        </w:r>
        <w:r>
          <w:tab/>
        </w:r>
        <w:r>
          <w:fldChar w:fldCharType="begin"/>
        </w:r>
        <w:r>
          <w:instrText xml:space="preserve"> PAGEREF _Toc14125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66" w:history="1">
        <w:r>
          <w:rPr>
            <w:rFonts w:ascii="仿宋" w:eastAsia="仿宋" w:hAnsi="仿宋" w:cs="仿宋" w:hint="eastAsia"/>
            <w:lang w:eastAsia="zh-CN"/>
          </w:rPr>
          <w:t>四、公司成立方案</w:t>
        </w:r>
        <w:r>
          <w:tab/>
        </w:r>
        <w:r>
          <w:fldChar w:fldCharType="begin"/>
        </w:r>
        <w:r>
          <w:instrText xml:space="preserve"> PAGEREF _Toc12966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10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_Toc17210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77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_Toc8177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563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_Toc22563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6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_Toc6006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70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_Toc26870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3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_Toc12413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56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_Toc9856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29" w:history="1">
        <w:r>
          <w:rPr>
            <w:rFonts w:ascii="仿宋" w:eastAsia="仿宋" w:hAnsi="仿宋" w:cs="仿宋" w:hint="eastAsia"/>
            <w:lang w:eastAsia="zh-CN"/>
          </w:rPr>
          <w:t>五、装潢设计筹建公司基本信息</w:t>
        </w:r>
        <w:r>
          <w:tab/>
        </w:r>
        <w:r>
          <w:fldChar w:fldCharType="begin"/>
        </w:r>
        <w:r>
          <w:instrText xml:space="preserve"> PAGEREF _Toc7329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15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_Toc14315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7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_Toc6776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6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_Toc3396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80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_Toc32380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00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_Toc17200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9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_Toc3179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2" w:history="1">
        <w:r>
          <w:rPr>
            <w:rFonts w:ascii="仿宋" w:eastAsia="仿宋" w:hAnsi="仿宋" w:cs="仿宋" w:hint="eastAsia"/>
            <w:lang w:eastAsia="zh-CN"/>
          </w:rPr>
          <w:t>六、装潢设计项目风险分析</w:t>
        </w:r>
        <w:r>
          <w:tab/>
        </w:r>
        <w:r>
          <w:fldChar w:fldCharType="begin"/>
        </w:r>
        <w:r>
          <w:instrText xml:space="preserve"> PAGEREF _Toc2402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765" w:history="1">
        <w:r>
          <w:rPr>
            <w:rFonts w:ascii="仿宋" w:eastAsia="仿宋" w:hAnsi="仿宋" w:cs="仿宋" w:hint="eastAsia"/>
            <w:lang w:eastAsia="zh-CN"/>
          </w:rPr>
          <w:t>(一)、装潢设计项目风险分析</w:t>
        </w:r>
        <w:r>
          <w:tab/>
        </w:r>
        <w:r>
          <w:fldChar w:fldCharType="begin"/>
        </w:r>
        <w:r>
          <w:instrText xml:space="preserve"> PAGEREF _Toc27765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821" w:history="1">
        <w:r>
          <w:rPr>
            <w:rFonts w:ascii="仿宋" w:eastAsia="仿宋" w:hAnsi="仿宋" w:cs="仿宋" w:hint="eastAsia"/>
            <w:lang w:eastAsia="zh-CN"/>
          </w:rPr>
          <w:t>(二)、装潢设计项目风险对策</w:t>
        </w:r>
        <w:r>
          <w:tab/>
        </w:r>
        <w:r>
          <w:fldChar w:fldCharType="begin"/>
        </w:r>
        <w:r>
          <w:instrText xml:space="preserve"> PAGEREF _Toc18821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36" w:history="1">
        <w:r>
          <w:rPr>
            <w:rFonts w:ascii="仿宋" w:eastAsia="仿宋" w:hAnsi="仿宋" w:cs="仿宋" w:hint="eastAsia"/>
            <w:lang w:eastAsia="zh-CN"/>
          </w:rPr>
          <w:t>七、建设进度分析</w:t>
        </w:r>
        <w:r>
          <w:tab/>
        </w:r>
        <w:r>
          <w:fldChar w:fldCharType="begin"/>
        </w:r>
        <w:r>
          <w:instrText xml:space="preserve"> PAGEREF _Toc8936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19" w:history="1">
        <w:r>
          <w:rPr>
            <w:rFonts w:ascii="仿宋" w:eastAsia="仿宋" w:hAnsi="仿宋" w:cs="仿宋" w:hint="eastAsia"/>
            <w:lang w:eastAsia="zh-CN"/>
          </w:rPr>
          <w:t>(一)、装潢设计项目进度安排</w:t>
        </w:r>
        <w:r>
          <w:tab/>
        </w:r>
        <w:r>
          <w:fldChar w:fldCharType="begin"/>
        </w:r>
        <w:r>
          <w:instrText xml:space="preserve"> PAGEREF _Toc31419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75" w:history="1">
        <w:r>
          <w:rPr>
            <w:rFonts w:ascii="仿宋" w:eastAsia="仿宋" w:hAnsi="仿宋" w:cs="仿宋" w:hint="eastAsia"/>
            <w:lang w:eastAsia="zh-CN"/>
          </w:rPr>
          <w:t>(二)、装潢设计项目实施保障措施</w:t>
        </w:r>
        <w:r>
          <w:tab/>
        </w:r>
        <w:r>
          <w:fldChar w:fldCharType="begin"/>
        </w:r>
        <w:r>
          <w:instrText xml:space="preserve"> PAGEREF _Toc26175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750" w:history="1">
        <w:r>
          <w:rPr>
            <w:rFonts w:ascii="仿宋" w:eastAsia="仿宋" w:hAnsi="仿宋" w:cs="仿宋" w:hint="eastAsia"/>
            <w:lang w:eastAsia="zh-CN"/>
          </w:rPr>
          <w:t>八、投资方案分析</w:t>
        </w:r>
        <w:r>
          <w:tab/>
        </w:r>
        <w:r>
          <w:fldChar w:fldCharType="begin"/>
        </w:r>
        <w:r>
          <w:instrText xml:space="preserve"> PAGEREF _Toc11750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6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_Toc20168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3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_Toc333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4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_Toc29744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61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_Toc24161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55" w:history="1">
        <w:r>
          <w:rPr>
            <w:rFonts w:ascii="仿宋" w:eastAsia="仿宋" w:hAnsi="仿宋" w:cs="仿宋" w:hint="eastAsia"/>
            <w:lang w:eastAsia="zh-CN"/>
          </w:rPr>
          <w:t>(五)、装潢设计项目总投资</w:t>
        </w:r>
        <w:r>
          <w:tab/>
        </w:r>
        <w:r>
          <w:fldChar w:fldCharType="begin"/>
        </w:r>
        <w:r>
          <w:instrText xml:space="preserve"> PAGEREF _Toc28855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6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_Toc15016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103" w:history="1">
        <w:r>
          <w:rPr>
            <w:rFonts w:ascii="仿宋" w:eastAsia="仿宋" w:hAnsi="仿宋" w:cs="仿宋" w:hint="eastAsia"/>
            <w:lang w:eastAsia="zh-CN"/>
          </w:rPr>
          <w:t>九、装潢设计项目经济效益</w:t>
        </w:r>
        <w:r>
          <w:tab/>
        </w:r>
        <w:r>
          <w:fldChar w:fldCharType="begin"/>
        </w:r>
        <w:r>
          <w:instrText xml:space="preserve"> PAGEREF _Toc16103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60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_Toc7460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5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_Toc19955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02" w:history="1">
        <w:r>
          <w:rPr>
            <w:rFonts w:ascii="仿宋" w:eastAsia="仿宋" w:hAnsi="仿宋" w:cs="仿宋" w:hint="eastAsia"/>
            <w:lang w:eastAsia="zh-CN"/>
          </w:rPr>
          <w:t>(三)、装潢设计项目盈利能力分析</w:t>
        </w:r>
        <w:r>
          <w:tab/>
        </w:r>
        <w:r>
          <w:fldChar w:fldCharType="begin"/>
        </w:r>
        <w:r>
          <w:instrText xml:space="preserve"> PAGEREF _Toc29602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93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_Toc18993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38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_Toc24538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76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_Toc16976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80" w:history="1">
        <w:r>
          <w:rPr>
            <w:rFonts w:ascii="仿宋" w:eastAsia="仿宋" w:hAnsi="仿宋" w:cs="仿宋" w:hint="eastAsia"/>
            <w:lang w:eastAsia="zh-CN"/>
          </w:rPr>
          <w:t>十、环境保护分析</w:t>
        </w:r>
        <w:r>
          <w:tab/>
        </w:r>
        <w:r>
          <w:fldChar w:fldCharType="begin"/>
        </w:r>
        <w:r>
          <w:instrText xml:space="preserve"> PAGEREF _Toc8780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18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_Toc22318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48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_Toc14648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76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_Toc21376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97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_Toc15397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1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_Toc12719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_Toc210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9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_Toc2449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01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_Toc15501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875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_Toc27875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572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_Toc11572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71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_Toc12471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40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_Toc28540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9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_Toc21299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66" w:history="1">
        <w:r>
          <w:rPr>
            <w:rFonts w:ascii="仿宋" w:eastAsia="仿宋" w:hAnsi="仿宋" w:cs="仿宋" w:hint="eastAsia"/>
            <w:lang w:eastAsia="zh-CN"/>
          </w:rPr>
          <w:t>十一、法律和合规事项</w:t>
        </w:r>
        <w:r>
          <w:tab/>
        </w:r>
        <w:r>
          <w:fldChar w:fldCharType="begin"/>
        </w:r>
        <w:r>
          <w:instrText xml:space="preserve"> PAGEREF _Toc5166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00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_Toc26700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19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_Toc21619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34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_Toc3434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_Toc1391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81" w:history="1">
        <w:r>
          <w:rPr>
            <w:rFonts w:ascii="仿宋" w:eastAsia="仿宋" w:hAnsi="仿宋" w:cs="仿宋" w:hint="eastAsia"/>
            <w:lang w:eastAsia="zh-CN"/>
          </w:rPr>
          <w:t>十二、装潢设计项目总结分析</w:t>
        </w:r>
        <w:r>
          <w:tab/>
        </w:r>
        <w:r>
          <w:fldChar w:fldCharType="begin"/>
        </w:r>
        <w:r>
          <w:instrText xml:space="preserve"> PAGEREF _Toc8981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91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306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3302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https://d.book118.com/425030324024011100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装潢设计相关行业公司成立方案及可行性研究报告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装潢设计相关行业公司成立方案及可行性研究报告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装潢设计相关行业公司成立方案及可行性研究报告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装潢设计相关行业公司成立方案及可行性研究报告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装潢设计相关行业公司成立方案及可行性研究报告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25030324024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2023-12-31T19:39:00Z</dcterms:created>
  <dcterms:modified xsi:type="dcterms:W3CDTF">2023-12-31T19:39:41Z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0194A9E8E19340C8AF36829E3B94DB2E_11</vt:lpwstr>
  </property>
  <property fmtid="{D5CDD505-2E9C-101B-9397-08002B2CF9AE}" pid="3" name="KSOProductBuildVer">
    <vt:lpwstr>2052-12.1.0.16120</vt:lpwstr>
  </property>
</Properties>
</file>