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果蔬无损伤品质测试仪项目计划设计方案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51" w:history="1">
        <w:r>
          <w:rPr>
            <w:rFonts w:ascii="仿宋" w:eastAsia="仿宋" w:hAnsi="仿宋" w:cs="仿宋" w:hint="eastAsia"/>
            <w:lang w:eastAsia="zh-CN"/>
          </w:rPr>
          <w:t>概论</w:t>
        </w:r>
        <w:r>
          <w:tab/>
        </w:r>
        <w:r>
          <w:fldChar w:fldCharType="begin"/>
        </w:r>
        <w:r>
          <w:instrText xml:space="preserve"> PAGEREF _Toc23751 \h </w:instrText>
        </w:r>
        <w:r>
          <w:fldChar w:fldCharType="separate"/>
        </w:r>
        <w:r>
          <w:t>3</w:t>
        </w:r>
        <w:r>
          <w:fldChar w:fldCharType="end"/>
        </w:r>
      </w:hyperlink>
    </w:p>
    <w:p>
      <w:pPr>
        <w:pStyle w:val="TOC1"/>
        <w:tabs>
          <w:tab w:val="right" w:leader="dot" w:pos="8306"/>
        </w:tabs>
      </w:pPr>
      <w:hyperlink w:anchor="_Toc9180" w:history="1">
        <w:r>
          <w:rPr>
            <w:rFonts w:ascii="仿宋" w:eastAsia="仿宋" w:hAnsi="仿宋" w:cs="仿宋" w:hint="eastAsia"/>
            <w:lang w:eastAsia="zh-CN"/>
          </w:rPr>
          <w:t>一、果蔬无损伤品质测试仪项目建设单位说明</w:t>
        </w:r>
        <w:r>
          <w:tab/>
        </w:r>
        <w:r>
          <w:fldChar w:fldCharType="begin"/>
        </w:r>
        <w:r>
          <w:instrText xml:space="preserve"> PAGEREF _Toc9180 \h </w:instrText>
        </w:r>
        <w:r>
          <w:fldChar w:fldCharType="separate"/>
        </w:r>
        <w:r>
          <w:t>3</w:t>
        </w:r>
        <w:r>
          <w:fldChar w:fldCharType="end"/>
        </w:r>
      </w:hyperlink>
    </w:p>
    <w:p>
      <w:pPr>
        <w:pStyle w:val="TOC2"/>
        <w:tabs>
          <w:tab w:val="right" w:leader="dot" w:pos="8306"/>
        </w:tabs>
      </w:pPr>
      <w:hyperlink w:anchor="_Toc24927" w:history="1">
        <w:r>
          <w:rPr>
            <w:rFonts w:ascii="仿宋" w:eastAsia="仿宋" w:hAnsi="仿宋" w:cs="仿宋" w:hint="eastAsia"/>
            <w:lang w:eastAsia="zh-CN"/>
          </w:rPr>
          <w:t>(一)、果蔬无损伤品质测试仪项目承办单位基本情况</w:t>
        </w:r>
        <w:r>
          <w:tab/>
        </w:r>
        <w:r>
          <w:fldChar w:fldCharType="begin"/>
        </w:r>
        <w:r>
          <w:instrText xml:space="preserve"> PAGEREF _Toc24927 \h </w:instrText>
        </w:r>
        <w:r>
          <w:fldChar w:fldCharType="separate"/>
        </w:r>
        <w:r>
          <w:t>3</w:t>
        </w:r>
        <w:r>
          <w:fldChar w:fldCharType="end"/>
        </w:r>
      </w:hyperlink>
    </w:p>
    <w:p>
      <w:pPr>
        <w:pStyle w:val="TOC2"/>
        <w:tabs>
          <w:tab w:val="right" w:leader="dot" w:pos="8306"/>
        </w:tabs>
      </w:pPr>
      <w:hyperlink w:anchor="_Toc26820" w:history="1">
        <w:r>
          <w:rPr>
            <w:rFonts w:ascii="仿宋" w:eastAsia="仿宋" w:hAnsi="仿宋" w:cs="仿宋" w:hint="eastAsia"/>
            <w:lang w:eastAsia="zh-CN"/>
          </w:rPr>
          <w:t>(二)、公司经济效益分析</w:t>
        </w:r>
        <w:r>
          <w:tab/>
        </w:r>
        <w:r>
          <w:fldChar w:fldCharType="begin"/>
        </w:r>
        <w:r>
          <w:instrText xml:space="preserve"> PAGEREF _Toc26820 \h </w:instrText>
        </w:r>
        <w:r>
          <w:fldChar w:fldCharType="separate"/>
        </w:r>
        <w:r>
          <w:t>4</w:t>
        </w:r>
        <w:r>
          <w:fldChar w:fldCharType="end"/>
        </w:r>
      </w:hyperlink>
    </w:p>
    <w:p>
      <w:pPr>
        <w:pStyle w:val="TOC1"/>
        <w:tabs>
          <w:tab w:val="right" w:leader="dot" w:pos="8306"/>
        </w:tabs>
      </w:pPr>
      <w:hyperlink w:anchor="_Toc27193" w:history="1">
        <w:r>
          <w:rPr>
            <w:rFonts w:ascii="仿宋" w:eastAsia="仿宋" w:hAnsi="仿宋" w:cs="仿宋" w:hint="eastAsia"/>
            <w:lang w:eastAsia="zh-CN"/>
          </w:rPr>
          <w:t>二、工艺说明</w:t>
        </w:r>
        <w:r>
          <w:tab/>
        </w:r>
        <w:r>
          <w:fldChar w:fldCharType="begin"/>
        </w:r>
        <w:r>
          <w:instrText xml:space="preserve"> PAGEREF _Toc27193 \h </w:instrText>
        </w:r>
        <w:r>
          <w:fldChar w:fldCharType="separate"/>
        </w:r>
        <w:r>
          <w:t>5</w:t>
        </w:r>
        <w:r>
          <w:fldChar w:fldCharType="end"/>
        </w:r>
      </w:hyperlink>
    </w:p>
    <w:p>
      <w:pPr>
        <w:pStyle w:val="TOC2"/>
        <w:tabs>
          <w:tab w:val="right" w:leader="dot" w:pos="8306"/>
        </w:tabs>
      </w:pPr>
      <w:hyperlink w:anchor="_Toc22688" w:history="1">
        <w:r>
          <w:rPr>
            <w:rFonts w:ascii="仿宋" w:eastAsia="仿宋" w:hAnsi="仿宋" w:cs="仿宋" w:hint="eastAsia"/>
            <w:lang w:eastAsia="zh-CN"/>
          </w:rPr>
          <w:t>(一)、技术管理特点</w:t>
        </w:r>
        <w:r>
          <w:tab/>
        </w:r>
        <w:r>
          <w:fldChar w:fldCharType="begin"/>
        </w:r>
        <w:r>
          <w:instrText xml:space="preserve"> PAGEREF _Toc22688 \h </w:instrText>
        </w:r>
        <w:r>
          <w:fldChar w:fldCharType="separate"/>
        </w:r>
        <w:r>
          <w:t>5</w:t>
        </w:r>
        <w:r>
          <w:fldChar w:fldCharType="end"/>
        </w:r>
      </w:hyperlink>
    </w:p>
    <w:p>
      <w:pPr>
        <w:pStyle w:val="TOC2"/>
        <w:tabs>
          <w:tab w:val="right" w:leader="dot" w:pos="8306"/>
        </w:tabs>
      </w:pPr>
      <w:hyperlink w:anchor="_Toc18436" w:history="1">
        <w:r>
          <w:rPr>
            <w:rFonts w:ascii="仿宋" w:eastAsia="仿宋" w:hAnsi="仿宋" w:cs="仿宋" w:hint="eastAsia"/>
            <w:lang w:eastAsia="zh-CN"/>
          </w:rPr>
          <w:t>(二)、果蔬无损伤品质测试仪项目工艺技术设计方案</w:t>
        </w:r>
        <w:r>
          <w:tab/>
        </w:r>
        <w:r>
          <w:fldChar w:fldCharType="begin"/>
        </w:r>
        <w:r>
          <w:instrText xml:space="preserve"> PAGEREF _Toc18436 \h </w:instrText>
        </w:r>
        <w:r>
          <w:fldChar w:fldCharType="separate"/>
        </w:r>
        <w:r>
          <w:t>6</w:t>
        </w:r>
        <w:r>
          <w:fldChar w:fldCharType="end"/>
        </w:r>
      </w:hyperlink>
    </w:p>
    <w:p>
      <w:pPr>
        <w:pStyle w:val="TOC2"/>
        <w:tabs>
          <w:tab w:val="right" w:leader="dot" w:pos="8306"/>
        </w:tabs>
      </w:pPr>
      <w:hyperlink w:anchor="_Toc20801" w:history="1">
        <w:r>
          <w:rPr>
            <w:rFonts w:ascii="仿宋" w:eastAsia="仿宋" w:hAnsi="仿宋" w:cs="仿宋" w:hint="eastAsia"/>
            <w:lang w:eastAsia="zh-CN"/>
          </w:rPr>
          <w:t>(三)、设备选型方案</w:t>
        </w:r>
        <w:r>
          <w:tab/>
        </w:r>
        <w:r>
          <w:fldChar w:fldCharType="begin"/>
        </w:r>
        <w:r>
          <w:instrText xml:space="preserve"> PAGEREF _Toc20801 \h </w:instrText>
        </w:r>
        <w:r>
          <w:fldChar w:fldCharType="separate"/>
        </w:r>
        <w:r>
          <w:t>7</w:t>
        </w:r>
        <w:r>
          <w:fldChar w:fldCharType="end"/>
        </w:r>
      </w:hyperlink>
    </w:p>
    <w:p>
      <w:pPr>
        <w:pStyle w:val="TOC1"/>
        <w:tabs>
          <w:tab w:val="right" w:leader="dot" w:pos="8306"/>
        </w:tabs>
      </w:pPr>
      <w:hyperlink w:anchor="_Toc22978" w:history="1">
        <w:r>
          <w:rPr>
            <w:rFonts w:ascii="仿宋" w:eastAsia="仿宋" w:hAnsi="仿宋" w:cs="仿宋" w:hint="eastAsia"/>
            <w:lang w:eastAsia="zh-CN"/>
          </w:rPr>
          <w:t>三、果蔬无损伤品质测试仪项目概论</w:t>
        </w:r>
        <w:r>
          <w:tab/>
        </w:r>
        <w:r>
          <w:fldChar w:fldCharType="begin"/>
        </w:r>
        <w:r>
          <w:instrText xml:space="preserve"> PAGEREF _Toc22978 \h </w:instrText>
        </w:r>
        <w:r>
          <w:fldChar w:fldCharType="separate"/>
        </w:r>
        <w:r>
          <w:t>9</w:t>
        </w:r>
        <w:r>
          <w:fldChar w:fldCharType="end"/>
        </w:r>
      </w:hyperlink>
    </w:p>
    <w:p>
      <w:pPr>
        <w:pStyle w:val="TOC2"/>
        <w:tabs>
          <w:tab w:val="right" w:leader="dot" w:pos="8306"/>
        </w:tabs>
      </w:pPr>
      <w:hyperlink w:anchor="_Toc5188" w:history="1">
        <w:r>
          <w:rPr>
            <w:rFonts w:ascii="仿宋" w:eastAsia="仿宋" w:hAnsi="仿宋" w:cs="仿宋" w:hint="eastAsia"/>
            <w:lang w:eastAsia="zh-CN"/>
          </w:rPr>
          <w:t>(一)、果蔬无损伤品质测试仪项目概况</w:t>
        </w:r>
        <w:r>
          <w:tab/>
        </w:r>
        <w:r>
          <w:fldChar w:fldCharType="begin"/>
        </w:r>
        <w:r>
          <w:instrText xml:space="preserve"> PAGEREF _Toc5188 \h </w:instrText>
        </w:r>
        <w:r>
          <w:fldChar w:fldCharType="separate"/>
        </w:r>
        <w:r>
          <w:t>9</w:t>
        </w:r>
        <w:r>
          <w:fldChar w:fldCharType="end"/>
        </w:r>
      </w:hyperlink>
    </w:p>
    <w:p>
      <w:pPr>
        <w:pStyle w:val="TOC2"/>
        <w:tabs>
          <w:tab w:val="right" w:leader="dot" w:pos="8306"/>
        </w:tabs>
      </w:pPr>
      <w:hyperlink w:anchor="_Toc26265" w:history="1">
        <w:r>
          <w:rPr>
            <w:rFonts w:ascii="仿宋" w:eastAsia="仿宋" w:hAnsi="仿宋" w:cs="仿宋" w:hint="eastAsia"/>
            <w:lang w:eastAsia="zh-CN"/>
          </w:rPr>
          <w:t>(二)、果蔬无损伤品质测试仪项目目标</w:t>
        </w:r>
        <w:r>
          <w:tab/>
        </w:r>
        <w:r>
          <w:fldChar w:fldCharType="begin"/>
        </w:r>
        <w:r>
          <w:instrText xml:space="preserve"> PAGEREF _Toc26265 \h </w:instrText>
        </w:r>
        <w:r>
          <w:fldChar w:fldCharType="separate"/>
        </w:r>
        <w:r>
          <w:t>11</w:t>
        </w:r>
        <w:r>
          <w:fldChar w:fldCharType="end"/>
        </w:r>
      </w:hyperlink>
    </w:p>
    <w:p>
      <w:pPr>
        <w:pStyle w:val="TOC2"/>
        <w:tabs>
          <w:tab w:val="right" w:leader="dot" w:pos="8306"/>
        </w:tabs>
      </w:pPr>
      <w:hyperlink w:anchor="_Toc12343" w:history="1">
        <w:r>
          <w:rPr>
            <w:rFonts w:ascii="仿宋" w:eastAsia="仿宋" w:hAnsi="仿宋" w:cs="仿宋" w:hint="eastAsia"/>
            <w:lang w:eastAsia="zh-CN"/>
          </w:rPr>
          <w:t>(三)、果蔬无损伤品质测试仪项目提出的理由</w:t>
        </w:r>
        <w:r>
          <w:tab/>
        </w:r>
        <w:r>
          <w:fldChar w:fldCharType="begin"/>
        </w:r>
        <w:r>
          <w:instrText xml:space="preserve"> PAGEREF _Toc12343 \h </w:instrText>
        </w:r>
        <w:r>
          <w:fldChar w:fldCharType="separate"/>
        </w:r>
        <w:r>
          <w:t>12</w:t>
        </w:r>
        <w:r>
          <w:fldChar w:fldCharType="end"/>
        </w:r>
      </w:hyperlink>
    </w:p>
    <w:p>
      <w:pPr>
        <w:pStyle w:val="TOC2"/>
        <w:tabs>
          <w:tab w:val="right" w:leader="dot" w:pos="8306"/>
        </w:tabs>
      </w:pPr>
      <w:hyperlink w:anchor="_Toc32504" w:history="1">
        <w:r>
          <w:rPr>
            <w:rFonts w:ascii="仿宋" w:eastAsia="仿宋" w:hAnsi="仿宋" w:cs="仿宋" w:hint="eastAsia"/>
            <w:lang w:eastAsia="zh-CN"/>
          </w:rPr>
          <w:t>(四)、果蔬无损伤品质测试仪项目意义</w:t>
        </w:r>
        <w:r>
          <w:tab/>
        </w:r>
        <w:r>
          <w:fldChar w:fldCharType="begin"/>
        </w:r>
        <w:r>
          <w:instrText xml:space="preserve"> PAGEREF _Toc32504 \h </w:instrText>
        </w:r>
        <w:r>
          <w:fldChar w:fldCharType="separate"/>
        </w:r>
        <w:r>
          <w:t>14</w:t>
        </w:r>
        <w:r>
          <w:fldChar w:fldCharType="end"/>
        </w:r>
      </w:hyperlink>
    </w:p>
    <w:p>
      <w:pPr>
        <w:pStyle w:val="TOC2"/>
        <w:tabs>
          <w:tab w:val="right" w:leader="dot" w:pos="8306"/>
        </w:tabs>
      </w:pPr>
      <w:hyperlink w:anchor="_Toc1944" w:history="1">
        <w:r>
          <w:rPr>
            <w:rFonts w:ascii="仿宋" w:eastAsia="仿宋" w:hAnsi="仿宋" w:cs="仿宋" w:hint="eastAsia"/>
            <w:lang w:eastAsia="zh-CN"/>
          </w:rPr>
          <w:t>(五)、果蔬无损伤品质测试仪项目背景</w:t>
        </w:r>
        <w:r>
          <w:tab/>
        </w:r>
        <w:r>
          <w:fldChar w:fldCharType="begin"/>
        </w:r>
        <w:r>
          <w:instrText xml:space="preserve"> PAGEREF _Toc1944 \h </w:instrText>
        </w:r>
        <w:r>
          <w:fldChar w:fldCharType="separate"/>
        </w:r>
        <w:r>
          <w:t>15</w:t>
        </w:r>
        <w:r>
          <w:fldChar w:fldCharType="end"/>
        </w:r>
      </w:hyperlink>
    </w:p>
    <w:p>
      <w:pPr>
        <w:pStyle w:val="TOC1"/>
        <w:tabs>
          <w:tab w:val="right" w:leader="dot" w:pos="8306"/>
        </w:tabs>
      </w:pPr>
      <w:hyperlink w:anchor="_Toc26627" w:history="1">
        <w:r>
          <w:rPr>
            <w:rFonts w:ascii="仿宋" w:eastAsia="仿宋" w:hAnsi="仿宋" w:cs="仿宋" w:hint="eastAsia"/>
            <w:lang w:eastAsia="zh-CN"/>
          </w:rPr>
          <w:t>四、果蔬无损伤品质测试仪项目文档管理</w:t>
        </w:r>
        <w:r>
          <w:tab/>
        </w:r>
        <w:r>
          <w:fldChar w:fldCharType="begin"/>
        </w:r>
        <w:r>
          <w:instrText xml:space="preserve"> PAGEREF _Toc26627 \h </w:instrText>
        </w:r>
        <w:r>
          <w:fldChar w:fldCharType="separate"/>
        </w:r>
        <w:r>
          <w:t>16</w:t>
        </w:r>
        <w:r>
          <w:fldChar w:fldCharType="end"/>
        </w:r>
      </w:hyperlink>
    </w:p>
    <w:p>
      <w:pPr>
        <w:pStyle w:val="TOC2"/>
        <w:tabs>
          <w:tab w:val="right" w:leader="dot" w:pos="8306"/>
        </w:tabs>
      </w:pPr>
      <w:hyperlink w:anchor="_Toc3343" w:history="1">
        <w:r>
          <w:rPr>
            <w:rFonts w:ascii="仿宋" w:eastAsia="仿宋" w:hAnsi="仿宋" w:cs="仿宋" w:hint="eastAsia"/>
            <w:lang w:eastAsia="zh-CN"/>
          </w:rPr>
          <w:t>(一)、文档编制与审查</w:t>
        </w:r>
        <w:r>
          <w:tab/>
        </w:r>
        <w:r>
          <w:fldChar w:fldCharType="begin"/>
        </w:r>
        <w:r>
          <w:instrText xml:space="preserve"> PAGEREF _Toc3343 \h </w:instrText>
        </w:r>
        <w:r>
          <w:fldChar w:fldCharType="separate"/>
        </w:r>
        <w:r>
          <w:t>16</w:t>
        </w:r>
        <w:r>
          <w:fldChar w:fldCharType="end"/>
        </w:r>
      </w:hyperlink>
    </w:p>
    <w:p>
      <w:pPr>
        <w:pStyle w:val="TOC2"/>
        <w:tabs>
          <w:tab w:val="right" w:leader="dot" w:pos="8306"/>
        </w:tabs>
      </w:pPr>
      <w:hyperlink w:anchor="_Toc27507" w:history="1">
        <w:r>
          <w:rPr>
            <w:rFonts w:ascii="仿宋" w:eastAsia="仿宋" w:hAnsi="仿宋" w:cs="仿宋" w:hint="eastAsia"/>
            <w:lang w:eastAsia="zh-CN"/>
          </w:rPr>
          <w:t>(二)、文档发布与分发</w:t>
        </w:r>
        <w:r>
          <w:tab/>
        </w:r>
        <w:r>
          <w:fldChar w:fldCharType="begin"/>
        </w:r>
        <w:r>
          <w:instrText xml:space="preserve"> PAGEREF _Toc27507 \h </w:instrText>
        </w:r>
        <w:r>
          <w:fldChar w:fldCharType="separate"/>
        </w:r>
        <w:r>
          <w:t>17</w:t>
        </w:r>
        <w:r>
          <w:fldChar w:fldCharType="end"/>
        </w:r>
      </w:hyperlink>
    </w:p>
    <w:p>
      <w:pPr>
        <w:pStyle w:val="TOC2"/>
        <w:tabs>
          <w:tab w:val="right" w:leader="dot" w:pos="8306"/>
        </w:tabs>
      </w:pPr>
      <w:hyperlink w:anchor="_Toc18016" w:history="1">
        <w:r>
          <w:rPr>
            <w:rFonts w:ascii="仿宋" w:eastAsia="仿宋" w:hAnsi="仿宋" w:cs="仿宋" w:hint="eastAsia"/>
            <w:lang w:eastAsia="zh-CN"/>
          </w:rPr>
          <w:t>(三)、文档存档与归档</w:t>
        </w:r>
        <w:r>
          <w:tab/>
        </w:r>
        <w:r>
          <w:fldChar w:fldCharType="begin"/>
        </w:r>
        <w:r>
          <w:instrText xml:space="preserve"> PAGEREF _Toc18016 \h </w:instrText>
        </w:r>
        <w:r>
          <w:fldChar w:fldCharType="separate"/>
        </w:r>
        <w:r>
          <w:t>18</w:t>
        </w:r>
        <w:r>
          <w:fldChar w:fldCharType="end"/>
        </w:r>
      </w:hyperlink>
    </w:p>
    <w:p>
      <w:pPr>
        <w:pStyle w:val="TOC1"/>
        <w:tabs>
          <w:tab w:val="right" w:leader="dot" w:pos="8306"/>
        </w:tabs>
      </w:pPr>
      <w:hyperlink w:anchor="_Toc30529" w:history="1">
        <w:r>
          <w:rPr>
            <w:rFonts w:ascii="仿宋" w:eastAsia="仿宋" w:hAnsi="仿宋" w:cs="仿宋" w:hint="eastAsia"/>
            <w:lang w:eastAsia="zh-CN"/>
          </w:rPr>
          <w:t>五、果蔬无损伤品质测试仪项目可持续发展</w:t>
        </w:r>
        <w:r>
          <w:tab/>
        </w:r>
        <w:r>
          <w:fldChar w:fldCharType="begin"/>
        </w:r>
        <w:r>
          <w:instrText xml:space="preserve"> PAGEREF _Toc30529 \h </w:instrText>
        </w:r>
        <w:r>
          <w:fldChar w:fldCharType="separate"/>
        </w:r>
        <w:r>
          <w:t>19</w:t>
        </w:r>
        <w:r>
          <w:fldChar w:fldCharType="end"/>
        </w:r>
      </w:hyperlink>
    </w:p>
    <w:p>
      <w:pPr>
        <w:pStyle w:val="TOC2"/>
        <w:tabs>
          <w:tab w:val="right" w:leader="dot" w:pos="8306"/>
        </w:tabs>
      </w:pPr>
      <w:hyperlink w:anchor="_Toc29656" w:history="1">
        <w:r>
          <w:rPr>
            <w:rFonts w:ascii="仿宋" w:eastAsia="仿宋" w:hAnsi="仿宋" w:cs="仿宋" w:hint="eastAsia"/>
            <w:lang w:eastAsia="zh-CN"/>
          </w:rPr>
          <w:t>(一)、可持续战略与实践</w:t>
        </w:r>
        <w:r>
          <w:tab/>
        </w:r>
        <w:r>
          <w:fldChar w:fldCharType="begin"/>
        </w:r>
        <w:r>
          <w:instrText xml:space="preserve"> PAGEREF _Toc29656 \h </w:instrText>
        </w:r>
        <w:r>
          <w:fldChar w:fldCharType="separate"/>
        </w:r>
        <w:r>
          <w:t>19</w:t>
        </w:r>
        <w:r>
          <w:fldChar w:fldCharType="end"/>
        </w:r>
      </w:hyperlink>
    </w:p>
    <w:p>
      <w:pPr>
        <w:pStyle w:val="TOC2"/>
        <w:tabs>
          <w:tab w:val="right" w:leader="dot" w:pos="8306"/>
        </w:tabs>
      </w:pPr>
      <w:hyperlink w:anchor="_Toc5076" w:history="1">
        <w:r>
          <w:rPr>
            <w:rFonts w:ascii="仿宋" w:eastAsia="仿宋" w:hAnsi="仿宋" w:cs="仿宋" w:hint="eastAsia"/>
            <w:lang w:eastAsia="zh-CN"/>
          </w:rPr>
          <w:t>(二)、环保与社会责任</w:t>
        </w:r>
        <w:r>
          <w:tab/>
        </w:r>
        <w:r>
          <w:fldChar w:fldCharType="begin"/>
        </w:r>
        <w:r>
          <w:instrText xml:space="preserve"> PAGEREF _Toc5076 \h </w:instrText>
        </w:r>
        <w:r>
          <w:fldChar w:fldCharType="separate"/>
        </w:r>
        <w:r>
          <w:t>20</w:t>
        </w:r>
        <w:r>
          <w:fldChar w:fldCharType="end"/>
        </w:r>
      </w:hyperlink>
    </w:p>
    <w:p>
      <w:pPr>
        <w:pStyle w:val="TOC1"/>
        <w:tabs>
          <w:tab w:val="right" w:leader="dot" w:pos="8306"/>
        </w:tabs>
      </w:pPr>
      <w:hyperlink w:anchor="_Toc26699" w:history="1">
        <w:r>
          <w:rPr>
            <w:rFonts w:ascii="仿宋" w:eastAsia="仿宋" w:hAnsi="仿宋" w:cs="仿宋" w:hint="eastAsia"/>
            <w:lang w:eastAsia="zh-CN"/>
          </w:rPr>
          <w:t>六、果蔬无损伤品质测试仪项目建设背景及必要性分析</w:t>
        </w:r>
        <w:r>
          <w:tab/>
        </w:r>
        <w:r>
          <w:fldChar w:fldCharType="begin"/>
        </w:r>
        <w:r>
          <w:instrText xml:space="preserve"> PAGEREF _Toc26699 \h </w:instrText>
        </w:r>
        <w:r>
          <w:fldChar w:fldCharType="separate"/>
        </w:r>
        <w:r>
          <w:t>21</w:t>
        </w:r>
        <w:r>
          <w:fldChar w:fldCharType="end"/>
        </w:r>
      </w:hyperlink>
    </w:p>
    <w:p>
      <w:pPr>
        <w:pStyle w:val="TOC2"/>
        <w:tabs>
          <w:tab w:val="right" w:leader="dot" w:pos="8306"/>
        </w:tabs>
      </w:pPr>
      <w:hyperlink w:anchor="_Toc11411" w:history="1">
        <w:r>
          <w:rPr>
            <w:rFonts w:ascii="仿宋" w:eastAsia="仿宋" w:hAnsi="仿宋" w:cs="仿宋" w:hint="eastAsia"/>
            <w:lang w:eastAsia="zh-CN"/>
          </w:rPr>
          <w:t>(一)、果蔬无损伤品质测试仪项目背景分析</w:t>
        </w:r>
        <w:r>
          <w:tab/>
        </w:r>
        <w:r>
          <w:fldChar w:fldCharType="begin"/>
        </w:r>
        <w:r>
          <w:instrText xml:space="preserve"> PAGEREF _Toc11411 \h </w:instrText>
        </w:r>
        <w:r>
          <w:fldChar w:fldCharType="separate"/>
        </w:r>
        <w:r>
          <w:t>21</w:t>
        </w:r>
        <w:r>
          <w:fldChar w:fldCharType="end"/>
        </w:r>
      </w:hyperlink>
    </w:p>
    <w:p>
      <w:pPr>
        <w:pStyle w:val="TOC2"/>
        <w:tabs>
          <w:tab w:val="right" w:leader="dot" w:pos="8306"/>
        </w:tabs>
      </w:pPr>
      <w:hyperlink w:anchor="_Toc15838" w:history="1">
        <w:r>
          <w:rPr>
            <w:rFonts w:ascii="仿宋" w:eastAsia="仿宋" w:hAnsi="仿宋" w:cs="仿宋" w:hint="eastAsia"/>
            <w:lang w:eastAsia="zh-CN"/>
          </w:rPr>
          <w:t>(二)、果蔬无损伤品质测试仪项目建设必要性分析</w:t>
        </w:r>
        <w:r>
          <w:tab/>
        </w:r>
        <w:r>
          <w:fldChar w:fldCharType="begin"/>
        </w:r>
        <w:r>
          <w:instrText xml:space="preserve"> PAGEREF _Toc15838 \h </w:instrText>
        </w:r>
        <w:r>
          <w:fldChar w:fldCharType="separate"/>
        </w:r>
        <w:r>
          <w:t>23</w:t>
        </w:r>
        <w:r>
          <w:fldChar w:fldCharType="end"/>
        </w:r>
      </w:hyperlink>
    </w:p>
    <w:p>
      <w:pPr>
        <w:pStyle w:val="TOC1"/>
        <w:tabs>
          <w:tab w:val="right" w:leader="dot" w:pos="8306"/>
        </w:tabs>
      </w:pPr>
      <w:hyperlink w:anchor="_Toc17925" w:history="1">
        <w:r>
          <w:rPr>
            <w:rFonts w:ascii="仿宋" w:eastAsia="仿宋" w:hAnsi="仿宋" w:cs="仿宋" w:hint="eastAsia"/>
            <w:lang w:eastAsia="zh-CN"/>
          </w:rPr>
          <w:t>七、果蔬无损伤品质测试仪项目人力资源管理</w:t>
        </w:r>
        <w:r>
          <w:tab/>
        </w:r>
        <w:r>
          <w:fldChar w:fldCharType="begin"/>
        </w:r>
        <w:r>
          <w:instrText xml:space="preserve"> PAGEREF _Toc17925 \h </w:instrText>
        </w:r>
        <w:r>
          <w:fldChar w:fldCharType="separate"/>
        </w:r>
        <w:r>
          <w:t>24</w:t>
        </w:r>
        <w:r>
          <w:fldChar w:fldCharType="end"/>
        </w:r>
      </w:hyperlink>
    </w:p>
    <w:p>
      <w:pPr>
        <w:pStyle w:val="TOC2"/>
        <w:tabs>
          <w:tab w:val="right" w:leader="dot" w:pos="8306"/>
        </w:tabs>
      </w:pPr>
      <w:hyperlink w:anchor="_Toc13865" w:history="1">
        <w:r>
          <w:rPr>
            <w:rFonts w:ascii="仿宋" w:eastAsia="仿宋" w:hAnsi="仿宋" w:cs="仿宋" w:hint="eastAsia"/>
            <w:lang w:eastAsia="zh-CN"/>
          </w:rPr>
          <w:t>(一)、建立健全的预算管理制度</w:t>
        </w:r>
        <w:r>
          <w:tab/>
        </w:r>
        <w:r>
          <w:fldChar w:fldCharType="begin"/>
        </w:r>
        <w:r>
          <w:instrText xml:space="preserve"> PAGEREF _Toc13865 \h </w:instrText>
        </w:r>
        <w:r>
          <w:fldChar w:fldCharType="separate"/>
        </w:r>
        <w:r>
          <w:t>24</w:t>
        </w:r>
        <w:r>
          <w:fldChar w:fldCharType="end"/>
        </w:r>
      </w:hyperlink>
    </w:p>
    <w:p>
      <w:pPr>
        <w:pStyle w:val="TOC2"/>
        <w:tabs>
          <w:tab w:val="right" w:leader="dot" w:pos="8306"/>
        </w:tabs>
      </w:pPr>
      <w:hyperlink w:anchor="_Toc21986" w:history="1">
        <w:r>
          <w:rPr>
            <w:rFonts w:ascii="仿宋" w:eastAsia="仿宋" w:hAnsi="仿宋" w:cs="仿宋" w:hint="eastAsia"/>
            <w:lang w:eastAsia="zh-CN"/>
          </w:rPr>
          <w:t>(二)、加强资金流动监控</w:t>
        </w:r>
        <w:r>
          <w:tab/>
        </w:r>
        <w:r>
          <w:fldChar w:fldCharType="begin"/>
        </w:r>
        <w:r>
          <w:instrText xml:space="preserve"> PAGEREF _Toc21986 \h </w:instrText>
        </w:r>
        <w:r>
          <w:fldChar w:fldCharType="separate"/>
        </w:r>
        <w:r>
          <w:t>26</w:t>
        </w:r>
        <w:r>
          <w:fldChar w:fldCharType="end"/>
        </w:r>
      </w:hyperlink>
    </w:p>
    <w:p>
      <w:pPr>
        <w:pStyle w:val="TOC2"/>
        <w:tabs>
          <w:tab w:val="right" w:leader="dot" w:pos="8306"/>
        </w:tabs>
      </w:pPr>
      <w:hyperlink w:anchor="_Toc18558" w:history="1">
        <w:r>
          <w:rPr>
            <w:rFonts w:ascii="仿宋" w:eastAsia="仿宋" w:hAnsi="仿宋" w:cs="仿宋" w:hint="eastAsia"/>
            <w:lang w:eastAsia="zh-CN"/>
          </w:rPr>
          <w:t>(三)、制定完善的风险控制机制</w:t>
        </w:r>
        <w:r>
          <w:tab/>
        </w:r>
        <w:r>
          <w:fldChar w:fldCharType="begin"/>
        </w:r>
        <w:r>
          <w:instrText xml:space="preserve"> PAGEREF _Toc18558 \h </w:instrText>
        </w:r>
        <w:r>
          <w:fldChar w:fldCharType="separate"/>
        </w:r>
        <w:r>
          <w:t>27</w:t>
        </w:r>
        <w:r>
          <w:fldChar w:fldCharType="end"/>
        </w:r>
      </w:hyperlink>
    </w:p>
    <w:p>
      <w:pPr>
        <w:pStyle w:val="TOC2"/>
        <w:tabs>
          <w:tab w:val="right" w:leader="dot" w:pos="8306"/>
        </w:tabs>
      </w:pPr>
      <w:hyperlink w:anchor="_Toc21699" w:history="1">
        <w:r>
          <w:rPr>
            <w:rFonts w:ascii="仿宋" w:eastAsia="仿宋" w:hAnsi="仿宋" w:cs="仿宋" w:hint="eastAsia"/>
            <w:lang w:eastAsia="zh-CN"/>
          </w:rPr>
          <w:t>(四)、优化成本管理</w:t>
        </w:r>
        <w:r>
          <w:tab/>
        </w:r>
        <w:r>
          <w:fldChar w:fldCharType="begin"/>
        </w:r>
        <w:r>
          <w:instrText xml:space="preserve"> PAGEREF _Toc21699 \h </w:instrText>
        </w:r>
        <w:r>
          <w:fldChar w:fldCharType="separate"/>
        </w:r>
        <w:r>
          <w:t>29</w:t>
        </w:r>
        <w:r>
          <w:fldChar w:fldCharType="end"/>
        </w:r>
      </w:hyperlink>
    </w:p>
    <w:p>
      <w:pPr>
        <w:pStyle w:val="TOC1"/>
        <w:tabs>
          <w:tab w:val="right" w:leader="dot" w:pos="8306"/>
        </w:tabs>
      </w:pPr>
      <w:hyperlink w:anchor="_Toc14168" w:history="1">
        <w:r>
          <w:rPr>
            <w:rFonts w:ascii="仿宋" w:eastAsia="仿宋" w:hAnsi="仿宋" w:cs="仿宋" w:hint="eastAsia"/>
            <w:lang w:eastAsia="zh-CN"/>
          </w:rPr>
          <w:t>八、果蔬无损伤品质测试仪项目计划安排</w:t>
        </w:r>
        <w:r>
          <w:tab/>
        </w:r>
        <w:r>
          <w:fldChar w:fldCharType="begin"/>
        </w:r>
        <w:r>
          <w:instrText xml:space="preserve"> PAGEREF _Toc14168 \h </w:instrText>
        </w:r>
        <w:r>
          <w:fldChar w:fldCharType="separate"/>
        </w:r>
        <w:r>
          <w:t>31</w:t>
        </w:r>
        <w:r>
          <w:fldChar w:fldCharType="end"/>
        </w:r>
      </w:hyperlink>
    </w:p>
    <w:p>
      <w:pPr>
        <w:pStyle w:val="TOC2"/>
        <w:tabs>
          <w:tab w:val="right" w:leader="dot" w:pos="8306"/>
        </w:tabs>
      </w:pPr>
      <w:hyperlink w:anchor="_Toc7772" w:history="1">
        <w:r>
          <w:rPr>
            <w:rFonts w:ascii="仿宋" w:eastAsia="仿宋" w:hAnsi="仿宋" w:cs="仿宋" w:hint="eastAsia"/>
            <w:lang w:eastAsia="zh-CN"/>
          </w:rPr>
          <w:t>(一)、建设周期</w:t>
        </w:r>
        <w:r>
          <w:tab/>
        </w:r>
        <w:r>
          <w:fldChar w:fldCharType="begin"/>
        </w:r>
        <w:r>
          <w:instrText xml:space="preserve"> PAGEREF _Toc7772 \h </w:instrText>
        </w:r>
        <w:r>
          <w:fldChar w:fldCharType="separate"/>
        </w:r>
        <w:r>
          <w:t>31</w:t>
        </w:r>
        <w:r>
          <w:fldChar w:fldCharType="end"/>
        </w:r>
      </w:hyperlink>
    </w:p>
    <w:p>
      <w:pPr>
        <w:pStyle w:val="TOC2"/>
        <w:tabs>
          <w:tab w:val="right" w:leader="dot" w:pos="8306"/>
        </w:tabs>
      </w:pPr>
      <w:hyperlink w:anchor="_Toc3640" w:history="1">
        <w:r>
          <w:rPr>
            <w:rFonts w:ascii="仿宋" w:eastAsia="仿宋" w:hAnsi="仿宋" w:cs="仿宋" w:hint="eastAsia"/>
            <w:lang w:eastAsia="zh-CN"/>
          </w:rPr>
          <w:t>(二)、建设进度</w:t>
        </w:r>
        <w:r>
          <w:tab/>
        </w:r>
        <w:r>
          <w:fldChar w:fldCharType="begin"/>
        </w:r>
        <w:r>
          <w:instrText xml:space="preserve"> PAGEREF _Toc3640 \h </w:instrText>
        </w:r>
        <w:r>
          <w:fldChar w:fldCharType="separate"/>
        </w:r>
        <w:r>
          <w:t>32</w:t>
        </w:r>
        <w:r>
          <w:fldChar w:fldCharType="end"/>
        </w:r>
      </w:hyperlink>
    </w:p>
    <w:p>
      <w:pPr>
        <w:pStyle w:val="TOC2"/>
        <w:tabs>
          <w:tab w:val="right" w:leader="dot" w:pos="8306"/>
        </w:tabs>
      </w:pPr>
      <w:hyperlink w:anchor="_Toc7258" w:history="1">
        <w:r>
          <w:rPr>
            <w:rFonts w:ascii="仿宋" w:eastAsia="仿宋" w:hAnsi="仿宋" w:cs="仿宋" w:hint="eastAsia"/>
            <w:lang w:eastAsia="zh-CN"/>
          </w:rPr>
          <w:t>(三)、进度安排注意事项</w:t>
        </w:r>
        <w:r>
          <w:tab/>
        </w:r>
        <w:r>
          <w:fldChar w:fldCharType="begin"/>
        </w:r>
        <w:r>
          <w:instrText xml:space="preserve"> PAGEREF _Toc7258 \h </w:instrText>
        </w:r>
        <w:r>
          <w:fldChar w:fldCharType="separate"/>
        </w:r>
        <w:r>
          <w:t>33</w:t>
        </w:r>
        <w:r>
          <w:fldChar w:fldCharType="end"/>
        </w:r>
      </w:hyperlink>
    </w:p>
    <w:p>
      <w:pPr>
        <w:pStyle w:val="TOC2"/>
        <w:tabs>
          <w:tab w:val="right" w:leader="dot" w:pos="8306"/>
        </w:tabs>
      </w:pPr>
      <w:hyperlink w:anchor="_Toc13183" w:history="1">
        <w:r>
          <w:rPr>
            <w:rFonts w:ascii="仿宋" w:eastAsia="仿宋" w:hAnsi="仿宋" w:cs="仿宋" w:hint="eastAsia"/>
            <w:lang w:eastAsia="zh-CN"/>
          </w:rPr>
          <w:t>(四)、人力资源配置</w:t>
        </w:r>
        <w:r>
          <w:tab/>
        </w:r>
        <w:r>
          <w:fldChar w:fldCharType="begin"/>
        </w:r>
        <w:r>
          <w:instrText xml:space="preserve"> PAGEREF _Toc13183 \h </w:instrText>
        </w:r>
        <w:r>
          <w:fldChar w:fldCharType="separate"/>
        </w:r>
        <w:r>
          <w:t>34</w:t>
        </w:r>
        <w:r>
          <w:fldChar w:fldCharType="end"/>
        </w:r>
      </w:hyperlink>
    </w:p>
    <w:p>
      <w:pPr>
        <w:pStyle w:val="TOC1"/>
        <w:tabs>
          <w:tab w:val="right" w:leader="dot" w:pos="8306"/>
        </w:tabs>
      </w:pPr>
      <w:hyperlink w:anchor="_Toc22879" w:history="1">
        <w:r>
          <w:rPr>
            <w:rFonts w:ascii="仿宋" w:eastAsia="仿宋" w:hAnsi="仿宋" w:cs="仿宋" w:hint="eastAsia"/>
            <w:lang w:eastAsia="zh-CN"/>
          </w:rPr>
          <w:t>九、果蔬无损伤品质测试仪项目技术管理</w:t>
        </w:r>
        <w:r>
          <w:tab/>
        </w:r>
        <w:r>
          <w:fldChar w:fldCharType="begin"/>
        </w:r>
        <w:r>
          <w:instrText xml:space="preserve"> PAGEREF _Toc22879 \h </w:instrText>
        </w:r>
        <w:r>
          <w:fldChar w:fldCharType="separate"/>
        </w:r>
        <w:r>
          <w:t>35</w:t>
        </w:r>
        <w:r>
          <w:fldChar w:fldCharType="end"/>
        </w:r>
      </w:hyperlink>
    </w:p>
    <w:p>
      <w:pPr>
        <w:pStyle w:val="TOC2"/>
        <w:tabs>
          <w:tab w:val="right" w:leader="dot" w:pos="8306"/>
        </w:tabs>
      </w:pPr>
      <w:hyperlink w:anchor="_Toc22022" w:history="1">
        <w:r>
          <w:rPr>
            <w:rFonts w:ascii="仿宋" w:eastAsia="仿宋" w:hAnsi="仿宋" w:cs="仿宋" w:hint="eastAsia"/>
            <w:lang w:eastAsia="zh-CN"/>
          </w:rPr>
          <w:t>(一)、技术方案选用方向</w:t>
        </w:r>
        <w:r>
          <w:tab/>
        </w:r>
        <w:r>
          <w:fldChar w:fldCharType="begin"/>
        </w:r>
        <w:r>
          <w:instrText xml:space="preserve"> PAGEREF _Toc22022 \h </w:instrText>
        </w:r>
        <w:r>
          <w:fldChar w:fldCharType="separate"/>
        </w:r>
        <w:r>
          <w:t>35</w:t>
        </w:r>
        <w:r>
          <w:fldChar w:fldCharType="end"/>
        </w:r>
      </w:hyperlink>
    </w:p>
    <w:p>
      <w:pPr>
        <w:pStyle w:val="TOC2"/>
        <w:tabs>
          <w:tab w:val="right" w:leader="dot" w:pos="8306"/>
        </w:tabs>
      </w:pPr>
      <w:hyperlink w:anchor="_Toc17584" w:history="1">
        <w:r>
          <w:rPr>
            <w:rFonts w:ascii="仿宋" w:eastAsia="仿宋" w:hAnsi="仿宋" w:cs="仿宋" w:hint="eastAsia"/>
            <w:lang w:eastAsia="zh-CN"/>
          </w:rPr>
          <w:t>(二)、工艺技术方案选用原则</w:t>
        </w:r>
        <w:r>
          <w:tab/>
        </w:r>
        <w:r>
          <w:fldChar w:fldCharType="begin"/>
        </w:r>
        <w:r>
          <w:instrText xml:space="preserve"> PAGEREF _Toc17584 \h </w:instrText>
        </w:r>
        <w:r>
          <w:fldChar w:fldCharType="separate"/>
        </w:r>
        <w:r>
          <w:t>37</w:t>
        </w:r>
        <w:r>
          <w:fldChar w:fldCharType="end"/>
        </w:r>
      </w:hyperlink>
    </w:p>
    <w:p>
      <w:pPr>
        <w:pStyle w:val="TOC2"/>
        <w:tabs>
          <w:tab w:val="right" w:leader="dot" w:pos="8306"/>
        </w:tabs>
      </w:pPr>
      <w:hyperlink w:anchor="_Toc31871" w:history="1">
        <w:r>
          <w:rPr>
            <w:rFonts w:ascii="仿宋" w:eastAsia="仿宋" w:hAnsi="仿宋" w:cs="仿宋" w:hint="eastAsia"/>
            <w:lang w:eastAsia="zh-CN"/>
          </w:rPr>
          <w:t>(三)、工艺技术方案要求</w:t>
        </w:r>
        <w:r>
          <w:tab/>
        </w:r>
        <w:r>
          <w:fldChar w:fldCharType="begin"/>
        </w:r>
        <w:r>
          <w:instrText xml:space="preserve"> PAGEREF _Toc31871 \h </w:instrText>
        </w:r>
        <w:r>
          <w:fldChar w:fldCharType="separate"/>
        </w:r>
        <w:r>
          <w:t>39</w:t>
        </w:r>
        <w:r>
          <w:fldChar w:fldCharType="end"/>
        </w:r>
      </w:hyperlink>
    </w:p>
    <w:p>
      <w:pPr>
        <w:pStyle w:val="TOC1"/>
        <w:tabs>
          <w:tab w:val="right" w:leader="dot" w:pos="8306"/>
        </w:tabs>
      </w:pPr>
      <w:hyperlink w:anchor="_Toc29848" w:history="1">
        <w:r>
          <w:rPr>
            <w:rFonts w:ascii="仿宋" w:eastAsia="仿宋" w:hAnsi="仿宋" w:cs="仿宋" w:hint="eastAsia"/>
            <w:lang w:eastAsia="zh-CN"/>
          </w:rPr>
          <w:t>十、果蔬无损伤品质测试仪项目创新与研发</w:t>
        </w:r>
        <w:r>
          <w:tab/>
        </w:r>
        <w:r>
          <w:fldChar w:fldCharType="begin"/>
        </w:r>
        <w:r>
          <w:instrText xml:space="preserve"> PAGEREF _Toc29848 \h </w:instrText>
        </w:r>
        <w:r>
          <w:fldChar w:fldCharType="separate"/>
        </w:r>
        <w:r>
          <w:t>41</w:t>
        </w:r>
        <w:r>
          <w:fldChar w:fldCharType="end"/>
        </w:r>
      </w:hyperlink>
    </w:p>
    <w:p>
      <w:pPr>
        <w:pStyle w:val="TOC2"/>
        <w:tabs>
          <w:tab w:val="right" w:leader="dot" w:pos="8306"/>
        </w:tabs>
      </w:pPr>
      <w:hyperlink w:anchor="_Toc27884" w:history="1">
        <w:r>
          <w:rPr>
            <w:rFonts w:ascii="仿宋" w:eastAsia="仿宋" w:hAnsi="仿宋" w:cs="仿宋" w:hint="eastAsia"/>
            <w:lang w:eastAsia="zh-CN"/>
          </w:rPr>
          <w:t>(一)、创新策略与方向</w:t>
        </w:r>
        <w:r>
          <w:tab/>
        </w:r>
        <w:r>
          <w:fldChar w:fldCharType="begin"/>
        </w:r>
        <w:r>
          <w:instrText xml:space="preserve"> PAGEREF _Toc27884 \h </w:instrText>
        </w:r>
        <w:r>
          <w:fldChar w:fldCharType="separate"/>
        </w:r>
        <w:r>
          <w:t>41</w:t>
        </w:r>
        <w:r>
          <w:fldChar w:fldCharType="end"/>
        </w:r>
      </w:hyperlink>
    </w:p>
    <w:p>
      <w:pPr>
        <w:pStyle w:val="TOC2"/>
        <w:tabs>
          <w:tab w:val="right" w:leader="dot" w:pos="8306"/>
        </w:tabs>
      </w:pPr>
      <w:hyperlink w:anchor="_Toc25733" w:history="1">
        <w:r>
          <w:rPr>
            <w:rFonts w:ascii="仿宋" w:eastAsia="仿宋" w:hAnsi="仿宋" w:cs="仿宋" w:hint="eastAsia"/>
            <w:lang w:eastAsia="zh-CN"/>
          </w:rPr>
          <w:t>(二)、研发规划与投入</w:t>
        </w:r>
        <w:r>
          <w:tab/>
        </w:r>
        <w:r>
          <w:fldChar w:fldCharType="begin"/>
        </w:r>
        <w:r>
          <w:instrText xml:space="preserve"> PAGEREF _Toc25733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87" w:history="1">
        <w:r>
          <w:rPr>
            <w:rFonts w:ascii="仿宋" w:eastAsia="仿宋" w:hAnsi="仿宋" w:cs="仿宋" w:hint="eastAsia"/>
            <w:lang w:eastAsia="zh-CN"/>
          </w:rPr>
          <w:t>十一、果蔬无损伤品质测试仪项目环境影响分析</w:t>
        </w:r>
        <w:r>
          <w:tab/>
        </w:r>
        <w:r>
          <w:fldChar w:fldCharType="begin"/>
        </w:r>
        <w:r>
          <w:instrText xml:space="preserve"> PAGEREF _Toc5287 \h </w:instrText>
        </w:r>
        <w:r>
          <w:fldChar w:fldCharType="separate"/>
        </w:r>
        <w:r>
          <w:t>45</w:t>
        </w:r>
        <w:r>
          <w:fldChar w:fldCharType="end"/>
        </w:r>
      </w:hyperlink>
    </w:p>
    <w:p>
      <w:pPr>
        <w:pStyle w:val="TOC2"/>
        <w:tabs>
          <w:tab w:val="right" w:leader="dot" w:pos="8306"/>
        </w:tabs>
      </w:pPr>
      <w:hyperlink w:anchor="_Toc21868" w:history="1">
        <w:r>
          <w:rPr>
            <w:rFonts w:ascii="仿宋" w:eastAsia="仿宋" w:hAnsi="仿宋" w:cs="仿宋" w:hint="eastAsia"/>
            <w:lang w:eastAsia="zh-CN"/>
          </w:rPr>
          <w:t>(一)、建设区域环境质量现状</w:t>
        </w:r>
        <w:r>
          <w:tab/>
        </w:r>
        <w:r>
          <w:fldChar w:fldCharType="begin"/>
        </w:r>
        <w:r>
          <w:instrText xml:space="preserve"> PAGEREF _Toc21868 \h </w:instrText>
        </w:r>
        <w:r>
          <w:fldChar w:fldCharType="separate"/>
        </w:r>
        <w:r>
          <w:t>45</w:t>
        </w:r>
        <w:r>
          <w:fldChar w:fldCharType="end"/>
        </w:r>
      </w:hyperlink>
    </w:p>
    <w:p>
      <w:pPr>
        <w:pStyle w:val="TOC2"/>
        <w:tabs>
          <w:tab w:val="right" w:leader="dot" w:pos="8306"/>
        </w:tabs>
      </w:pPr>
      <w:hyperlink w:anchor="_Toc7633" w:history="1">
        <w:r>
          <w:rPr>
            <w:rFonts w:ascii="仿宋" w:eastAsia="仿宋" w:hAnsi="仿宋" w:cs="仿宋" w:hint="eastAsia"/>
            <w:lang w:eastAsia="zh-CN"/>
          </w:rPr>
          <w:t>(二)、建设期环境保护</w:t>
        </w:r>
        <w:r>
          <w:tab/>
        </w:r>
        <w:r>
          <w:fldChar w:fldCharType="begin"/>
        </w:r>
        <w:r>
          <w:instrText xml:space="preserve"> PAGEREF _Toc7633 \h </w:instrText>
        </w:r>
        <w:r>
          <w:fldChar w:fldCharType="separate"/>
        </w:r>
        <w:r>
          <w:t>46</w:t>
        </w:r>
        <w:r>
          <w:fldChar w:fldCharType="end"/>
        </w:r>
      </w:hyperlink>
    </w:p>
    <w:p>
      <w:pPr>
        <w:pStyle w:val="TOC2"/>
        <w:tabs>
          <w:tab w:val="right" w:leader="dot" w:pos="8306"/>
        </w:tabs>
      </w:pPr>
      <w:hyperlink w:anchor="_Toc27129" w:history="1">
        <w:r>
          <w:rPr>
            <w:rFonts w:ascii="仿宋" w:eastAsia="仿宋" w:hAnsi="仿宋" w:cs="仿宋" w:hint="eastAsia"/>
            <w:lang w:eastAsia="zh-CN"/>
          </w:rPr>
          <w:t>(三)、运营期环境保护</w:t>
        </w:r>
        <w:r>
          <w:tab/>
        </w:r>
        <w:r>
          <w:fldChar w:fldCharType="begin"/>
        </w:r>
        <w:r>
          <w:instrText xml:space="preserve"> PAGEREF _Toc27129 \h </w:instrText>
        </w:r>
        <w:r>
          <w:fldChar w:fldCharType="separate"/>
        </w:r>
        <w:r>
          <w:t>48</w:t>
        </w:r>
        <w:r>
          <w:fldChar w:fldCharType="end"/>
        </w:r>
      </w:hyperlink>
    </w:p>
    <w:p>
      <w:pPr>
        <w:pStyle w:val="TOC2"/>
        <w:tabs>
          <w:tab w:val="right" w:leader="dot" w:pos="8306"/>
        </w:tabs>
      </w:pPr>
      <w:hyperlink w:anchor="_Toc1320" w:history="1">
        <w:r>
          <w:rPr>
            <w:rFonts w:ascii="仿宋" w:eastAsia="仿宋" w:hAnsi="仿宋" w:cs="仿宋" w:hint="eastAsia"/>
            <w:lang w:eastAsia="zh-CN"/>
          </w:rPr>
          <w:t>(四)、果蔬无损伤品质测试仪项目建设对区域经济的影响</w:t>
        </w:r>
        <w:r>
          <w:tab/>
        </w:r>
        <w:r>
          <w:fldChar w:fldCharType="begin"/>
        </w:r>
        <w:r>
          <w:instrText xml:space="preserve"> PAGEREF _Toc1320 \h </w:instrText>
        </w:r>
        <w:r>
          <w:fldChar w:fldCharType="separate"/>
        </w:r>
        <w:r>
          <w:t>49</w:t>
        </w:r>
        <w:r>
          <w:fldChar w:fldCharType="end"/>
        </w:r>
      </w:hyperlink>
    </w:p>
    <w:p>
      <w:pPr>
        <w:pStyle w:val="TOC2"/>
        <w:tabs>
          <w:tab w:val="right" w:leader="dot" w:pos="8306"/>
        </w:tabs>
      </w:pPr>
      <w:hyperlink w:anchor="_Toc9622" w:history="1">
        <w:r>
          <w:rPr>
            <w:rFonts w:ascii="仿宋" w:eastAsia="仿宋" w:hAnsi="仿宋" w:cs="仿宋" w:hint="eastAsia"/>
            <w:lang w:eastAsia="zh-CN"/>
          </w:rPr>
          <w:t>(五)、废弃物处理</w:t>
        </w:r>
        <w:r>
          <w:tab/>
        </w:r>
        <w:r>
          <w:fldChar w:fldCharType="begin"/>
        </w:r>
        <w:r>
          <w:instrText xml:space="preserve"> PAGEREF _Toc9622 \h </w:instrText>
        </w:r>
        <w:r>
          <w:fldChar w:fldCharType="separate"/>
        </w:r>
        <w:r>
          <w:t>51</w:t>
        </w:r>
        <w:r>
          <w:fldChar w:fldCharType="end"/>
        </w:r>
      </w:hyperlink>
    </w:p>
    <w:p>
      <w:pPr>
        <w:pStyle w:val="TOC2"/>
        <w:tabs>
          <w:tab w:val="right" w:leader="dot" w:pos="8306"/>
        </w:tabs>
      </w:pPr>
      <w:hyperlink w:anchor="_Toc23437" w:history="1">
        <w:r>
          <w:rPr>
            <w:rFonts w:ascii="仿宋" w:eastAsia="仿宋" w:hAnsi="仿宋" w:cs="仿宋" w:hint="eastAsia"/>
            <w:lang w:eastAsia="zh-CN"/>
          </w:rPr>
          <w:t>(六)、特殊环境影响分析</w:t>
        </w:r>
        <w:r>
          <w:tab/>
        </w:r>
        <w:r>
          <w:fldChar w:fldCharType="begin"/>
        </w:r>
        <w:r>
          <w:instrText xml:space="preserve"> PAGEREF _Toc23437 \h </w:instrText>
        </w:r>
        <w:r>
          <w:fldChar w:fldCharType="separate"/>
        </w:r>
        <w:r>
          <w:t>52</w:t>
        </w:r>
        <w:r>
          <w:fldChar w:fldCharType="end"/>
        </w:r>
      </w:hyperlink>
    </w:p>
    <w:p>
      <w:pPr>
        <w:pStyle w:val="TOC2"/>
        <w:tabs>
          <w:tab w:val="right" w:leader="dot" w:pos="8306"/>
        </w:tabs>
      </w:pPr>
      <w:hyperlink w:anchor="_Toc27727" w:history="1">
        <w:r>
          <w:rPr>
            <w:rFonts w:ascii="仿宋" w:eastAsia="仿宋" w:hAnsi="仿宋" w:cs="仿宋" w:hint="eastAsia"/>
            <w:lang w:eastAsia="zh-CN"/>
          </w:rPr>
          <w:t>(七)、清洁生产</w:t>
        </w:r>
        <w:r>
          <w:tab/>
        </w:r>
        <w:r>
          <w:fldChar w:fldCharType="begin"/>
        </w:r>
        <w:r>
          <w:instrText xml:space="preserve"> PAGEREF _Toc27727 \h </w:instrText>
        </w:r>
        <w:r>
          <w:fldChar w:fldCharType="separate"/>
        </w:r>
        <w:r>
          <w:t>53</w:t>
        </w:r>
        <w:r>
          <w:fldChar w:fldCharType="end"/>
        </w:r>
      </w:hyperlink>
    </w:p>
    <w:p>
      <w:pPr>
        <w:pStyle w:val="TOC2"/>
        <w:tabs>
          <w:tab w:val="right" w:leader="dot" w:pos="8306"/>
        </w:tabs>
      </w:pPr>
      <w:hyperlink w:anchor="_Toc30920" w:history="1">
        <w:r>
          <w:rPr>
            <w:rFonts w:ascii="仿宋" w:eastAsia="仿宋" w:hAnsi="仿宋" w:cs="仿宋" w:hint="eastAsia"/>
            <w:lang w:eastAsia="zh-CN"/>
          </w:rPr>
          <w:t>(八)、环境保护综合评价</w:t>
        </w:r>
        <w:r>
          <w:tab/>
        </w:r>
        <w:r>
          <w:fldChar w:fldCharType="begin"/>
        </w:r>
        <w:r>
          <w:instrText xml:space="preserve"> PAGEREF _Toc30920 \h </w:instrText>
        </w:r>
        <w:r>
          <w:fldChar w:fldCharType="separate"/>
        </w:r>
        <w:r>
          <w:t>55</w:t>
        </w:r>
        <w:r>
          <w:fldChar w:fldCharType="end"/>
        </w:r>
      </w:hyperlink>
    </w:p>
    <w:p>
      <w:pPr>
        <w:pStyle w:val="TOC1"/>
        <w:tabs>
          <w:tab w:val="right" w:leader="dot" w:pos="8306"/>
        </w:tabs>
      </w:pPr>
      <w:hyperlink w:anchor="_Toc21266" w:history="1">
        <w:r>
          <w:rPr>
            <w:rFonts w:ascii="仿宋" w:eastAsia="仿宋" w:hAnsi="仿宋" w:cs="仿宋" w:hint="eastAsia"/>
            <w:lang w:eastAsia="zh-CN"/>
          </w:rPr>
          <w:t>十二、果蔬无损伤品质测试仪项目风险管理</w:t>
        </w:r>
        <w:r>
          <w:tab/>
        </w:r>
        <w:r>
          <w:fldChar w:fldCharType="begin"/>
        </w:r>
        <w:r>
          <w:instrText xml:space="preserve"> PAGEREF _Toc21266 \h </w:instrText>
        </w:r>
        <w:r>
          <w:fldChar w:fldCharType="separate"/>
        </w:r>
        <w:r>
          <w:t>56</w:t>
        </w:r>
        <w:r>
          <w:fldChar w:fldCharType="end"/>
        </w:r>
      </w:hyperlink>
    </w:p>
    <w:p>
      <w:pPr>
        <w:pStyle w:val="TOC2"/>
        <w:tabs>
          <w:tab w:val="right" w:leader="dot" w:pos="8306"/>
        </w:tabs>
      </w:pPr>
      <w:hyperlink w:anchor="_Toc20803" w:history="1">
        <w:r>
          <w:rPr>
            <w:rFonts w:ascii="仿宋" w:eastAsia="仿宋" w:hAnsi="仿宋" w:cs="仿宋" w:hint="eastAsia"/>
            <w:lang w:eastAsia="zh-CN"/>
          </w:rPr>
          <w:t>(一)、风险识别与评估</w:t>
        </w:r>
        <w:r>
          <w:tab/>
        </w:r>
        <w:r>
          <w:fldChar w:fldCharType="begin"/>
        </w:r>
        <w:r>
          <w:instrText xml:space="preserve"> PAGEREF _Toc20803 \h </w:instrText>
        </w:r>
        <w:r>
          <w:fldChar w:fldCharType="separate"/>
        </w:r>
        <w:r>
          <w:t>56</w:t>
        </w:r>
        <w:r>
          <w:fldChar w:fldCharType="end"/>
        </w:r>
      </w:hyperlink>
    </w:p>
    <w:p>
      <w:pPr>
        <w:pStyle w:val="TOC2"/>
        <w:tabs>
          <w:tab w:val="right" w:leader="dot" w:pos="8306"/>
        </w:tabs>
      </w:pPr>
      <w:hyperlink w:anchor="_Toc19184" w:history="1">
        <w:r>
          <w:rPr>
            <w:rFonts w:ascii="仿宋" w:eastAsia="仿宋" w:hAnsi="仿宋" w:cs="仿宋" w:hint="eastAsia"/>
            <w:lang w:eastAsia="zh-CN"/>
          </w:rPr>
          <w:t>(二)、风险应对策略</w:t>
        </w:r>
        <w:r>
          <w:tab/>
        </w:r>
        <w:r>
          <w:fldChar w:fldCharType="begin"/>
        </w:r>
        <w:r>
          <w:instrText xml:space="preserve"> PAGEREF _Toc19184 \h </w:instrText>
        </w:r>
        <w:r>
          <w:fldChar w:fldCharType="separate"/>
        </w:r>
        <w:r>
          <w:t>57</w:t>
        </w:r>
        <w:r>
          <w:fldChar w:fldCharType="end"/>
        </w:r>
      </w:hyperlink>
    </w:p>
    <w:p>
      <w:pPr>
        <w:pStyle w:val="TOC2"/>
        <w:tabs>
          <w:tab w:val="right" w:leader="dot" w:pos="8306"/>
        </w:tabs>
      </w:pPr>
      <w:hyperlink w:anchor="_Toc28378" w:history="1">
        <w:r>
          <w:rPr>
            <w:rFonts w:ascii="仿宋" w:eastAsia="仿宋" w:hAnsi="仿宋" w:cs="仿宋" w:hint="eastAsia"/>
            <w:lang w:eastAsia="zh-CN"/>
          </w:rPr>
          <w:t>(三)、风险监控与控制</w:t>
        </w:r>
        <w:r>
          <w:tab/>
        </w:r>
        <w:r>
          <w:fldChar w:fldCharType="begin"/>
        </w:r>
        <w:r>
          <w:instrText xml:space="preserve"> PAGEREF _Toc28378 \h </w:instrText>
        </w:r>
        <w:r>
          <w:fldChar w:fldCharType="separate"/>
        </w:r>
        <w:r>
          <w:t>59</w:t>
        </w:r>
        <w:r>
          <w:fldChar w:fldCharType="end"/>
        </w:r>
      </w:hyperlink>
    </w:p>
    <w:p>
      <w:pPr>
        <w:pStyle w:val="TOC1"/>
        <w:tabs>
          <w:tab w:val="right" w:leader="dot" w:pos="8306"/>
        </w:tabs>
      </w:pPr>
      <w:hyperlink w:anchor="_Toc18234" w:history="1">
        <w:r>
          <w:rPr>
            <w:rFonts w:ascii="仿宋" w:eastAsia="仿宋" w:hAnsi="仿宋" w:cs="仿宋" w:hint="eastAsia"/>
            <w:lang w:eastAsia="zh-CN"/>
          </w:rPr>
          <w:t>十三、果蔬无损伤品质测试仪项目实施保障措施</w:t>
        </w:r>
        <w:r>
          <w:tab/>
        </w:r>
        <w:r>
          <w:fldChar w:fldCharType="begin"/>
        </w:r>
        <w:r>
          <w:instrText xml:space="preserve"> PAGEREF _Toc18234 \h </w:instrText>
        </w:r>
        <w:r>
          <w:fldChar w:fldCharType="separate"/>
        </w:r>
        <w:r>
          <w:t>60</w:t>
        </w:r>
        <w:r>
          <w:fldChar w:fldCharType="end"/>
        </w:r>
      </w:hyperlink>
    </w:p>
    <w:p>
      <w:pPr>
        <w:pStyle w:val="TOC2"/>
        <w:tabs>
          <w:tab w:val="right" w:leader="dot" w:pos="8306"/>
        </w:tabs>
      </w:pPr>
      <w:hyperlink w:anchor="_Toc19697" w:history="1">
        <w:r>
          <w:rPr>
            <w:rFonts w:ascii="仿宋" w:eastAsia="仿宋" w:hAnsi="仿宋" w:cs="仿宋" w:hint="eastAsia"/>
            <w:lang w:eastAsia="zh-CN"/>
          </w:rPr>
          <w:t>(一)、果蔬无损伤品质测试仪项目实施保障机制</w:t>
        </w:r>
        <w:r>
          <w:tab/>
        </w:r>
        <w:r>
          <w:fldChar w:fldCharType="begin"/>
        </w:r>
        <w:r>
          <w:instrText xml:space="preserve"> PAGEREF _Toc19697 \h </w:instrText>
        </w:r>
        <w:r>
          <w:fldChar w:fldCharType="separate"/>
        </w:r>
        <w:r>
          <w:t>60</w:t>
        </w:r>
        <w:r>
          <w:fldChar w:fldCharType="end"/>
        </w:r>
      </w:hyperlink>
    </w:p>
    <w:p>
      <w:pPr>
        <w:pStyle w:val="TOC2"/>
        <w:tabs>
          <w:tab w:val="right" w:leader="dot" w:pos="8306"/>
        </w:tabs>
      </w:pPr>
      <w:hyperlink w:anchor="_Toc15795" w:history="1">
        <w:r>
          <w:rPr>
            <w:rFonts w:ascii="仿宋" w:eastAsia="仿宋" w:hAnsi="仿宋" w:cs="仿宋" w:hint="eastAsia"/>
            <w:lang w:eastAsia="zh-CN"/>
          </w:rPr>
          <w:t>(二)、果蔬无损伤品质测试仪项目法律合规要求</w:t>
        </w:r>
        <w:r>
          <w:tab/>
        </w:r>
        <w:r>
          <w:fldChar w:fldCharType="begin"/>
        </w:r>
        <w:r>
          <w:instrText xml:space="preserve"> PAGEREF _Toc15795 \h </w:instrText>
        </w:r>
        <w:r>
          <w:fldChar w:fldCharType="separate"/>
        </w:r>
        <w:r>
          <w:t>64</w:t>
        </w:r>
        <w:r>
          <w:fldChar w:fldCharType="end"/>
        </w:r>
      </w:hyperlink>
    </w:p>
    <w:p>
      <w:pPr>
        <w:pStyle w:val="TOC2"/>
        <w:tabs>
          <w:tab w:val="right" w:leader="dot" w:pos="8306"/>
        </w:tabs>
      </w:pPr>
      <w:hyperlink w:anchor="_Toc6765" w:history="1">
        <w:r>
          <w:rPr>
            <w:rFonts w:ascii="仿宋" w:eastAsia="仿宋" w:hAnsi="仿宋" w:cs="仿宋" w:hint="eastAsia"/>
            <w:lang w:eastAsia="zh-CN"/>
          </w:rPr>
          <w:t>(三)、果蔬无损伤品质测试仪项目合同管理与法律事务</w:t>
        </w:r>
        <w:r>
          <w:tab/>
        </w:r>
        <w:r>
          <w:fldChar w:fldCharType="begin"/>
        </w:r>
        <w:r>
          <w:instrText xml:space="preserve"> PAGEREF _Toc6765 \h </w:instrText>
        </w:r>
        <w:r>
          <w:fldChar w:fldCharType="separate"/>
        </w:r>
        <w:r>
          <w:t>69</w:t>
        </w:r>
        <w:r>
          <w:fldChar w:fldCharType="end"/>
        </w:r>
      </w:hyperlink>
    </w:p>
    <w:p>
      <w:pPr>
        <w:pStyle w:val="TOC2"/>
        <w:tabs>
          <w:tab w:val="right" w:leader="dot" w:pos="8306"/>
        </w:tabs>
      </w:pPr>
      <w:hyperlink w:anchor="_Toc6448" w:history="1">
        <w:r>
          <w:rPr>
            <w:rFonts w:ascii="仿宋" w:eastAsia="仿宋" w:hAnsi="仿宋" w:cs="仿宋" w:hint="eastAsia"/>
            <w:lang w:eastAsia="zh-CN"/>
          </w:rPr>
          <w:t>(四)、果蔬无损伤品质测试仪项目知识产权保护策略</w:t>
        </w:r>
        <w:r>
          <w:tab/>
        </w:r>
        <w:r>
          <w:fldChar w:fldCharType="begin"/>
        </w:r>
        <w:r>
          <w:instrText xml:space="preserve"> PAGEREF _Toc6448 \h </w:instrText>
        </w:r>
        <w:r>
          <w:fldChar w:fldCharType="separate"/>
        </w:r>
        <w:r>
          <w:t>75</w:t>
        </w:r>
        <w:r>
          <w:fldChar w:fldCharType="end"/>
        </w:r>
      </w:hyperlink>
    </w:p>
    <w:p>
      <w:pPr>
        <w:pStyle w:val="TOC1"/>
        <w:tabs>
          <w:tab w:val="right" w:leader="dot" w:pos="8306"/>
        </w:tabs>
      </w:pPr>
      <w:hyperlink w:anchor="_Toc14405" w:history="1">
        <w:r>
          <w:rPr>
            <w:rFonts w:ascii="仿宋" w:eastAsia="仿宋" w:hAnsi="仿宋" w:cs="仿宋" w:hint="eastAsia"/>
            <w:lang w:eastAsia="zh-CN"/>
          </w:rPr>
          <w:t>十四、果蔬无损伤品质测试仪项目工程方案分析</w:t>
        </w:r>
        <w:r>
          <w:tab/>
        </w:r>
        <w:r>
          <w:fldChar w:fldCharType="begin"/>
        </w:r>
        <w:r>
          <w:instrText xml:space="preserve"> PAGEREF _Toc14405 \h </w:instrText>
        </w:r>
        <w:r>
          <w:fldChar w:fldCharType="separate"/>
        </w:r>
        <w:r>
          <w:t>78</w:t>
        </w:r>
        <w:r>
          <w:fldChar w:fldCharType="end"/>
        </w:r>
      </w:hyperlink>
    </w:p>
    <w:p>
      <w:pPr>
        <w:pStyle w:val="TOC2"/>
        <w:tabs>
          <w:tab w:val="right" w:leader="dot" w:pos="8306"/>
        </w:tabs>
      </w:pPr>
      <w:hyperlink w:anchor="_Toc14939" w:history="1">
        <w:r>
          <w:rPr>
            <w:rFonts w:ascii="仿宋" w:eastAsia="仿宋" w:hAnsi="仿宋" w:cs="仿宋" w:hint="eastAsia"/>
            <w:lang w:eastAsia="zh-CN"/>
          </w:rPr>
          <w:t>(一)、建筑工程设计原则</w:t>
        </w:r>
        <w:r>
          <w:tab/>
        </w:r>
        <w:r>
          <w:fldChar w:fldCharType="begin"/>
        </w:r>
        <w:r>
          <w:instrText xml:space="preserve"> PAGEREF _Toc14939 \h </w:instrText>
        </w:r>
        <w:r>
          <w:fldChar w:fldCharType="separate"/>
        </w:r>
        <w:r>
          <w:t>78</w:t>
        </w:r>
        <w:r>
          <w:fldChar w:fldCharType="end"/>
        </w:r>
      </w:hyperlink>
    </w:p>
    <w:p>
      <w:pPr>
        <w:pStyle w:val="TOC2"/>
        <w:tabs>
          <w:tab w:val="right" w:leader="dot" w:pos="8306"/>
        </w:tabs>
      </w:pPr>
      <w:hyperlink w:anchor="_Toc16836" w:history="1">
        <w:r>
          <w:rPr>
            <w:rFonts w:ascii="仿宋" w:eastAsia="仿宋" w:hAnsi="仿宋" w:cs="仿宋" w:hint="eastAsia"/>
            <w:lang w:eastAsia="zh-CN"/>
          </w:rPr>
          <w:t>(二)、土建工程建设指标</w:t>
        </w:r>
        <w:r>
          <w:tab/>
        </w:r>
        <w:r>
          <w:fldChar w:fldCharType="begin"/>
        </w:r>
        <w:r>
          <w:instrText xml:space="preserve"> PAGEREF _Toc16836 \h </w:instrText>
        </w:r>
        <w:r>
          <w:fldChar w:fldCharType="separate"/>
        </w:r>
        <w:r>
          <w:t>81</w:t>
        </w:r>
        <w:r>
          <w:fldChar w:fldCharType="end"/>
        </w:r>
      </w:hyperlink>
    </w:p>
    <w:p>
      <w:pPr>
        <w:pStyle w:val="TOC1"/>
        <w:tabs>
          <w:tab w:val="right" w:leader="dot" w:pos="8306"/>
        </w:tabs>
      </w:pPr>
      <w:hyperlink w:anchor="_Toc16251" w:history="1">
        <w:r>
          <w:rPr>
            <w:rFonts w:ascii="仿宋" w:eastAsia="仿宋" w:hAnsi="仿宋" w:cs="仿宋" w:hint="eastAsia"/>
            <w:lang w:eastAsia="zh-CN"/>
          </w:rPr>
          <w:t>十五、营销与推广策略</w:t>
        </w:r>
        <w:r>
          <w:tab/>
        </w:r>
        <w:r>
          <w:fldChar w:fldCharType="begin"/>
        </w:r>
        <w:r>
          <w:instrText xml:space="preserve"> PAGEREF _Toc16251 \h </w:instrText>
        </w:r>
        <w:r>
          <w:fldChar w:fldCharType="separate"/>
        </w:r>
        <w:r>
          <w:t>83</w:t>
        </w:r>
        <w:r>
          <w:fldChar w:fldCharType="end"/>
        </w:r>
      </w:hyperlink>
    </w:p>
    <w:p>
      <w:pPr>
        <w:pStyle w:val="TOC2"/>
        <w:tabs>
          <w:tab w:val="right" w:leader="dot" w:pos="8306"/>
        </w:tabs>
      </w:pPr>
      <w:hyperlink w:anchor="_Toc5043" w:history="1">
        <w:r>
          <w:rPr>
            <w:rFonts w:ascii="仿宋" w:eastAsia="仿宋" w:hAnsi="仿宋" w:cs="仿宋" w:hint="eastAsia"/>
            <w:lang w:eastAsia="zh-CN"/>
          </w:rPr>
          <w:t>(一)、产品/服务定位与特点</w:t>
        </w:r>
        <w:r>
          <w:tab/>
        </w:r>
        <w:r>
          <w:fldChar w:fldCharType="begin"/>
        </w:r>
        <w:r>
          <w:instrText xml:space="preserve"> PAGEREF _Toc5043 \h </w:instrText>
        </w:r>
        <w:r>
          <w:fldChar w:fldCharType="separate"/>
        </w:r>
        <w:r>
          <w:t>83</w:t>
        </w:r>
        <w:r>
          <w:fldChar w:fldCharType="end"/>
        </w:r>
      </w:hyperlink>
    </w:p>
    <w:p>
      <w:pPr>
        <w:pStyle w:val="TOC2"/>
        <w:tabs>
          <w:tab w:val="right" w:leader="dot" w:pos="8306"/>
        </w:tabs>
      </w:pPr>
      <w:hyperlink w:anchor="_Toc21346" w:history="1">
        <w:r>
          <w:rPr>
            <w:rFonts w:ascii="仿宋" w:eastAsia="仿宋" w:hAnsi="仿宋" w:cs="仿宋" w:hint="eastAsia"/>
            <w:lang w:eastAsia="zh-CN"/>
          </w:rPr>
          <w:t>(二)、市场定位与竞争分析</w:t>
        </w:r>
        <w:r>
          <w:tab/>
        </w:r>
        <w:r>
          <w:fldChar w:fldCharType="begin"/>
        </w:r>
        <w:r>
          <w:instrText xml:space="preserve"> PAGEREF _Toc21346 \h </w:instrText>
        </w:r>
        <w:r>
          <w:fldChar w:fldCharType="separate"/>
        </w:r>
        <w:r>
          <w:t>84</w:t>
        </w:r>
        <w:r>
          <w:fldChar w:fldCharType="end"/>
        </w:r>
      </w:hyperlink>
    </w:p>
    <w:p>
      <w:pPr>
        <w:pStyle w:val="TOC2"/>
        <w:tabs>
          <w:tab w:val="right" w:leader="dot" w:pos="8306"/>
        </w:tabs>
      </w:pPr>
      <w:hyperlink w:anchor="_Toc12806" w:history="1">
        <w:r>
          <w:rPr>
            <w:rFonts w:ascii="仿宋" w:eastAsia="仿宋" w:hAnsi="仿宋" w:cs="仿宋" w:hint="eastAsia"/>
            <w:lang w:eastAsia="zh-CN"/>
          </w:rPr>
          <w:t>(三)、营销渠道与策略</w:t>
        </w:r>
        <w:r>
          <w:tab/>
        </w:r>
        <w:r>
          <w:fldChar w:fldCharType="begin"/>
        </w:r>
        <w:r>
          <w:instrText xml:space="preserve"> PAGEREF _Toc12806 \h </w:instrText>
        </w:r>
        <w:r>
          <w:fldChar w:fldCharType="separate"/>
        </w:r>
        <w:r>
          <w:t>86</w:t>
        </w:r>
        <w:r>
          <w:fldChar w:fldCharType="end"/>
        </w:r>
      </w:hyperlink>
    </w:p>
    <w:p>
      <w:pPr>
        <w:pStyle w:val="TOC2"/>
        <w:tabs>
          <w:tab w:val="right" w:leader="dot" w:pos="8306"/>
        </w:tabs>
      </w:pPr>
      <w:hyperlink w:anchor="_Toc1269" w:history="1">
        <w:r>
          <w:rPr>
            <w:rFonts w:ascii="仿宋" w:eastAsia="仿宋" w:hAnsi="仿宋" w:cs="仿宋" w:hint="eastAsia"/>
            <w:lang w:eastAsia="zh-CN"/>
          </w:rPr>
          <w:t>(四)、推广与宣传活动</w:t>
        </w:r>
        <w:r>
          <w:tab/>
        </w:r>
        <w:r>
          <w:fldChar w:fldCharType="begin"/>
        </w:r>
        <w:r>
          <w:instrText xml:space="preserve"> PAGEREF _Toc1269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80"/>
      <w:r>
        <w:rPr>
          <w:rFonts w:ascii="仿宋" w:eastAsia="仿宋" w:hAnsi="仿宋" w:cs="仿宋" w:hint="eastAsia"/>
          <w:sz w:val="28"/>
          <w:lang w:eastAsia="zh-CN"/>
        </w:rPr>
        <w:t>一、果蔬无损伤品质测试仪项目建设单位说明</w:t>
      </w:r>
      <w:bookmarkEnd w:id="2"/>
    </w:p>
    <w:p>
      <w:pPr>
        <w:pStyle w:val="Heading2"/>
        <w:rPr>
          <w:rFonts w:ascii="仿宋" w:eastAsia="仿宋" w:hAnsi="仿宋" w:cs="仿宋" w:hint="eastAsia"/>
          <w:lang w:eastAsia="zh-CN"/>
        </w:rPr>
      </w:pPr>
      <w:bookmarkStart w:id="3" w:name="_Toc24927"/>
      <w:r>
        <w:rPr>
          <w:rFonts w:ascii="仿宋" w:eastAsia="仿宋" w:hAnsi="仿宋" w:cs="仿宋" w:hint="eastAsia"/>
          <w:lang w:eastAsia="zh-CN"/>
        </w:rPr>
        <w:t>(一)、果蔬无损伤品质测试仪项目承办单位基本情况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8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蔬无损伤品质测试仪项目承办单位的XXXX，我们着眼于实现可持续的经济效益。通过技术创新和解决方案的提供，公司预计在果蔬无损伤品质测试仪项目执行期间将获得可观的收入增长。这一收入来源主要包括果蔬无损伤品质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同时，我们注重成本控制和效率提升，以确保果蔬无损伤品质测试仪项目的可持续盈利。透过精细的管理和资源优化，公司期望实现果蔬无损伤品质测试仪项目利润最大化。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果蔬无损伤品质测试仪项目实施进行全面的投资评估，包括果蔬无损伤品质测试仪项目启动阶段的资金投入和后续运营成本。通过对果蔬无损伤品质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果蔬无损伤品质测试仪项目实施过程中具备足够的资金流动性，公司将进行详尽的现金流分析。这包括资金需求的合理预测、果蔬无损伤品质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19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68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技术管理特点体现在其创新导向。通过引入最先进的技术趋势和解决方案，果蔬无损伤品质测试仪项目致力于提升科技含量、提高质量和效率水平。这意味着我们将采用最新的工具和方法，确保果蔬无损伤品质测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果蔬无损伤品质测试仪项目技术管理的显著特征。通过整合不同领域的技术资源，我们实现了跨学科的协同工作。这有助于优化技术架构，提高整体效能。此外，整合性策略还促进了不同技术团队之间的紧密沟通和高效合作，确保果蔬无损伤品质测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果蔬无损伤品质测试仪项目所采用的技术。通过不断优化技术方案，果蔬无损伤品质测试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果蔬无损伤品质测试仪项目团队将在果蔬无损伤品质测试仪项目初期识别可能的技术风险，并采取相应的预防和应对措施。通过建立健全的风险评估机制，果蔬无损伤品质测试仪项目能够在实施过程中及时发现并解决潜在的技术问题，保障果蔬无损伤品质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果蔬无损伤品质测试仪项目中，技术将成为果蔬无损伤品质测试仪项目成功的有力支持。这一深度剖析揭示了技术管理在果蔬无损伤品质测试仪项目实施中的关键作用，为果蔬无损伤品质测试仪项目的技术基础奠定了坚实的基础。</w:t>
      </w:r>
    </w:p>
    <w:p>
      <w:pPr>
        <w:pStyle w:val="Heading2"/>
        <w:ind w:firstLine="560" w:firstLineChars="200"/>
        <w:rPr>
          <w:rFonts w:ascii="仿宋" w:eastAsia="仿宋" w:hAnsi="仿宋" w:cs="仿宋" w:hint="eastAsia"/>
          <w:sz w:val="28"/>
          <w:lang w:eastAsia="zh-CN"/>
        </w:rPr>
      </w:pPr>
      <w:bookmarkStart w:id="7" w:name="_Toc18436"/>
      <w:r>
        <w:rPr>
          <w:rFonts w:ascii="仿宋" w:eastAsia="仿宋" w:hAnsi="仿宋" w:cs="仿宋" w:hint="eastAsia"/>
          <w:sz w:val="28"/>
          <w:lang w:eastAsia="zh-CN"/>
        </w:rPr>
        <w:t>(二)、果蔬无损伤品质测试仪项目工艺技术设计方案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果蔬无损伤品质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果蔬无损伤品质测试仪项目将严格按照相关行业规范要求进行组织。通过有效控制产品质量，果蔬无损伤品质测试仪项目将致力于为顾客提供优质的果蔬无损伤品质测试仪项目产品和良好的服务。这体现了果蔬无损伤品质测试仪项目对于生产活动合规性和质量标准的高度重视，为果蔬无损伤品质测试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果蔬无损伤品质测试仪项目注重生态效益和清洁生产原则。果蔬无损伤品质测试仪项目建设将紧密结合地方特色经济发展，与社会经济发展规划和区域环境保护规划方案相协调一致。通过与当地区域自然生态系统的结合，果蔬无损伤品质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果蔬无损伤品质测试仪项目产品具有多样化的客户需求和个性化的特点。因此，果蔬无损伤品质测试仪项目产品规格品种多样，且单批生产数量较小。为满足这一特点，果蔬无损伤品质测试仪项目承办单位将建设先进的柔性制造生产线。通过广泛应用柔性制造技术，果蔬无损伤品质测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果蔬无损伤品质测试仪项目采用的技术具有较高的技术含量和自动化水平，处于国内先进水平。这一技术选用不仅体现了对生产效率、质量和环境友好性的高标准要求，同时为果蔬无损伤品质测试仪项目的可持续发展奠定了坚实的基础。</w:t>
      </w:r>
    </w:p>
    <w:p>
      <w:pPr>
        <w:pStyle w:val="Heading2"/>
        <w:ind w:firstLine="560" w:firstLineChars="200"/>
        <w:rPr>
          <w:rFonts w:ascii="仿宋" w:eastAsia="仿宋" w:hAnsi="仿宋" w:cs="仿宋" w:hint="eastAsia"/>
          <w:sz w:val="28"/>
          <w:lang w:eastAsia="zh-CN"/>
        </w:rPr>
      </w:pPr>
      <w:bookmarkStart w:id="8" w:name="_Toc2080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为确保果蔬无损伤品质测试仪项目的高效生产和技术实施，我们制定了一套精心设计的设备选型方案，以满足果蔬无损伤品质测试仪项目生产、质量和环保的要求。该方案的主要特点如下：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果蔬无损伤品质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果蔬无损伤品质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978"/>
      <w:r>
        <w:rPr>
          <w:rFonts w:ascii="仿宋" w:eastAsia="仿宋" w:hAnsi="仿宋" w:cs="仿宋" w:hint="eastAsia"/>
          <w:sz w:val="28"/>
          <w:lang w:eastAsia="zh-CN"/>
        </w:rPr>
        <w:t>三、果蔬无损伤品质测试仪项目概论</w:t>
      </w:r>
      <w:bookmarkEnd w:id="9"/>
    </w:p>
    <w:p>
      <w:pPr>
        <w:pStyle w:val="Heading2"/>
        <w:rPr>
          <w:rFonts w:ascii="仿宋" w:eastAsia="仿宋" w:hAnsi="仿宋" w:cs="仿宋" w:hint="eastAsia"/>
          <w:lang w:eastAsia="zh-CN"/>
        </w:rPr>
      </w:pPr>
      <w:bookmarkStart w:id="10" w:name="_Toc5188"/>
      <w:r>
        <w:rPr>
          <w:rFonts w:ascii="仿宋" w:eastAsia="仿宋" w:hAnsi="仿宋" w:cs="仿宋" w:hint="eastAsia"/>
          <w:lang w:eastAsia="zh-CN"/>
        </w:rPr>
        <w:t>(一)、果蔬无损伤品质测试仪项目概况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起源追溯至对市场的深入洞察。市场的不断演变与变革为果蔬无损伤品质测试仪项目提供了难得的机遇。当前市场存在的需求缺口和变革的大环境共同构成了果蔬无损伤品质测试仪项目的背景。这个果蔬无损伤品质测试仪项目旨在充分利用市场机遇，填补行业中尚未满足的需求，为客户提供全新的解决方案。市场的变革和需求的增长使得这个果蔬无损伤品质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果蔬无损伤品质测试仪项目名称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正式命名为果蔬无损伤品质测试仪。这个名称不仅仅是一个标识，更代表了果蔬无损伤品质测试仪项目的核心理念和愿景。它蕴含着果蔬无损伤品质测试仪项目所要解决问题的关键字，具有强烈的表达和辨识度，为果蔬无损伤品质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果蔬无损伤品质测试仪项目目标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核心目标是提供一种全新、高效的解决方案，满足客户日益增长的需求。果蔬无损伤品质测试仪项目追求的不仅仅是满足市场需求，更是在市场中获得卓越的竞争优势。通过不断提升产品或服务的质量和创新水平，果蔬无损伤品质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果蔬无损伤品质测试仪项目范围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全面涵盖了产品研发、制造、市场推广和售后服务，确保从产品设计到最终用户体验的全方位关注。这一全面的果蔬无损伤品质测试仪项目范围是为了确保果蔬无损伤品质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果蔬无损伤品质测试仪项目时间表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计划在未来18个月内完成，包括研发、测试、市场试点和正式推出等不同阶段。这个时间表的合理设计是为了确保果蔬无损伤品质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果蔬无损伤品质测试仪项目预算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总预算估算为XX百万美元，主要分配在研发、市场推广、人员培训和运营等方面。这一充足的预算为果蔬无损伤品质测试仪项目提供了充足的资源，确保果蔬无损伤品质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果蔬无损伤品质测试仪项目风险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果蔬无损伤品质测试仪项目可能面临的风险包括市场接受度低、技术难题、竞争激烈等。果蔬无损伤品质测试仪项目团队已经制定了相应的风险应对计划，通过前瞻性的风险管理，确保果蔬无损伤品质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果蔬无损伤品质测试仪项目团队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汇聚了一支经验丰富、多领域专业素养的核心团队，确保果蔬无损伤品质测试仪项目在各个方面都能拥有高水平的执行力。团队的协同作战是果蔬无损伤品质测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果蔬无损伤品质测试仪项目背景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果蔬无损伤品质测试仪项目的背景根植于市场对更高效、创新产品的渴望，同时也受到科技发展对行业格局的深刻改变的影响。这为果蔬无损伤品质测试仪项目提供了广阔的发展空间和市场需求。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果蔬无损伤品质测试仪项目现状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截至目前，果蔬无损伤品质测试仪项目已完成市场调研和技术验证，取得了初步的成功。这为果蔬无损伤品质测试仪项目在未来的发展奠定了坚实的基础，为更远大的目标打下了坚实的基石。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265"/>
      <w:r>
        <w:rPr>
          <w:rFonts w:ascii="仿宋" w:eastAsia="仿宋" w:hAnsi="仿宋" w:cs="仿宋" w:hint="eastAsia"/>
          <w:sz w:val="28"/>
          <w:lang w:eastAsia="zh-CN"/>
        </w:rPr>
        <w:t>(二)、果蔬无损伤品质测试仪项目目标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果蔬无损伤品质测试仪项目首要业务目标是在市场中占据有利地位，实现产品/服务的成功推广和销售。通过不断提升产品质量、创新性，果蔬无损伤品质测试仪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在科技迅速发展的时代，果蔬无损伤品质测试仪项目着眼于技术创新。通过持续的研发和技术升级，果蔬无损伤品质测试仪项目旨在推出更具创新性的产品或服务，以满足市场对新鲜、先进解决方案的需求。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果蔬无损伤品质测试仪项目设定了客户满意度目标。通过提供卓越的产品质量和优质的客户服务，果蔬无损伤品质测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果蔬无损伤品质测试仪项目注重社会责任和可持续发展。通过实施环保、社会责任果蔬无损伤品质测试仪项目，果蔬无损伤品质测试仪项目致力于在经济发展的同时保护环境，促进社会公平，实现可持续经营。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果蔬无损伤品质测试仪项目的团队是实现目标的核心驱动力。因此，果蔬无损伤品质测试仪项目设定了团队发展目标，包括提升团队成员的专业技能、培养领导力，以及搭建协同高效的团队工作氛围。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343"/>
      <w:r>
        <w:rPr>
          <w:rFonts w:ascii="仿宋" w:eastAsia="仿宋" w:hAnsi="仿宋" w:cs="仿宋" w:hint="eastAsia"/>
          <w:sz w:val="28"/>
          <w:lang w:eastAsia="zh-CN"/>
        </w:rPr>
        <w:t>(三)、果蔬无损伤品质测试仪项目提出的理由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果蔬无损伤品质测试仪项目提出的理由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提出源于对市场机遇的深刻洞察。当前市场中存在的需求缺口和行业发展趋势表明，有巨大的商业机会等待被开发。通过准确捕捉市场机遇，果蔬无损伤品质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理念基于对技术创新的信仰。通过持续的研发和技术投入，果蔬无损伤品质测试仪项目有望推出更具创新性的产品或服务。在科技飞速发展的当下，果蔬无损伤品质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提出是为了增强企业的行业竞争力。通过提升产品或服务的质量和独特性，果蔬无损伤品质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响应了消费者需求的变化。随着社会和科技的不断发展，消费者对产品和服务的需求也在发生变化。通过深入了解并及时回应消费者的新需求，果蔬无损伤品质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提出是企业战略发展规划的一部分。在面对日益激烈的市场竞争和不断变化的商业环境中，果蔬无损伤品质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提出不仅仅是基于商业考量，还注重社会责任。通过推出环保、社会责任等方面的果蔬无损伤品质测试仪项目，果蔬无损伤品质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提出反映了对利益相关者期望的关注。包括客户、员工、投资者等利益相关者在企业发展中都有着各自的期望，果蔬无损伤品质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504"/>
      <w:r>
        <w:rPr>
          <w:rFonts w:ascii="仿宋" w:eastAsia="仿宋" w:hAnsi="仿宋" w:cs="仿宋" w:hint="eastAsia"/>
          <w:sz w:val="28"/>
          <w:lang w:eastAsia="zh-CN"/>
        </w:rPr>
        <w:t>(四)、果蔬无损伤品质测试仪项目意义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在实施果蔬无损伤品质测试仪项目的过程中，我们不仅仅是在追逐商业成功，更是为企业和社会的多个层面创造了深远的意义。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的首要意义在于提升企业的市场竞争力。通过持续的创新和对产品质量的高标准要求，果蔬无损伤品质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果蔬无损伤品质测试仪项目的推进将促使行业技术水平的提升。通过引入先进技术和创新性解决方案，果蔬无损伤品质测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果蔬无损伤品质测试仪项目不仅创造了大量就业机会，提高了就业水平，还注重社会责任和环保。通过参与社会公益事业和推动环保果蔬无损伤品质测试仪项目，果蔬无损伤品质测试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综合而言，果蔬无损伤品质测试仪项目意义重大，不仅推动了企业的发展，也为行业和社会的进步贡献了积极力量。这是一个全面而深刻的影响，将在未来产生可持续的正面效应。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44"/>
      <w:r>
        <w:rPr>
          <w:rFonts w:ascii="仿宋" w:eastAsia="仿宋" w:hAnsi="仿宋" w:cs="仿宋" w:hint="eastAsia"/>
          <w:sz w:val="28"/>
          <w:lang w:eastAsia="zh-CN"/>
        </w:rPr>
        <w:t>(五)、果蔬无损伤品质测试仪项目背景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在当今迅猛发展的商业环境中，果蔬无损伤品质测试仪项目的动因根植于对多方面因素的审慎考量。这个果蔬无损伤品质测试仪项目的提出并非孤立的决策，而是对企业所处背景深入思考的产物。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果蔬无损伤品质测试仪项目背后的首要原因。科技的迅速发展和全球市场的快速变化使得企业必须灵活应对。果蔬无损伤品质测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果蔬无损伤品质测试仪项目背景中不可忽视的一环。企业需要在激烈竞争中脱颖而出，为此，果蔬无损伤品质测试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技术的迅速发展为企业带来了机遇与挑战。作为果蔬无损伤品质测试仪项目启动的背景之一，对新兴技术的应用将有助于提升企业的技术水平，使其在不断演进的商业环境中保持竞争优势。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果蔬无损伤品质测试仪项目充分融入了社会责任的理念，通过可持续经营和社会公益果蔬无损伤品质测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627"/>
      <w:r>
        <w:rPr>
          <w:rFonts w:ascii="仿宋" w:eastAsia="仿宋" w:hAnsi="仿宋" w:cs="仿宋" w:hint="eastAsia"/>
          <w:sz w:val="28"/>
          <w:lang w:eastAsia="zh-CN"/>
        </w:rPr>
        <w:t>四、果蔬无损伤品质测试仪项目文档管理</w:t>
      </w:r>
      <w:bookmarkEnd w:id="15"/>
    </w:p>
    <w:p>
      <w:pPr>
        <w:pStyle w:val="Heading2"/>
        <w:rPr>
          <w:rFonts w:ascii="仿宋" w:eastAsia="仿宋" w:hAnsi="仿宋" w:cs="仿宋" w:hint="eastAsia"/>
          <w:lang w:eastAsia="zh-CN"/>
        </w:rPr>
      </w:pPr>
      <w:bookmarkStart w:id="16" w:name="_Toc334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果蔬无损伤品质测试仪项目高度重视文档的质量和准确性，以支持果蔬无损伤品质测试仪项目的各项活动和决策。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无损伤品质测试仪项目文档的编制始于果蔬无损伤品质测试仪项目计划的初期，我们制定了详细的文档编制计划，明确了每个文档的内容、格式和编写责任人。在果蔬无损伤品质测试仪项目启动阶段，我们首先编制了果蔬无损伤品质测试仪项目章程，明确定义了果蔬无损伤品质测试仪项目的目标、范围、风险等关键要素。随后，果蔬无损伤品质测试仪项目团队根据计划陆续编制了需求文档、设计文档、测试文档等各类文档，确保果蔬无损伤品质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https://d.book118.com/425043303102011044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果蔬无损伤品质测试仪项目计划设计方案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12313"/>
    <w:rsid w:val="087123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4330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2024-01-21T09:15:00Z</dcterms:created>
  <dcterms:modified xsi:type="dcterms:W3CDTF">2024-01-21T09:15:41Z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F36E9564C8C845D1A83B2CD7AB101808_11</vt:lpwstr>
  </property>
  <property fmtid="{D5CDD505-2E9C-101B-9397-08002B2CF9AE}" pid="3" name="KSOProductBuildVer">
    <vt:lpwstr>2052-12.1.0.16120</vt:lpwstr>
  </property>
</Properties>
</file>