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肇庆广宁县2023-2024学年九年级上学期期末数学测评卷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（2021•阳新县校级模拟）如图，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​内接于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BC=7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28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​的平分线交</w:t>
      </w:r>
      <w:r>
        <w:pict>
          <v:shape id="_x0000_i1029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​于点</w:t>
      </w:r>
      <w:r>
        <w:pict>
          <v:shape id="_x0000_i103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​，连接</w:t>
      </w:r>
      <w:r>
        <w:pict>
          <v:shape id="_x0000_i1031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​，当点</w:t>
      </w:r>
      <w:r>
        <w:pict>
          <v:shape id="_x0000_i1032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​平分</w:t>
      </w:r>
      <w:r>
        <w:pict>
          <v:shape id="_x0000_i1033" type="#_x0000_t75" style="width:14.6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BD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​时，</w:t>
      </w:r>
      <w:r>
        <w:pict>
          <v:shape id="_x0000_i1034" type="#_x0000_t75" style="width:29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OD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​的度数为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86pt;height:85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（北京市东城区（南片）七年级下学期期末考试数学试卷（））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在平面直角坐标系中，将点A向右平移2个单位长度后得到点A′（3，2），则点A的坐标是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.（3，4）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.（3，0）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.（1，2）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.（5，2）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（江苏省无锡市江阴市八年级（下）期末数学试卷）“江阴市明天降水概率是20%”，对此消息下列说法中正确的是（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.江阴市明天将有20%的地区降水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.江阴市明天将有20%的时间降水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.江阴市明天降水的可能性较小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.江阴市明天肯定不降水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（山东省潍坊市九年级复习模拟数学试卷（带解析））点P（a，b）是直线y=－x－5与双曲线</w:t>
      </w:r>
      <w:r>
        <w:pict>
          <v:shape id="_x0000_i1042" type="#_x0000_t75" style="width:27pt;height:27pt">
            <v:imagedata r:id="rId21" o:title="2"/>
          </v:shape>
        </w:pict>
      </w:r>
      <w:r>
        <w:t>的一个交点，则以a、b两数为根的一元二次方程是（ ）.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perscript"/>
        </w:rPr>
        <w:t>2</w:t>
      </w:r>
      <w:r>
        <w:t>-5x+6=0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perscript"/>
        </w:rPr>
        <w:t>2</w:t>
      </w:r>
      <w:r>
        <w:t>+5x+6=0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perscript"/>
        </w:rPr>
        <w:t>2</w:t>
      </w:r>
      <w:r>
        <w:t>-5x-6="0"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  <w:r w:rsidRPr="004E0094">
        <w:rPr>
          <w:vertAlign w:val="superscript"/>
        </w:rPr>
        <w:t>2</w:t>
      </w:r>
      <w:r>
        <w:t>+5x-6=0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（2022年浙江省杭州市滨江区中考数学模拟试卷（3月份））已知二次函数y=a（x-1）</w:t>
      </w:r>
      <w:r w:rsidRPr="004E0094">
        <w:rPr>
          <w:vertAlign w:val="superscript"/>
        </w:rPr>
        <w:t>2</w:t>
      </w:r>
      <w:r>
        <w:t>+b（a≠0）有最大值2，则a、b的大小比较为（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.a＞b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.a＜b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.a=b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（陕西省西安市庆安中学八年级（上）期中数学试卷）时间从3点15分到3点25分钟，时针和分针分别旋转的度数为（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.10°，20°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.10°，60°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.5°，60°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.5°，10°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（河南省安阳市滑县九年级（上）期末数学试卷）小明同学参加“献爱心”活动，买了2元一注的爱心福利彩票5注，则“小明中奖”的事件是（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.不肯能事件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.随机事件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.确定事件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（2021•高阳县模拟）如图，</w:t>
      </w:r>
      <w:r>
        <w:pict>
          <v:shape id="_x0000_i1043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​的半径为5，弦</w:t>
      </w:r>
      <w:r>
        <w:pict>
          <v:shape id="_x0000_i1044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8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</w:t>
      </w:r>
      <w:r>
        <w:pict>
          <v:shape id="_x0000_i104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​是优弧</w:t>
      </w:r>
      <w:r>
        <w:pict>
          <v:shape id="_x0000_i104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​上一点，则</w:t>
      </w:r>
      <w:r>
        <w:pict>
          <v:shape id="_x0000_i1047" type="#_x0000_t75" style="width:34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inD=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https://d.book118.com/425112131202011042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hyperlink" Target="https://d.book118.com/425112131202011042" TargetMode="Externa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