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垃圾处理装备项目安全调研评估报告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70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_Toc20709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27" w:history="1">
        <w:r>
          <w:rPr>
            <w:rFonts w:ascii="仿宋" w:eastAsia="仿宋" w:hAnsi="仿宋" w:cs="仿宋" w:hint="eastAsia"/>
            <w:lang w:eastAsia="zh-CN"/>
          </w:rPr>
          <w:t>一、经济影响分析</w:t>
        </w:r>
        <w:r>
          <w:tab/>
        </w:r>
        <w:r>
          <w:fldChar w:fldCharType="begin"/>
        </w:r>
        <w:r>
          <w:instrText xml:space="preserve"> PAGEREF _Toc31127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_Toc6640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_Toc8644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_Toc26395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_Toc31310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4" w:history="1">
        <w:r>
          <w:rPr>
            <w:rFonts w:ascii="仿宋" w:eastAsia="仿宋" w:hAnsi="仿宋" w:cs="仿宋" w:hint="eastAsia"/>
            <w:lang w:eastAsia="zh-CN"/>
          </w:rPr>
          <w:t>二、职业安全与劳动卫生</w:t>
        </w:r>
        <w:r>
          <w:tab/>
        </w:r>
        <w:r>
          <w:fldChar w:fldCharType="begin"/>
        </w:r>
        <w:r>
          <w:instrText xml:space="preserve"> PAGEREF _Toc27134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2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_Toc26182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0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_Toc31190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6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_Toc9886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4" w:history="1">
        <w:r>
          <w:rPr>
            <w:rFonts w:ascii="仿宋" w:eastAsia="仿宋" w:hAnsi="仿宋" w:cs="仿宋" w:hint="eastAsia"/>
            <w:lang w:eastAsia="zh-CN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_Toc10194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9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_Toc5059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2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_Toc11962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3" w:history="1">
        <w:r>
          <w:rPr>
            <w:rFonts w:ascii="仿宋" w:eastAsia="仿宋" w:hAnsi="仿宋" w:cs="仿宋" w:hint="eastAsia"/>
            <w:lang w:eastAsia="zh-CN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_Toc31013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8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_Toc24798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9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_Toc18929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7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_Toc3697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8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_Toc24698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6" w:history="1">
        <w:r>
          <w:rPr>
            <w:rFonts w:ascii="仿宋" w:eastAsia="仿宋" w:hAnsi="仿宋" w:cs="仿宋" w:hint="eastAsia"/>
            <w:lang w:eastAsia="zh-CN"/>
          </w:rPr>
          <w:t>三、垃圾处理装备行业发展分析</w:t>
        </w:r>
        <w:r>
          <w:tab/>
        </w:r>
        <w:r>
          <w:fldChar w:fldCharType="begin"/>
        </w:r>
        <w:r>
          <w:instrText xml:space="preserve"> PAGEREF _Toc28596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0" w:history="1">
        <w:r>
          <w:rPr>
            <w:rFonts w:ascii="仿宋" w:eastAsia="仿宋" w:hAnsi="仿宋" w:cs="仿宋" w:hint="eastAsia"/>
            <w:lang w:eastAsia="zh-CN"/>
          </w:rPr>
          <w:t>(一)、垃圾处理装备行业发展总体概况</w:t>
        </w:r>
        <w:r>
          <w:tab/>
        </w:r>
        <w:r>
          <w:fldChar w:fldCharType="begin"/>
        </w:r>
        <w:r>
          <w:instrText xml:space="preserve"> PAGEREF _Toc17970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2" w:history="1">
        <w:r>
          <w:rPr>
            <w:rFonts w:ascii="仿宋" w:eastAsia="仿宋" w:hAnsi="仿宋" w:cs="仿宋" w:hint="eastAsia"/>
            <w:lang w:eastAsia="zh-CN"/>
          </w:rPr>
          <w:t>(二)、垃圾处理装备行业发展背景</w:t>
        </w:r>
        <w:r>
          <w:tab/>
        </w:r>
        <w:r>
          <w:fldChar w:fldCharType="begin"/>
        </w:r>
        <w:r>
          <w:instrText xml:space="preserve"> PAGEREF _Toc14762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6" w:history="1">
        <w:r>
          <w:rPr>
            <w:rFonts w:ascii="仿宋" w:eastAsia="仿宋" w:hAnsi="仿宋" w:cs="仿宋" w:hint="eastAsia"/>
            <w:lang w:eastAsia="zh-CN"/>
          </w:rPr>
          <w:t>(三)、垃圾处理装备行业发展前景</w:t>
        </w:r>
        <w:r>
          <w:tab/>
        </w:r>
        <w:r>
          <w:fldChar w:fldCharType="begin"/>
        </w:r>
        <w:r>
          <w:instrText xml:space="preserve"> PAGEREF _Toc12316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2" w:history="1">
        <w:r>
          <w:rPr>
            <w:rFonts w:ascii="仿宋" w:eastAsia="仿宋" w:hAnsi="仿宋" w:cs="仿宋" w:hint="eastAsia"/>
            <w:lang w:eastAsia="zh-CN"/>
          </w:rPr>
          <w:t>四、建筑物技术方案</w:t>
        </w:r>
        <w:r>
          <w:tab/>
        </w:r>
        <w:r>
          <w:fldChar w:fldCharType="begin"/>
        </w:r>
        <w:r>
          <w:instrText xml:space="preserve"> PAGEREF _Toc31012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7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_Toc31777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_Toc28513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3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_Toc7593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72" w:history="1">
        <w:r>
          <w:rPr>
            <w:rFonts w:ascii="仿宋" w:eastAsia="仿宋" w:hAnsi="仿宋" w:cs="仿宋" w:hint="eastAsia"/>
            <w:lang w:eastAsia="zh-CN"/>
          </w:rPr>
          <w:t>五、垃圾处理装备企业经营决策的流程</w:t>
        </w:r>
        <w:r>
          <w:tab/>
        </w:r>
        <w:r>
          <w:fldChar w:fldCharType="begin"/>
        </w:r>
        <w:r>
          <w:instrText xml:space="preserve"> PAGEREF _Toc17572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4" w:history="1">
        <w:r>
          <w:rPr>
            <w:rFonts w:ascii="仿宋" w:eastAsia="仿宋" w:hAnsi="仿宋" w:cs="仿宋" w:hint="eastAsia"/>
            <w:lang w:eastAsia="zh-CN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_Toc7274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9" w:history="1">
        <w:r>
          <w:rPr>
            <w:rFonts w:ascii="仿宋" w:eastAsia="仿宋" w:hAnsi="仿宋" w:cs="仿宋" w:hint="eastAsia"/>
            <w:lang w:eastAsia="zh-CN"/>
          </w:rPr>
          <w:t>六、企业管理方案</w:t>
        </w:r>
        <w:r>
          <w:tab/>
        </w:r>
        <w:r>
          <w:fldChar w:fldCharType="begin"/>
        </w:r>
        <w:r>
          <w:instrText xml:space="preserve"> PAGEREF _Toc18529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1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_Toc7761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6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_Toc29686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4" w:history="1">
        <w:r>
          <w:rPr>
            <w:rFonts w:ascii="仿宋" w:eastAsia="仿宋" w:hAnsi="仿宋" w:cs="仿宋" w:hint="eastAsia"/>
            <w:lang w:eastAsia="zh-CN"/>
          </w:rPr>
          <w:t>七、重点企业调研分析</w:t>
        </w:r>
        <w:r>
          <w:tab/>
        </w:r>
        <w:r>
          <w:fldChar w:fldCharType="begin"/>
        </w:r>
        <w:r>
          <w:instrText xml:space="preserve"> PAGEREF _Toc32224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4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_Toc19464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3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_Toc14473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8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_Toc24068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_Toc7369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_Toc16971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4" w:history="1">
        <w:r>
          <w:rPr>
            <w:rFonts w:ascii="仿宋" w:eastAsia="仿宋" w:hAnsi="仿宋" w:cs="仿宋" w:hint="eastAsia"/>
            <w:lang w:eastAsia="zh-CN"/>
          </w:rPr>
          <w:t>九、风险管理与应急预案</w:t>
        </w:r>
        <w:r>
          <w:tab/>
        </w:r>
        <w:r>
          <w:fldChar w:fldCharType="begin"/>
        </w:r>
        <w:r>
          <w:instrText xml:space="preserve"> PAGEREF _Toc7684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7" w:history="1">
        <w:r>
          <w:rPr>
            <w:rFonts w:ascii="仿宋" w:eastAsia="仿宋" w:hAnsi="仿宋" w:cs="仿宋" w:hint="eastAsia"/>
            <w:lang w:eastAsia="zh-CN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_Toc4367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0" w:history="1">
        <w:r>
          <w:rPr>
            <w:rFonts w:ascii="仿宋" w:eastAsia="仿宋" w:hAnsi="仿宋" w:cs="仿宋" w:hint="eastAsia"/>
            <w:lang w:eastAsia="zh-CN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_Toc9340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1" w:history="1">
        <w:r>
          <w:rPr>
            <w:rFonts w:ascii="仿宋" w:eastAsia="仿宋" w:hAnsi="仿宋" w:cs="仿宋" w:hint="eastAsia"/>
            <w:lang w:eastAsia="zh-CN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_Toc26361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671" w:history="1">
        <w:r>
          <w:rPr>
            <w:rFonts w:ascii="仿宋" w:eastAsia="仿宋" w:hAnsi="仿宋" w:cs="仿宋" w:hint="eastAsia"/>
            <w:lang w:eastAsia="zh-CN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_Toc8671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2" w:history="1">
        <w:r>
          <w:rPr>
            <w:rFonts w:ascii="仿宋" w:eastAsia="仿宋" w:hAnsi="仿宋" w:cs="仿宋" w:hint="eastAsia"/>
            <w:lang w:eastAsia="zh-CN"/>
          </w:rPr>
          <w:t>十、劳动安全生产分析</w:t>
        </w:r>
        <w:r>
          <w:tab/>
        </w:r>
        <w:r>
          <w:fldChar w:fldCharType="begin"/>
        </w:r>
        <w:r>
          <w:instrText xml:space="preserve"> PAGEREF _Toc16392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7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_Toc14127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6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_Toc25156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8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_Toc24348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98" w:history="1">
        <w:r>
          <w:rPr>
            <w:rFonts w:ascii="仿宋" w:eastAsia="仿宋" w:hAnsi="仿宋" w:cs="仿宋" w:hint="eastAsia"/>
            <w:lang w:eastAsia="zh-CN"/>
          </w:rPr>
          <w:t>十一、垃圾处理装备项目选址方案</w:t>
        </w:r>
        <w:r>
          <w:tab/>
        </w:r>
        <w:r>
          <w:fldChar w:fldCharType="begin"/>
        </w:r>
        <w:r>
          <w:instrText xml:space="preserve"> PAGEREF _Toc7998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4" w:history="1">
        <w:r>
          <w:rPr>
            <w:rFonts w:ascii="仿宋" w:eastAsia="仿宋" w:hAnsi="仿宋" w:cs="仿宋" w:hint="eastAsia"/>
            <w:lang w:eastAsia="zh-CN"/>
          </w:rPr>
          <w:t>(一)、垃圾处理装备项目选址原则</w:t>
        </w:r>
        <w:r>
          <w:tab/>
        </w:r>
        <w:r>
          <w:fldChar w:fldCharType="begin"/>
        </w:r>
        <w:r>
          <w:instrText xml:space="preserve"> PAGEREF _Toc26634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_Toc10877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1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_Toc9041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_Toc29754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0" w:history="1">
        <w:r>
          <w:rPr>
            <w:rFonts w:ascii="仿宋" w:eastAsia="仿宋" w:hAnsi="仿宋" w:cs="仿宋" w:hint="eastAsia"/>
            <w:lang w:eastAsia="zh-CN"/>
          </w:rPr>
          <w:t>(五)、垃圾处理装备项目选址综合评价</w:t>
        </w:r>
        <w:r>
          <w:tab/>
        </w:r>
        <w:r>
          <w:fldChar w:fldCharType="begin"/>
        </w:r>
        <w:r>
          <w:instrText xml:space="preserve"> PAGEREF _Toc7040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7" w:history="1">
        <w:r>
          <w:rPr>
            <w:rFonts w:ascii="仿宋" w:eastAsia="仿宋" w:hAnsi="仿宋" w:cs="仿宋" w:hint="eastAsia"/>
            <w:lang w:eastAsia="zh-CN"/>
          </w:rPr>
          <w:t>十二、第三十二章未来发展愿景</w:t>
        </w:r>
        <w:r>
          <w:tab/>
        </w:r>
        <w:r>
          <w:fldChar w:fldCharType="begin"/>
        </w:r>
        <w:r>
          <w:instrText xml:space="preserve"> PAGEREF _Toc13087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9" w:history="1">
        <w:r>
          <w:rPr>
            <w:rFonts w:ascii="仿宋" w:eastAsia="仿宋" w:hAnsi="仿宋" w:cs="仿宋" w:hint="eastAsia"/>
            <w:lang w:eastAsia="zh-CN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_Toc29089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3" w:history="1">
        <w:r>
          <w:rPr>
            <w:rFonts w:ascii="仿宋" w:eastAsia="仿宋" w:hAnsi="仿宋" w:cs="仿宋" w:hint="eastAsia"/>
            <w:lang w:eastAsia="zh-CN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_Toc23783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62" w:history="1">
        <w:r>
          <w:rPr>
            <w:rFonts w:ascii="仿宋" w:eastAsia="仿宋" w:hAnsi="仿宋" w:cs="仿宋" w:hint="eastAsia"/>
            <w:lang w:eastAsia="zh-CN"/>
          </w:rPr>
          <w:t>十三、垃圾处理装备消费者市场分析</w:t>
        </w:r>
        <w:r>
          <w:tab/>
        </w:r>
        <w:r>
          <w:fldChar w:fldCharType="begin"/>
        </w:r>
        <w:r>
          <w:instrText xml:space="preserve"> PAGEREF _Toc16862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3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_Toc3343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0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_Toc12780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9" w:history="1">
        <w:r>
          <w:rPr>
            <w:rFonts w:ascii="仿宋" w:eastAsia="仿宋" w:hAnsi="仿宋" w:cs="仿宋" w:hint="eastAsia"/>
            <w:lang w:eastAsia="zh-CN"/>
          </w:rPr>
          <w:t>十四、营销策略和销售计划</w:t>
        </w:r>
        <w:r>
          <w:tab/>
        </w:r>
        <w:r>
          <w:fldChar w:fldCharType="begin"/>
        </w:r>
        <w:r>
          <w:instrText xml:space="preserve"> PAGEREF _Toc4599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8" w:history="1">
        <w:r>
          <w:rPr>
            <w:rFonts w:ascii="仿宋" w:eastAsia="仿宋" w:hAnsi="仿宋" w:cs="仿宋" w:hint="eastAsia"/>
            <w:lang w:eastAsia="zh-CN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_Toc8228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_Toc23586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3" w:history="1">
        <w:r>
          <w:rPr>
            <w:rFonts w:ascii="仿宋" w:eastAsia="仿宋" w:hAnsi="仿宋" w:cs="仿宋" w:hint="eastAsia"/>
            <w:lang w:eastAsia="zh-CN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_Toc24643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9" w:history="1">
        <w:r>
          <w:rPr>
            <w:rFonts w:ascii="仿宋" w:eastAsia="仿宋" w:hAnsi="仿宋" w:cs="仿宋" w:hint="eastAsia"/>
            <w:lang w:eastAsia="zh-CN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_Toc10369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8" w:history="1">
        <w:r>
          <w:rPr>
            <w:rFonts w:ascii="仿宋" w:eastAsia="仿宋" w:hAnsi="仿宋" w:cs="仿宋" w:hint="eastAsia"/>
            <w:lang w:eastAsia="zh-CN"/>
          </w:rPr>
          <w:t>十五、战略退出计划</w:t>
        </w:r>
        <w:r>
          <w:tab/>
        </w:r>
        <w:r>
          <w:fldChar w:fldCharType="begin"/>
        </w:r>
        <w:r>
          <w:instrText xml:space="preserve"> PAGEREF _Toc17888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9" w:history="1">
        <w:r>
          <w:rPr>
            <w:rFonts w:ascii="仿宋" w:eastAsia="仿宋" w:hAnsi="仿宋" w:cs="仿宋" w:hint="eastAsia"/>
            <w:lang w:eastAsia="zh-CN"/>
          </w:rPr>
          <w:t>(一)、垃圾处理装备项目退出战略</w:t>
        </w:r>
        <w:r>
          <w:tab/>
        </w:r>
        <w:r>
          <w:fldChar w:fldCharType="begin"/>
        </w:r>
        <w:r>
          <w:instrText xml:space="preserve"> PAGEREF _Toc20639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1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_Toc5871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4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_Toc14474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2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_Toc15752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0" w:history="1">
        <w:r>
          <w:rPr>
            <w:rFonts w:ascii="仿宋" w:eastAsia="仿宋" w:hAnsi="仿宋" w:cs="仿宋" w:hint="eastAsia"/>
            <w:lang w:eastAsia="zh-CN"/>
          </w:rPr>
          <w:t>十六、垃圾处理装备人才战略与团队建设</w:t>
        </w:r>
        <w:r>
          <w:tab/>
        </w:r>
        <w:r>
          <w:fldChar w:fldCharType="begin"/>
        </w:r>
        <w:r>
          <w:instrText xml:space="preserve"> PAGEREF _Toc23250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1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_Toc19211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0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_Toc20820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_Toc701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08" w:history="1">
        <w:r>
          <w:rPr>
            <w:rFonts w:ascii="仿宋" w:eastAsia="仿宋" w:hAnsi="仿宋" w:cs="仿宋" w:hint="eastAsia"/>
            <w:lang w:eastAsia="zh-CN"/>
          </w:rPr>
          <w:t>十七、社会责任与可持续发展</w:t>
        </w:r>
        <w:r>
          <w:tab/>
        </w:r>
        <w:r>
          <w:fldChar w:fldCharType="begin"/>
        </w:r>
        <w:r>
          <w:instrText xml:space="preserve"> PAGEREF _Toc4008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8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_Toc31648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5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_Toc23805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8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_Toc28868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16" w:history="1">
        <w:r>
          <w:rPr>
            <w:rFonts w:ascii="仿宋" w:eastAsia="仿宋" w:hAnsi="仿宋" w:cs="仿宋" w:hint="eastAsia"/>
            <w:lang w:eastAsia="zh-CN"/>
          </w:rPr>
          <w:t>十八、质量管理与持续改进</w:t>
        </w:r>
        <w:r>
          <w:tab/>
        </w:r>
        <w:r>
          <w:fldChar w:fldCharType="begin"/>
        </w:r>
        <w:r>
          <w:instrText xml:space="preserve"> PAGEREF _Toc22216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_Toc9701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4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_Toc17794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5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_Toc20095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1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_Toc4091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1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_Toc14941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2" w:history="1">
        <w:r>
          <w:rPr>
            <w:rFonts w:ascii="仿宋" w:eastAsia="仿宋" w:hAnsi="仿宋" w:cs="仿宋" w:hint="eastAsia"/>
            <w:lang w:eastAsia="zh-CN"/>
          </w:rPr>
          <w:t>十九、垃圾处理装备项目实施保障措施</w:t>
        </w:r>
        <w:r>
          <w:tab/>
        </w:r>
        <w:r>
          <w:fldChar w:fldCharType="begin"/>
        </w:r>
        <w:r>
          <w:instrText xml:space="preserve"> PAGEREF _Toc8742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474" w:history="1">
        <w:r>
          <w:rPr>
            <w:rFonts w:ascii="仿宋" w:eastAsia="仿宋" w:hAnsi="仿宋" w:cs="仿宋" w:hint="eastAsia"/>
            <w:lang w:eastAsia="zh-CN"/>
          </w:rPr>
          <w:t>(一)、垃圾处理装备项目实施保障机制</w:t>
        </w:r>
        <w:r>
          <w:tab/>
        </w:r>
        <w:r>
          <w:fldChar w:fldCharType="begin"/>
        </w:r>
        <w:r>
          <w:instrText xml:space="preserve"> PAGEREF _Toc23474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9" w:history="1">
        <w:r>
          <w:rPr>
            <w:rFonts w:ascii="仿宋" w:eastAsia="仿宋" w:hAnsi="仿宋" w:cs="仿宋" w:hint="eastAsia"/>
            <w:lang w:eastAsia="zh-CN"/>
          </w:rPr>
          <w:t>(二)、垃圾处理装备项目法律合规要求</w:t>
        </w:r>
        <w:r>
          <w:tab/>
        </w:r>
        <w:r>
          <w:fldChar w:fldCharType="begin"/>
        </w:r>
        <w:r>
          <w:instrText xml:space="preserve"> PAGEREF _Toc11079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0" w:history="1">
        <w:r>
          <w:rPr>
            <w:rFonts w:ascii="仿宋" w:eastAsia="仿宋" w:hAnsi="仿宋" w:cs="仿宋" w:hint="eastAsia"/>
            <w:lang w:eastAsia="zh-CN"/>
          </w:rPr>
          <w:t>(三)、垃圾处理装备项目合同管理与法律事务</w:t>
        </w:r>
        <w:r>
          <w:tab/>
        </w:r>
        <w:r>
          <w:fldChar w:fldCharType="begin"/>
        </w:r>
        <w:r>
          <w:instrText xml:space="preserve"> PAGEREF _Toc6920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1" w:history="1">
        <w:r>
          <w:rPr>
            <w:rFonts w:ascii="仿宋" w:eastAsia="仿宋" w:hAnsi="仿宋" w:cs="仿宋" w:hint="eastAsia"/>
            <w:lang w:eastAsia="zh-CN"/>
          </w:rPr>
          <w:t>(四)、垃圾处理装备项目知识产权保护策略</w:t>
        </w:r>
        <w:r>
          <w:tab/>
        </w:r>
        <w:r>
          <w:fldChar w:fldCharType="begin"/>
        </w:r>
        <w:r>
          <w:instrText xml:space="preserve"> PAGEREF _Toc30391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52" w:history="1">
        <w:r>
          <w:rPr>
            <w:rFonts w:ascii="仿宋" w:eastAsia="仿宋" w:hAnsi="仿宋" w:cs="仿宋" w:hint="eastAsia"/>
            <w:lang w:eastAsia="zh-CN"/>
          </w:rPr>
          <w:t>二十、垃圾处理装备国际化战略</w:t>
        </w:r>
        <w:r>
          <w:tab/>
        </w:r>
        <w:r>
          <w:fldChar w:fldCharType="begin"/>
        </w:r>
        <w:r>
          <w:instrText xml:space="preserve"> PAGEREF _Toc20352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8" w:history="1">
        <w:r>
          <w:rPr>
            <w:rFonts w:ascii="仿宋" w:eastAsia="仿宋" w:hAnsi="仿宋" w:cs="仿宋" w:hint="eastAsia"/>
            <w:lang w:eastAsia="zh-CN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_Toc31638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4" w:history="1">
        <w:r>
          <w:rPr>
            <w:rFonts w:ascii="仿宋" w:eastAsia="仿宋" w:hAnsi="仿宋" w:cs="仿宋" w:hint="eastAsia"/>
            <w:lang w:eastAsia="zh-CN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_Toc9784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6" w:history="1">
        <w:r>
          <w:rPr>
            <w:rFonts w:ascii="仿宋" w:eastAsia="仿宋" w:hAnsi="仿宋" w:cs="仿宋" w:hint="eastAsia"/>
            <w:lang w:eastAsia="zh-CN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_Toc25366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3" w:history="1">
        <w:r>
          <w:rPr>
            <w:rFonts w:ascii="仿宋" w:eastAsia="仿宋" w:hAnsi="仿宋" w:cs="仿宋" w:hint="eastAsia"/>
            <w:lang w:eastAsia="zh-CN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_Toc23003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70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127"/>
      <w:r>
        <w:rPr>
          <w:rFonts w:ascii="仿宋" w:eastAsia="仿宋" w:hAnsi="仿宋" w:cs="仿宋" w:hint="eastAsia"/>
          <w:sz w:val="28"/>
          <w:lang w:eastAsia="zh-CN"/>
        </w:rPr>
        <w:t>一、经济影响分析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640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初始投资成本：垃圾处理装备项目土地购置成本预计为XX万元，建筑和基础设施建设成本估计为XX万元，设备采购和安装费用预计为XX万元，因此项目的总初始投资成本预计为XX万元。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运营成本：每年运营成本包括人力资源成本估计为XX万元，原材料采购预计为XX万元，能源消耗费用预计为XX万元，维护和修理费用估计为XX万元，因此项目的年运营成本预计为XX万元。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环境和社会成本：垃圾处理装备项目环境保护措施预计年费用为XX万元，社区补偿和支持预算估计为XX万元，因此总计为XX万元。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https://d.book118.com/425114104044011113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垃圾处理装备项目安全调研评估报告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544B50"/>
    <w:rsid w:val="18544B5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5114104044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2024-02-24T09:40:00Z</dcterms:created>
  <dcterms:modified xsi:type="dcterms:W3CDTF">2024-02-24T09:41:08Z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0FD6EAECFFAD4C059C4188CC53BFC137_11</vt:lpwstr>
  </property>
  <property fmtid="{D5CDD505-2E9C-101B-9397-08002B2CF9AE}" pid="3" name="KSOProductBuildVer">
    <vt:lpwstr>2052-12.1.0.16250</vt:lpwstr>
  </property>
</Properties>
</file>