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纤维纺制线、绳、索、缆项目构思建设方案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0" w:history="1">
        <w:r>
          <w:rPr>
            <w:rFonts w:ascii="仿宋" w:eastAsia="仿宋" w:hAnsi="仿宋" w:cs="仿宋" w:hint="eastAsia"/>
            <w:lang w:eastAsia="zh-CN"/>
          </w:rPr>
          <w:t>前言</w:t>
        </w:r>
        <w:r>
          <w:tab/>
        </w:r>
        <w:r>
          <w:fldChar w:fldCharType="begin"/>
        </w:r>
        <w:r>
          <w:instrText xml:space="preserve"> PAGEREF _Toc15190 \h </w:instrText>
        </w:r>
        <w:r>
          <w:fldChar w:fldCharType="separate"/>
        </w:r>
        <w:r>
          <w:t>3</w:t>
        </w:r>
        <w:r>
          <w:fldChar w:fldCharType="end"/>
        </w:r>
      </w:hyperlink>
    </w:p>
    <w:p>
      <w:pPr>
        <w:pStyle w:val="TOC1"/>
        <w:tabs>
          <w:tab w:val="right" w:leader="dot" w:pos="8306"/>
        </w:tabs>
      </w:pPr>
      <w:hyperlink w:anchor="_Toc6307" w:history="1">
        <w:r>
          <w:rPr>
            <w:rFonts w:ascii="仿宋" w:eastAsia="仿宋" w:hAnsi="仿宋" w:cs="仿宋" w:hint="eastAsia"/>
            <w:lang w:eastAsia="zh-CN"/>
          </w:rPr>
          <w:t>一、财务管理与成本控制</w:t>
        </w:r>
        <w:r>
          <w:tab/>
        </w:r>
        <w:r>
          <w:fldChar w:fldCharType="begin"/>
        </w:r>
        <w:r>
          <w:instrText xml:space="preserve"> PAGEREF _Toc6307 \h </w:instrText>
        </w:r>
        <w:r>
          <w:fldChar w:fldCharType="separate"/>
        </w:r>
        <w:r>
          <w:t>3</w:t>
        </w:r>
        <w:r>
          <w:fldChar w:fldCharType="end"/>
        </w:r>
      </w:hyperlink>
    </w:p>
    <w:p>
      <w:pPr>
        <w:pStyle w:val="TOC2"/>
        <w:tabs>
          <w:tab w:val="right" w:leader="dot" w:pos="8306"/>
        </w:tabs>
      </w:pPr>
      <w:hyperlink w:anchor="_Toc3264" w:history="1">
        <w:r>
          <w:rPr>
            <w:rFonts w:ascii="仿宋" w:eastAsia="仿宋" w:hAnsi="仿宋" w:cs="仿宋" w:hint="eastAsia"/>
            <w:lang w:eastAsia="zh-CN"/>
          </w:rPr>
          <w:t>(一)、财务管理体系建设</w:t>
        </w:r>
        <w:r>
          <w:tab/>
        </w:r>
        <w:r>
          <w:fldChar w:fldCharType="begin"/>
        </w:r>
        <w:r>
          <w:instrText xml:space="preserve"> PAGEREF _Toc3264 \h </w:instrText>
        </w:r>
        <w:r>
          <w:fldChar w:fldCharType="separate"/>
        </w:r>
        <w:r>
          <w:t>3</w:t>
        </w:r>
        <w:r>
          <w:fldChar w:fldCharType="end"/>
        </w:r>
      </w:hyperlink>
    </w:p>
    <w:p>
      <w:pPr>
        <w:pStyle w:val="TOC2"/>
        <w:tabs>
          <w:tab w:val="right" w:leader="dot" w:pos="8306"/>
        </w:tabs>
      </w:pPr>
      <w:hyperlink w:anchor="_Toc22609" w:history="1">
        <w:r>
          <w:rPr>
            <w:rFonts w:ascii="仿宋" w:eastAsia="仿宋" w:hAnsi="仿宋" w:cs="仿宋" w:hint="eastAsia"/>
            <w:lang w:eastAsia="zh-CN"/>
          </w:rPr>
          <w:t>(二)、成本控制措施</w:t>
        </w:r>
        <w:r>
          <w:tab/>
        </w:r>
        <w:r>
          <w:fldChar w:fldCharType="begin"/>
        </w:r>
        <w:r>
          <w:instrText xml:space="preserve"> PAGEREF _Toc22609 \h </w:instrText>
        </w:r>
        <w:r>
          <w:fldChar w:fldCharType="separate"/>
        </w:r>
        <w:r>
          <w:t>4</w:t>
        </w:r>
        <w:r>
          <w:fldChar w:fldCharType="end"/>
        </w:r>
      </w:hyperlink>
    </w:p>
    <w:p>
      <w:pPr>
        <w:pStyle w:val="TOC1"/>
        <w:tabs>
          <w:tab w:val="right" w:leader="dot" w:pos="8306"/>
        </w:tabs>
      </w:pPr>
      <w:hyperlink w:anchor="_Toc23058" w:history="1">
        <w:r>
          <w:rPr>
            <w:rFonts w:ascii="仿宋" w:eastAsia="仿宋" w:hAnsi="仿宋" w:cs="仿宋" w:hint="eastAsia"/>
            <w:lang w:eastAsia="zh-CN"/>
          </w:rPr>
          <w:t>二、项目选址研究</w:t>
        </w:r>
        <w:r>
          <w:tab/>
        </w:r>
        <w:r>
          <w:fldChar w:fldCharType="begin"/>
        </w:r>
        <w:r>
          <w:instrText xml:space="preserve"> PAGEREF _Toc23058 \h </w:instrText>
        </w:r>
        <w:r>
          <w:fldChar w:fldCharType="separate"/>
        </w:r>
        <w:r>
          <w:t>5</w:t>
        </w:r>
        <w:r>
          <w:fldChar w:fldCharType="end"/>
        </w:r>
      </w:hyperlink>
    </w:p>
    <w:p>
      <w:pPr>
        <w:pStyle w:val="TOC2"/>
        <w:tabs>
          <w:tab w:val="right" w:leader="dot" w:pos="8306"/>
        </w:tabs>
      </w:pPr>
      <w:hyperlink w:anchor="_Toc21218" w:history="1">
        <w:r>
          <w:rPr>
            <w:rFonts w:ascii="仿宋" w:eastAsia="仿宋" w:hAnsi="仿宋" w:cs="仿宋" w:hint="eastAsia"/>
            <w:lang w:eastAsia="zh-CN"/>
          </w:rPr>
          <w:t>(一)、项目选址原则</w:t>
        </w:r>
        <w:r>
          <w:tab/>
        </w:r>
        <w:r>
          <w:fldChar w:fldCharType="begin"/>
        </w:r>
        <w:r>
          <w:instrText xml:space="preserve"> PAGEREF _Toc21218 \h </w:instrText>
        </w:r>
        <w:r>
          <w:fldChar w:fldCharType="separate"/>
        </w:r>
        <w:r>
          <w:t>5</w:t>
        </w:r>
        <w:r>
          <w:fldChar w:fldCharType="end"/>
        </w:r>
      </w:hyperlink>
    </w:p>
    <w:p>
      <w:pPr>
        <w:pStyle w:val="TOC2"/>
        <w:tabs>
          <w:tab w:val="right" w:leader="dot" w:pos="8306"/>
        </w:tabs>
      </w:pPr>
      <w:hyperlink w:anchor="_Toc11239" w:history="1">
        <w:r>
          <w:rPr>
            <w:rFonts w:ascii="仿宋" w:eastAsia="仿宋" w:hAnsi="仿宋" w:cs="仿宋" w:hint="eastAsia"/>
            <w:lang w:eastAsia="zh-CN"/>
          </w:rPr>
          <w:t>(二)、项目选址</w:t>
        </w:r>
        <w:r>
          <w:tab/>
        </w:r>
        <w:r>
          <w:fldChar w:fldCharType="begin"/>
        </w:r>
        <w:r>
          <w:instrText xml:space="preserve"> PAGEREF _Toc11239 \h </w:instrText>
        </w:r>
        <w:r>
          <w:fldChar w:fldCharType="separate"/>
        </w:r>
        <w:r>
          <w:t>9</w:t>
        </w:r>
        <w:r>
          <w:fldChar w:fldCharType="end"/>
        </w:r>
      </w:hyperlink>
    </w:p>
    <w:p>
      <w:pPr>
        <w:pStyle w:val="TOC2"/>
        <w:tabs>
          <w:tab w:val="right" w:leader="dot" w:pos="8306"/>
        </w:tabs>
      </w:pPr>
      <w:hyperlink w:anchor="_Toc23913" w:history="1">
        <w:r>
          <w:rPr>
            <w:rFonts w:ascii="仿宋" w:eastAsia="仿宋" w:hAnsi="仿宋" w:cs="仿宋" w:hint="eastAsia"/>
            <w:lang w:eastAsia="zh-CN"/>
          </w:rPr>
          <w:t>(三)、建设条件分析</w:t>
        </w:r>
        <w:r>
          <w:tab/>
        </w:r>
        <w:r>
          <w:fldChar w:fldCharType="begin"/>
        </w:r>
        <w:r>
          <w:instrText xml:space="preserve"> PAGEREF _Toc23913 \h </w:instrText>
        </w:r>
        <w:r>
          <w:fldChar w:fldCharType="separate"/>
        </w:r>
        <w:r>
          <w:t>11</w:t>
        </w:r>
        <w:r>
          <w:fldChar w:fldCharType="end"/>
        </w:r>
      </w:hyperlink>
    </w:p>
    <w:p>
      <w:pPr>
        <w:pStyle w:val="TOC2"/>
        <w:tabs>
          <w:tab w:val="right" w:leader="dot" w:pos="8306"/>
        </w:tabs>
      </w:pPr>
      <w:hyperlink w:anchor="_Toc15968" w:history="1">
        <w:r>
          <w:rPr>
            <w:rFonts w:ascii="仿宋" w:eastAsia="仿宋" w:hAnsi="仿宋" w:cs="仿宋" w:hint="eastAsia"/>
            <w:lang w:eastAsia="zh-CN"/>
          </w:rPr>
          <w:t>(四)、用地控制指标</w:t>
        </w:r>
        <w:r>
          <w:tab/>
        </w:r>
        <w:r>
          <w:fldChar w:fldCharType="begin"/>
        </w:r>
        <w:r>
          <w:instrText xml:space="preserve"> PAGEREF _Toc15968 \h </w:instrText>
        </w:r>
        <w:r>
          <w:fldChar w:fldCharType="separate"/>
        </w:r>
        <w:r>
          <w:t>12</w:t>
        </w:r>
        <w:r>
          <w:fldChar w:fldCharType="end"/>
        </w:r>
      </w:hyperlink>
    </w:p>
    <w:p>
      <w:pPr>
        <w:pStyle w:val="TOC2"/>
        <w:tabs>
          <w:tab w:val="right" w:leader="dot" w:pos="8306"/>
        </w:tabs>
      </w:pPr>
      <w:hyperlink w:anchor="_Toc31094" w:history="1">
        <w:r>
          <w:rPr>
            <w:rFonts w:ascii="仿宋" w:eastAsia="仿宋" w:hAnsi="仿宋" w:cs="仿宋" w:hint="eastAsia"/>
            <w:lang w:eastAsia="zh-CN"/>
          </w:rPr>
          <w:t>(五)、地总体要求</w:t>
        </w:r>
        <w:r>
          <w:tab/>
        </w:r>
        <w:r>
          <w:fldChar w:fldCharType="begin"/>
        </w:r>
        <w:r>
          <w:instrText xml:space="preserve"> PAGEREF _Toc31094 \h </w:instrText>
        </w:r>
        <w:r>
          <w:fldChar w:fldCharType="separate"/>
        </w:r>
        <w:r>
          <w:t>13</w:t>
        </w:r>
        <w:r>
          <w:fldChar w:fldCharType="end"/>
        </w:r>
      </w:hyperlink>
    </w:p>
    <w:p>
      <w:pPr>
        <w:pStyle w:val="TOC2"/>
        <w:tabs>
          <w:tab w:val="right" w:leader="dot" w:pos="8306"/>
        </w:tabs>
      </w:pPr>
      <w:hyperlink w:anchor="_Toc13047" w:history="1">
        <w:r>
          <w:rPr>
            <w:rFonts w:ascii="仿宋" w:eastAsia="仿宋" w:hAnsi="仿宋" w:cs="仿宋" w:hint="eastAsia"/>
            <w:lang w:eastAsia="zh-CN"/>
          </w:rPr>
          <w:t>(六)、节约用地措施</w:t>
        </w:r>
        <w:r>
          <w:tab/>
        </w:r>
        <w:r>
          <w:fldChar w:fldCharType="begin"/>
        </w:r>
        <w:r>
          <w:instrText xml:space="preserve"> PAGEREF _Toc13047 \h </w:instrText>
        </w:r>
        <w:r>
          <w:fldChar w:fldCharType="separate"/>
        </w:r>
        <w:r>
          <w:t>15</w:t>
        </w:r>
        <w:r>
          <w:fldChar w:fldCharType="end"/>
        </w:r>
      </w:hyperlink>
    </w:p>
    <w:p>
      <w:pPr>
        <w:pStyle w:val="TOC2"/>
        <w:tabs>
          <w:tab w:val="right" w:leader="dot" w:pos="8306"/>
        </w:tabs>
      </w:pPr>
      <w:hyperlink w:anchor="_Toc30743" w:history="1">
        <w:r>
          <w:rPr>
            <w:rFonts w:ascii="仿宋" w:eastAsia="仿宋" w:hAnsi="仿宋" w:cs="仿宋" w:hint="eastAsia"/>
            <w:lang w:eastAsia="zh-CN"/>
          </w:rPr>
          <w:t>(七)、选址综合评价</w:t>
        </w:r>
        <w:r>
          <w:tab/>
        </w:r>
        <w:r>
          <w:fldChar w:fldCharType="begin"/>
        </w:r>
        <w:r>
          <w:instrText xml:space="preserve"> PAGEREF _Toc30743 \h </w:instrText>
        </w:r>
        <w:r>
          <w:fldChar w:fldCharType="separate"/>
        </w:r>
        <w:r>
          <w:t>16</w:t>
        </w:r>
        <w:r>
          <w:fldChar w:fldCharType="end"/>
        </w:r>
      </w:hyperlink>
    </w:p>
    <w:p>
      <w:pPr>
        <w:pStyle w:val="TOC1"/>
        <w:tabs>
          <w:tab w:val="right" w:leader="dot" w:pos="8306"/>
        </w:tabs>
      </w:pPr>
      <w:hyperlink w:anchor="_Toc32249" w:history="1">
        <w:r>
          <w:rPr>
            <w:rFonts w:ascii="仿宋" w:eastAsia="仿宋" w:hAnsi="仿宋" w:cs="仿宋" w:hint="eastAsia"/>
            <w:lang w:eastAsia="zh-CN"/>
          </w:rPr>
          <w:t>三、发展规划、产业政策和行业准入分析</w:t>
        </w:r>
        <w:r>
          <w:tab/>
        </w:r>
        <w:r>
          <w:fldChar w:fldCharType="begin"/>
        </w:r>
        <w:r>
          <w:instrText xml:space="preserve"> PAGEREF _Toc32249 \h </w:instrText>
        </w:r>
        <w:r>
          <w:fldChar w:fldCharType="separate"/>
        </w:r>
        <w:r>
          <w:t>17</w:t>
        </w:r>
        <w:r>
          <w:fldChar w:fldCharType="end"/>
        </w:r>
      </w:hyperlink>
    </w:p>
    <w:p>
      <w:pPr>
        <w:pStyle w:val="TOC2"/>
        <w:tabs>
          <w:tab w:val="right" w:leader="dot" w:pos="8306"/>
        </w:tabs>
      </w:pPr>
      <w:hyperlink w:anchor="_Toc11774" w:history="1">
        <w:r>
          <w:rPr>
            <w:rFonts w:ascii="仿宋" w:eastAsia="仿宋" w:hAnsi="仿宋" w:cs="仿宋" w:hint="eastAsia"/>
            <w:lang w:eastAsia="zh-CN"/>
          </w:rPr>
          <w:t>(一)、发展规划分析</w:t>
        </w:r>
        <w:r>
          <w:tab/>
        </w:r>
        <w:r>
          <w:fldChar w:fldCharType="begin"/>
        </w:r>
        <w:r>
          <w:instrText xml:space="preserve"> PAGEREF _Toc11774 \h </w:instrText>
        </w:r>
        <w:r>
          <w:fldChar w:fldCharType="separate"/>
        </w:r>
        <w:r>
          <w:t>17</w:t>
        </w:r>
        <w:r>
          <w:fldChar w:fldCharType="end"/>
        </w:r>
      </w:hyperlink>
    </w:p>
    <w:p>
      <w:pPr>
        <w:pStyle w:val="TOC2"/>
        <w:tabs>
          <w:tab w:val="right" w:leader="dot" w:pos="8306"/>
        </w:tabs>
      </w:pPr>
      <w:hyperlink w:anchor="_Toc21663" w:history="1">
        <w:r>
          <w:rPr>
            <w:rFonts w:ascii="仿宋" w:eastAsia="仿宋" w:hAnsi="仿宋" w:cs="仿宋" w:hint="eastAsia"/>
            <w:lang w:eastAsia="zh-CN"/>
          </w:rPr>
          <w:t>(二)、产业政策分析</w:t>
        </w:r>
        <w:r>
          <w:tab/>
        </w:r>
        <w:r>
          <w:fldChar w:fldCharType="begin"/>
        </w:r>
        <w:r>
          <w:instrText xml:space="preserve"> PAGEREF _Toc21663 \h </w:instrText>
        </w:r>
        <w:r>
          <w:fldChar w:fldCharType="separate"/>
        </w:r>
        <w:r>
          <w:t>19</w:t>
        </w:r>
        <w:r>
          <w:fldChar w:fldCharType="end"/>
        </w:r>
      </w:hyperlink>
    </w:p>
    <w:p>
      <w:pPr>
        <w:pStyle w:val="TOC2"/>
        <w:tabs>
          <w:tab w:val="right" w:leader="dot" w:pos="8306"/>
        </w:tabs>
      </w:pPr>
      <w:hyperlink w:anchor="_Toc2465" w:history="1">
        <w:r>
          <w:rPr>
            <w:rFonts w:ascii="仿宋" w:eastAsia="仿宋" w:hAnsi="仿宋" w:cs="仿宋" w:hint="eastAsia"/>
            <w:lang w:eastAsia="zh-CN"/>
          </w:rPr>
          <w:t>(三)、行业准入分析</w:t>
        </w:r>
        <w:r>
          <w:tab/>
        </w:r>
        <w:r>
          <w:fldChar w:fldCharType="begin"/>
        </w:r>
        <w:r>
          <w:instrText xml:space="preserve"> PAGEREF _Toc2465 \h </w:instrText>
        </w:r>
        <w:r>
          <w:fldChar w:fldCharType="separate"/>
        </w:r>
        <w:r>
          <w:t>20</w:t>
        </w:r>
        <w:r>
          <w:fldChar w:fldCharType="end"/>
        </w:r>
      </w:hyperlink>
    </w:p>
    <w:p>
      <w:pPr>
        <w:pStyle w:val="TOC1"/>
        <w:tabs>
          <w:tab w:val="right" w:leader="dot" w:pos="8306"/>
        </w:tabs>
      </w:pPr>
      <w:hyperlink w:anchor="_Toc18718" w:history="1">
        <w:r>
          <w:rPr>
            <w:rFonts w:ascii="仿宋" w:eastAsia="仿宋" w:hAnsi="仿宋" w:cs="仿宋" w:hint="eastAsia"/>
            <w:lang w:eastAsia="zh-CN"/>
          </w:rPr>
          <w:t>四、建设风险评估分析</w:t>
        </w:r>
        <w:r>
          <w:tab/>
        </w:r>
        <w:r>
          <w:fldChar w:fldCharType="begin"/>
        </w:r>
        <w:r>
          <w:instrText xml:space="preserve"> PAGEREF _Toc18718 \h </w:instrText>
        </w:r>
        <w:r>
          <w:fldChar w:fldCharType="separate"/>
        </w:r>
        <w:r>
          <w:t>22</w:t>
        </w:r>
        <w:r>
          <w:fldChar w:fldCharType="end"/>
        </w:r>
      </w:hyperlink>
    </w:p>
    <w:p>
      <w:pPr>
        <w:pStyle w:val="TOC2"/>
        <w:tabs>
          <w:tab w:val="right" w:leader="dot" w:pos="8306"/>
        </w:tabs>
      </w:pPr>
      <w:hyperlink w:anchor="_Toc9103" w:history="1">
        <w:r>
          <w:rPr>
            <w:rFonts w:ascii="仿宋" w:eastAsia="仿宋" w:hAnsi="仿宋" w:cs="仿宋" w:hint="eastAsia"/>
            <w:lang w:eastAsia="zh-CN"/>
          </w:rPr>
          <w:t>(一)、政策风险分析</w:t>
        </w:r>
        <w:r>
          <w:tab/>
        </w:r>
        <w:r>
          <w:fldChar w:fldCharType="begin"/>
        </w:r>
        <w:r>
          <w:instrText xml:space="preserve"> PAGEREF _Toc9103 \h </w:instrText>
        </w:r>
        <w:r>
          <w:fldChar w:fldCharType="separate"/>
        </w:r>
        <w:r>
          <w:t>22</w:t>
        </w:r>
        <w:r>
          <w:fldChar w:fldCharType="end"/>
        </w:r>
      </w:hyperlink>
    </w:p>
    <w:p>
      <w:pPr>
        <w:pStyle w:val="TOC2"/>
        <w:tabs>
          <w:tab w:val="right" w:leader="dot" w:pos="8306"/>
        </w:tabs>
      </w:pPr>
      <w:hyperlink w:anchor="_Toc27698" w:history="1">
        <w:r>
          <w:rPr>
            <w:rFonts w:ascii="仿宋" w:eastAsia="仿宋" w:hAnsi="仿宋" w:cs="仿宋" w:hint="eastAsia"/>
            <w:lang w:eastAsia="zh-CN"/>
          </w:rPr>
          <w:t>(二)、社会风险分析</w:t>
        </w:r>
        <w:r>
          <w:tab/>
        </w:r>
        <w:r>
          <w:fldChar w:fldCharType="begin"/>
        </w:r>
        <w:r>
          <w:instrText xml:space="preserve"> PAGEREF _Toc27698 \h </w:instrText>
        </w:r>
        <w:r>
          <w:fldChar w:fldCharType="separate"/>
        </w:r>
        <w:r>
          <w:t>23</w:t>
        </w:r>
        <w:r>
          <w:fldChar w:fldCharType="end"/>
        </w:r>
      </w:hyperlink>
    </w:p>
    <w:p>
      <w:pPr>
        <w:pStyle w:val="TOC2"/>
        <w:tabs>
          <w:tab w:val="right" w:leader="dot" w:pos="8306"/>
        </w:tabs>
      </w:pPr>
      <w:hyperlink w:anchor="_Toc25176" w:history="1">
        <w:r>
          <w:rPr>
            <w:rFonts w:ascii="仿宋" w:eastAsia="仿宋" w:hAnsi="仿宋" w:cs="仿宋" w:hint="eastAsia"/>
            <w:lang w:eastAsia="zh-CN"/>
          </w:rPr>
          <w:t>(三)、市场风险分析</w:t>
        </w:r>
        <w:r>
          <w:tab/>
        </w:r>
        <w:r>
          <w:fldChar w:fldCharType="begin"/>
        </w:r>
        <w:r>
          <w:instrText xml:space="preserve"> PAGEREF _Toc25176 \h </w:instrText>
        </w:r>
        <w:r>
          <w:fldChar w:fldCharType="separate"/>
        </w:r>
        <w:r>
          <w:t>25</w:t>
        </w:r>
        <w:r>
          <w:fldChar w:fldCharType="end"/>
        </w:r>
      </w:hyperlink>
    </w:p>
    <w:p>
      <w:pPr>
        <w:pStyle w:val="TOC2"/>
        <w:tabs>
          <w:tab w:val="right" w:leader="dot" w:pos="8306"/>
        </w:tabs>
      </w:pPr>
      <w:hyperlink w:anchor="_Toc18404" w:history="1">
        <w:r>
          <w:rPr>
            <w:rFonts w:ascii="仿宋" w:eastAsia="仿宋" w:hAnsi="仿宋" w:cs="仿宋" w:hint="eastAsia"/>
            <w:lang w:eastAsia="zh-CN"/>
          </w:rPr>
          <w:t>(四)、资金风险分析</w:t>
        </w:r>
        <w:r>
          <w:tab/>
        </w:r>
        <w:r>
          <w:fldChar w:fldCharType="begin"/>
        </w:r>
        <w:r>
          <w:instrText xml:space="preserve"> PAGEREF _Toc18404 \h </w:instrText>
        </w:r>
        <w:r>
          <w:fldChar w:fldCharType="separate"/>
        </w:r>
        <w:r>
          <w:t>25</w:t>
        </w:r>
        <w:r>
          <w:fldChar w:fldCharType="end"/>
        </w:r>
      </w:hyperlink>
    </w:p>
    <w:p>
      <w:pPr>
        <w:pStyle w:val="TOC2"/>
        <w:tabs>
          <w:tab w:val="right" w:leader="dot" w:pos="8306"/>
        </w:tabs>
      </w:pPr>
      <w:hyperlink w:anchor="_Toc22195" w:history="1">
        <w:r>
          <w:rPr>
            <w:rFonts w:ascii="仿宋" w:eastAsia="仿宋" w:hAnsi="仿宋" w:cs="仿宋" w:hint="eastAsia"/>
            <w:lang w:eastAsia="zh-CN"/>
          </w:rPr>
          <w:t>(五)、技术风险分析</w:t>
        </w:r>
        <w:r>
          <w:tab/>
        </w:r>
        <w:r>
          <w:fldChar w:fldCharType="begin"/>
        </w:r>
        <w:r>
          <w:instrText xml:space="preserve"> PAGEREF _Toc22195 \h </w:instrText>
        </w:r>
        <w:r>
          <w:fldChar w:fldCharType="separate"/>
        </w:r>
        <w:r>
          <w:t>26</w:t>
        </w:r>
        <w:r>
          <w:fldChar w:fldCharType="end"/>
        </w:r>
      </w:hyperlink>
    </w:p>
    <w:p>
      <w:pPr>
        <w:pStyle w:val="TOC2"/>
        <w:tabs>
          <w:tab w:val="right" w:leader="dot" w:pos="8306"/>
        </w:tabs>
      </w:pPr>
      <w:hyperlink w:anchor="_Toc26015" w:history="1">
        <w:r>
          <w:rPr>
            <w:rFonts w:ascii="仿宋" w:eastAsia="仿宋" w:hAnsi="仿宋" w:cs="仿宋" w:hint="eastAsia"/>
            <w:lang w:eastAsia="zh-CN"/>
          </w:rPr>
          <w:t>(六)、财务风险分析</w:t>
        </w:r>
        <w:r>
          <w:tab/>
        </w:r>
        <w:r>
          <w:fldChar w:fldCharType="begin"/>
        </w:r>
        <w:r>
          <w:instrText xml:space="preserve"> PAGEREF _Toc26015 \h </w:instrText>
        </w:r>
        <w:r>
          <w:fldChar w:fldCharType="separate"/>
        </w:r>
        <w:r>
          <w:t>28</w:t>
        </w:r>
        <w:r>
          <w:fldChar w:fldCharType="end"/>
        </w:r>
      </w:hyperlink>
    </w:p>
    <w:p>
      <w:pPr>
        <w:pStyle w:val="TOC2"/>
        <w:tabs>
          <w:tab w:val="right" w:leader="dot" w:pos="8306"/>
        </w:tabs>
      </w:pPr>
      <w:hyperlink w:anchor="_Toc22979" w:history="1">
        <w:r>
          <w:rPr>
            <w:rFonts w:ascii="仿宋" w:eastAsia="仿宋" w:hAnsi="仿宋" w:cs="仿宋" w:hint="eastAsia"/>
            <w:lang w:eastAsia="zh-CN"/>
          </w:rPr>
          <w:t>(七)、管理风险分析</w:t>
        </w:r>
        <w:r>
          <w:tab/>
        </w:r>
        <w:r>
          <w:fldChar w:fldCharType="begin"/>
        </w:r>
        <w:r>
          <w:instrText xml:space="preserve"> PAGEREF _Toc22979 \h </w:instrText>
        </w:r>
        <w:r>
          <w:fldChar w:fldCharType="separate"/>
        </w:r>
        <w:r>
          <w:t>29</w:t>
        </w:r>
        <w:r>
          <w:fldChar w:fldCharType="end"/>
        </w:r>
      </w:hyperlink>
    </w:p>
    <w:p>
      <w:pPr>
        <w:pStyle w:val="TOC2"/>
        <w:tabs>
          <w:tab w:val="right" w:leader="dot" w:pos="8306"/>
        </w:tabs>
      </w:pPr>
      <w:hyperlink w:anchor="_Toc25040" w:history="1">
        <w:r>
          <w:rPr>
            <w:rFonts w:ascii="仿宋" w:eastAsia="仿宋" w:hAnsi="仿宋" w:cs="仿宋" w:hint="eastAsia"/>
            <w:lang w:eastAsia="zh-CN"/>
          </w:rPr>
          <w:t>(八)、其它风险分析</w:t>
        </w:r>
        <w:r>
          <w:tab/>
        </w:r>
        <w:r>
          <w:fldChar w:fldCharType="begin"/>
        </w:r>
        <w:r>
          <w:instrText xml:space="preserve"> PAGEREF _Toc25040 \h </w:instrText>
        </w:r>
        <w:r>
          <w:fldChar w:fldCharType="separate"/>
        </w:r>
        <w:r>
          <w:t>31</w:t>
        </w:r>
        <w:r>
          <w:fldChar w:fldCharType="end"/>
        </w:r>
      </w:hyperlink>
    </w:p>
    <w:p>
      <w:pPr>
        <w:pStyle w:val="TOC2"/>
        <w:tabs>
          <w:tab w:val="right" w:leader="dot" w:pos="8306"/>
        </w:tabs>
      </w:pPr>
      <w:hyperlink w:anchor="_Toc1713" w:history="1">
        <w:r>
          <w:rPr>
            <w:rFonts w:ascii="仿宋" w:eastAsia="仿宋" w:hAnsi="仿宋" w:cs="仿宋" w:hint="eastAsia"/>
            <w:lang w:eastAsia="zh-CN"/>
          </w:rPr>
          <w:t>(九)、社会影响评估</w:t>
        </w:r>
        <w:r>
          <w:tab/>
        </w:r>
        <w:r>
          <w:fldChar w:fldCharType="begin"/>
        </w:r>
        <w:r>
          <w:instrText xml:space="preserve"> PAGEREF _Toc1713 \h </w:instrText>
        </w:r>
        <w:r>
          <w:fldChar w:fldCharType="separate"/>
        </w:r>
        <w:r>
          <w:t>32</w:t>
        </w:r>
        <w:r>
          <w:fldChar w:fldCharType="end"/>
        </w:r>
      </w:hyperlink>
    </w:p>
    <w:p>
      <w:pPr>
        <w:pStyle w:val="TOC1"/>
        <w:tabs>
          <w:tab w:val="right" w:leader="dot" w:pos="8306"/>
        </w:tabs>
      </w:pPr>
      <w:hyperlink w:anchor="_Toc24995" w:history="1">
        <w:r>
          <w:rPr>
            <w:rFonts w:ascii="仿宋" w:eastAsia="仿宋" w:hAnsi="仿宋" w:cs="仿宋" w:hint="eastAsia"/>
            <w:lang w:eastAsia="zh-CN"/>
          </w:rPr>
          <w:t>五、资源开发及综合利用分析</w:t>
        </w:r>
        <w:r>
          <w:tab/>
        </w:r>
        <w:r>
          <w:fldChar w:fldCharType="begin"/>
        </w:r>
        <w:r>
          <w:instrText xml:space="preserve"> PAGEREF _Toc24995 \h </w:instrText>
        </w:r>
        <w:r>
          <w:fldChar w:fldCharType="separate"/>
        </w:r>
        <w:r>
          <w:t>34</w:t>
        </w:r>
        <w:r>
          <w:fldChar w:fldCharType="end"/>
        </w:r>
      </w:hyperlink>
    </w:p>
    <w:p>
      <w:pPr>
        <w:pStyle w:val="TOC2"/>
        <w:tabs>
          <w:tab w:val="right" w:leader="dot" w:pos="8306"/>
        </w:tabs>
      </w:pPr>
      <w:hyperlink w:anchor="_Toc12793" w:history="1">
        <w:r>
          <w:rPr>
            <w:rFonts w:ascii="仿宋" w:eastAsia="仿宋" w:hAnsi="仿宋" w:cs="仿宋" w:hint="eastAsia"/>
            <w:lang w:eastAsia="zh-CN"/>
          </w:rPr>
          <w:t>(一)、资源开发方案</w:t>
        </w:r>
        <w:r>
          <w:tab/>
        </w:r>
        <w:r>
          <w:fldChar w:fldCharType="begin"/>
        </w:r>
        <w:r>
          <w:instrText xml:space="preserve"> PAGEREF _Toc12793 \h </w:instrText>
        </w:r>
        <w:r>
          <w:fldChar w:fldCharType="separate"/>
        </w:r>
        <w:r>
          <w:t>34</w:t>
        </w:r>
        <w:r>
          <w:fldChar w:fldCharType="end"/>
        </w:r>
      </w:hyperlink>
    </w:p>
    <w:p>
      <w:pPr>
        <w:pStyle w:val="TOC2"/>
        <w:tabs>
          <w:tab w:val="right" w:leader="dot" w:pos="8306"/>
        </w:tabs>
      </w:pPr>
      <w:hyperlink w:anchor="_Toc9123" w:history="1">
        <w:r>
          <w:rPr>
            <w:rFonts w:ascii="仿宋" w:eastAsia="仿宋" w:hAnsi="仿宋" w:cs="仿宋" w:hint="eastAsia"/>
            <w:lang w:eastAsia="zh-CN"/>
          </w:rPr>
          <w:t>(二)、资源利用方案</w:t>
        </w:r>
        <w:r>
          <w:tab/>
        </w:r>
        <w:r>
          <w:fldChar w:fldCharType="begin"/>
        </w:r>
        <w:r>
          <w:instrText xml:space="preserve"> PAGEREF _Toc9123 \h </w:instrText>
        </w:r>
        <w:r>
          <w:fldChar w:fldCharType="separate"/>
        </w:r>
        <w:r>
          <w:t>35</w:t>
        </w:r>
        <w:r>
          <w:fldChar w:fldCharType="end"/>
        </w:r>
      </w:hyperlink>
    </w:p>
    <w:p>
      <w:pPr>
        <w:pStyle w:val="TOC2"/>
        <w:tabs>
          <w:tab w:val="right" w:leader="dot" w:pos="8306"/>
        </w:tabs>
      </w:pPr>
      <w:hyperlink w:anchor="_Toc21519" w:history="1">
        <w:r>
          <w:rPr>
            <w:rFonts w:ascii="仿宋" w:eastAsia="仿宋" w:hAnsi="仿宋" w:cs="仿宋" w:hint="eastAsia"/>
            <w:lang w:eastAsia="zh-CN"/>
          </w:rPr>
          <w:t>(三)、资源节约措施</w:t>
        </w:r>
        <w:r>
          <w:tab/>
        </w:r>
        <w:r>
          <w:fldChar w:fldCharType="begin"/>
        </w:r>
        <w:r>
          <w:instrText xml:space="preserve"> PAGEREF _Toc21519 \h </w:instrText>
        </w:r>
        <w:r>
          <w:fldChar w:fldCharType="separate"/>
        </w:r>
        <w:r>
          <w:t>37</w:t>
        </w:r>
        <w:r>
          <w:fldChar w:fldCharType="end"/>
        </w:r>
      </w:hyperlink>
    </w:p>
    <w:p>
      <w:pPr>
        <w:pStyle w:val="TOC1"/>
        <w:tabs>
          <w:tab w:val="right" w:leader="dot" w:pos="8306"/>
        </w:tabs>
      </w:pPr>
      <w:hyperlink w:anchor="_Toc27197" w:history="1">
        <w:r>
          <w:rPr>
            <w:rFonts w:ascii="仿宋" w:eastAsia="仿宋" w:hAnsi="仿宋" w:cs="仿宋" w:hint="eastAsia"/>
            <w:lang w:eastAsia="zh-CN"/>
          </w:rPr>
          <w:t>六、环境和生态影响分析</w:t>
        </w:r>
        <w:r>
          <w:tab/>
        </w:r>
        <w:r>
          <w:fldChar w:fldCharType="begin"/>
        </w:r>
        <w:r>
          <w:instrText xml:space="preserve"> PAGEREF _Toc27197 \h </w:instrText>
        </w:r>
        <w:r>
          <w:fldChar w:fldCharType="separate"/>
        </w:r>
        <w:r>
          <w:t>38</w:t>
        </w:r>
        <w:r>
          <w:fldChar w:fldCharType="end"/>
        </w:r>
      </w:hyperlink>
    </w:p>
    <w:p>
      <w:pPr>
        <w:pStyle w:val="TOC2"/>
        <w:tabs>
          <w:tab w:val="right" w:leader="dot" w:pos="8306"/>
        </w:tabs>
      </w:pPr>
      <w:hyperlink w:anchor="_Toc19023" w:history="1">
        <w:r>
          <w:rPr>
            <w:rFonts w:ascii="仿宋" w:eastAsia="仿宋" w:hAnsi="仿宋" w:cs="仿宋" w:hint="eastAsia"/>
            <w:lang w:eastAsia="zh-CN"/>
          </w:rPr>
          <w:t>(一)、环境和生态现状</w:t>
        </w:r>
        <w:r>
          <w:tab/>
        </w:r>
        <w:r>
          <w:fldChar w:fldCharType="begin"/>
        </w:r>
        <w:r>
          <w:instrText xml:space="preserve"> PAGEREF _Toc19023 \h </w:instrText>
        </w:r>
        <w:r>
          <w:fldChar w:fldCharType="separate"/>
        </w:r>
        <w:r>
          <w:t>38</w:t>
        </w:r>
        <w:r>
          <w:fldChar w:fldCharType="end"/>
        </w:r>
      </w:hyperlink>
    </w:p>
    <w:p>
      <w:pPr>
        <w:pStyle w:val="TOC2"/>
        <w:tabs>
          <w:tab w:val="right" w:leader="dot" w:pos="8306"/>
        </w:tabs>
      </w:pPr>
      <w:hyperlink w:anchor="_Toc14199" w:history="1">
        <w:r>
          <w:rPr>
            <w:rFonts w:ascii="仿宋" w:eastAsia="仿宋" w:hAnsi="仿宋" w:cs="仿宋" w:hint="eastAsia"/>
            <w:lang w:eastAsia="zh-CN"/>
          </w:rPr>
          <w:t>(二)、生态环境影响分析</w:t>
        </w:r>
        <w:r>
          <w:tab/>
        </w:r>
        <w:r>
          <w:fldChar w:fldCharType="begin"/>
        </w:r>
        <w:r>
          <w:instrText xml:space="preserve"> PAGEREF _Toc14199 \h </w:instrText>
        </w:r>
        <w:r>
          <w:fldChar w:fldCharType="separate"/>
        </w:r>
        <w:r>
          <w:t>39</w:t>
        </w:r>
        <w:r>
          <w:fldChar w:fldCharType="end"/>
        </w:r>
      </w:hyperlink>
    </w:p>
    <w:p>
      <w:pPr>
        <w:pStyle w:val="TOC2"/>
        <w:tabs>
          <w:tab w:val="right" w:leader="dot" w:pos="8306"/>
        </w:tabs>
      </w:pPr>
      <w:hyperlink w:anchor="_Toc10326" w:history="1">
        <w:r>
          <w:rPr>
            <w:rFonts w:ascii="仿宋" w:eastAsia="仿宋" w:hAnsi="仿宋" w:cs="仿宋" w:hint="eastAsia"/>
            <w:lang w:eastAsia="zh-CN"/>
          </w:rPr>
          <w:t>(三)、生态环境保护措施</w:t>
        </w:r>
        <w:r>
          <w:tab/>
        </w:r>
        <w:r>
          <w:fldChar w:fldCharType="begin"/>
        </w:r>
        <w:r>
          <w:instrText xml:space="preserve"> PAGEREF _Toc10326 \h </w:instrText>
        </w:r>
        <w:r>
          <w:fldChar w:fldCharType="separate"/>
        </w:r>
        <w:r>
          <w:t>41</w:t>
        </w:r>
        <w:r>
          <w:fldChar w:fldCharType="end"/>
        </w:r>
      </w:hyperlink>
    </w:p>
    <w:p>
      <w:pPr>
        <w:pStyle w:val="TOC2"/>
        <w:tabs>
          <w:tab w:val="right" w:leader="dot" w:pos="8306"/>
        </w:tabs>
      </w:pPr>
      <w:hyperlink w:anchor="_Toc19299" w:history="1">
        <w:r>
          <w:rPr>
            <w:rFonts w:ascii="仿宋" w:eastAsia="仿宋" w:hAnsi="仿宋" w:cs="仿宋" w:hint="eastAsia"/>
            <w:lang w:eastAsia="zh-CN"/>
          </w:rPr>
          <w:t>(四)、地质灾害影响分析</w:t>
        </w:r>
        <w:r>
          <w:tab/>
        </w:r>
        <w:r>
          <w:fldChar w:fldCharType="begin"/>
        </w:r>
        <w:r>
          <w:instrText xml:space="preserve"> PAGEREF _Toc19299 \h </w:instrText>
        </w:r>
        <w:r>
          <w:fldChar w:fldCharType="separate"/>
        </w:r>
        <w:r>
          <w:t>42</w:t>
        </w:r>
        <w:r>
          <w:fldChar w:fldCharType="end"/>
        </w:r>
      </w:hyperlink>
    </w:p>
    <w:p>
      <w:pPr>
        <w:pStyle w:val="TOC2"/>
        <w:tabs>
          <w:tab w:val="right" w:leader="dot" w:pos="8306"/>
        </w:tabs>
      </w:pPr>
      <w:hyperlink w:anchor="_Toc25907" w:history="1">
        <w:r>
          <w:rPr>
            <w:rFonts w:ascii="仿宋" w:eastAsia="仿宋" w:hAnsi="仿宋" w:cs="仿宋" w:hint="eastAsia"/>
            <w:lang w:eastAsia="zh-CN"/>
          </w:rPr>
          <w:t>(五)、特殊环境影响</w:t>
        </w:r>
        <w:r>
          <w:tab/>
        </w:r>
        <w:r>
          <w:fldChar w:fldCharType="begin"/>
        </w:r>
        <w:r>
          <w:instrText xml:space="preserve"> PAGEREF _Toc25907 \h </w:instrText>
        </w:r>
        <w:r>
          <w:fldChar w:fldCharType="separate"/>
        </w:r>
        <w:r>
          <w:t>44</w:t>
        </w:r>
        <w:r>
          <w:fldChar w:fldCharType="end"/>
        </w:r>
      </w:hyperlink>
    </w:p>
    <w:p>
      <w:pPr>
        <w:pStyle w:val="TOC1"/>
        <w:tabs>
          <w:tab w:val="right" w:leader="dot" w:pos="8306"/>
        </w:tabs>
      </w:pPr>
      <w:hyperlink w:anchor="_Toc8971" w:history="1">
        <w:r>
          <w:rPr>
            <w:rFonts w:ascii="仿宋" w:eastAsia="仿宋" w:hAnsi="仿宋" w:cs="仿宋" w:hint="eastAsia"/>
            <w:lang w:eastAsia="zh-CN"/>
          </w:rPr>
          <w:t>七、土地利用与规划方案</w:t>
        </w:r>
        <w:r>
          <w:tab/>
        </w:r>
        <w:r>
          <w:fldChar w:fldCharType="begin"/>
        </w:r>
        <w:r>
          <w:instrText xml:space="preserve"> PAGEREF _Toc8971 \h </w:instrText>
        </w:r>
        <w:r>
          <w:fldChar w:fldCharType="separate"/>
        </w:r>
        <w:r>
          <w:t>45</w:t>
        </w:r>
        <w:r>
          <w:fldChar w:fldCharType="end"/>
        </w:r>
      </w:hyperlink>
    </w:p>
    <w:p>
      <w:pPr>
        <w:pStyle w:val="TOC2"/>
        <w:tabs>
          <w:tab w:val="right" w:leader="dot" w:pos="8306"/>
        </w:tabs>
      </w:pPr>
      <w:hyperlink w:anchor="_Toc19221" w:history="1">
        <w:r>
          <w:rPr>
            <w:rFonts w:ascii="仿宋" w:eastAsia="仿宋" w:hAnsi="仿宋" w:cs="仿宋" w:hint="eastAsia"/>
            <w:lang w:eastAsia="zh-CN"/>
          </w:rPr>
          <w:t>(一)、项目用地情况分析</w:t>
        </w:r>
        <w:r>
          <w:tab/>
        </w:r>
        <w:r>
          <w:fldChar w:fldCharType="begin"/>
        </w:r>
        <w:r>
          <w:instrText xml:space="preserve"> PAGEREF _Toc19221 \h </w:instrText>
        </w:r>
        <w:r>
          <w:fldChar w:fldCharType="separate"/>
        </w:r>
        <w:r>
          <w:t>45</w:t>
        </w:r>
        <w:r>
          <w:fldChar w:fldCharType="end"/>
        </w:r>
      </w:hyperlink>
    </w:p>
    <w:p>
      <w:pPr>
        <w:pStyle w:val="TOC2"/>
        <w:tabs>
          <w:tab w:val="right" w:leader="dot" w:pos="8306"/>
        </w:tabs>
      </w:pPr>
      <w:hyperlink w:anchor="_Toc25587" w:history="1">
        <w:r>
          <w:rPr>
            <w:rFonts w:ascii="仿宋" w:eastAsia="仿宋" w:hAnsi="仿宋" w:cs="仿宋" w:hint="eastAsia"/>
            <w:lang w:eastAsia="zh-CN"/>
          </w:rPr>
          <w:t>(二)、土地利用规划方案</w:t>
        </w:r>
        <w:r>
          <w:tab/>
        </w:r>
        <w:r>
          <w:fldChar w:fldCharType="begin"/>
        </w:r>
        <w:r>
          <w:instrText xml:space="preserve"> PAGEREF _Toc25587 \h </w:instrText>
        </w:r>
        <w:r>
          <w:fldChar w:fldCharType="separate"/>
        </w:r>
        <w:r>
          <w:t>46</w:t>
        </w:r>
        <w:r>
          <w:fldChar w:fldCharType="end"/>
        </w:r>
      </w:hyperlink>
    </w:p>
    <w:p>
      <w:pPr>
        <w:pStyle w:val="TOC1"/>
        <w:tabs>
          <w:tab w:val="right" w:leader="dot" w:pos="8306"/>
        </w:tabs>
      </w:pPr>
      <w:hyperlink w:anchor="_Toc1368" w:history="1">
        <w:r>
          <w:rPr>
            <w:rFonts w:ascii="仿宋" w:eastAsia="仿宋" w:hAnsi="仿宋" w:cs="仿宋" w:hint="eastAsia"/>
            <w:lang w:eastAsia="zh-CN"/>
          </w:rPr>
          <w:t>八、项目实施与管理方案</w:t>
        </w:r>
        <w:r>
          <w:tab/>
        </w:r>
        <w:r>
          <w:fldChar w:fldCharType="begin"/>
        </w:r>
        <w:r>
          <w:instrText xml:space="preserve"> PAGEREF _Toc1368 \h </w:instrText>
        </w:r>
        <w:r>
          <w:fldChar w:fldCharType="separate"/>
        </w:r>
        <w:r>
          <w:t>47</w:t>
        </w:r>
        <w:r>
          <w:fldChar w:fldCharType="end"/>
        </w:r>
      </w:hyperlink>
    </w:p>
    <w:p>
      <w:pPr>
        <w:pStyle w:val="TOC2"/>
        <w:tabs>
          <w:tab w:val="right" w:leader="dot" w:pos="8306"/>
        </w:tabs>
      </w:pPr>
      <w:hyperlink w:anchor="_Toc16476" w:history="1">
        <w:r>
          <w:rPr>
            <w:rFonts w:ascii="仿宋" w:eastAsia="仿宋" w:hAnsi="仿宋" w:cs="仿宋" w:hint="eastAsia"/>
            <w:lang w:eastAsia="zh-CN"/>
          </w:rPr>
          <w:t>(一)、项目实施计划</w:t>
        </w:r>
        <w:r>
          <w:tab/>
        </w:r>
        <w:r>
          <w:fldChar w:fldCharType="begin"/>
        </w:r>
        <w:r>
          <w:instrText xml:space="preserve"> PAGEREF _Toc16476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72" w:history="1">
        <w:r>
          <w:rPr>
            <w:rFonts w:ascii="仿宋" w:eastAsia="仿宋" w:hAnsi="仿宋" w:cs="仿宋" w:hint="eastAsia"/>
            <w:lang w:eastAsia="zh-CN"/>
          </w:rPr>
          <w:t>(二)、项目组织机构与职责</w:t>
        </w:r>
        <w:r>
          <w:tab/>
        </w:r>
        <w:r>
          <w:fldChar w:fldCharType="begin"/>
        </w:r>
        <w:r>
          <w:instrText xml:space="preserve"> PAGEREF _Toc18472 \h </w:instrText>
        </w:r>
        <w:r>
          <w:fldChar w:fldCharType="separate"/>
        </w:r>
        <w:r>
          <w:t>48</w:t>
        </w:r>
        <w:r>
          <w:fldChar w:fldCharType="end"/>
        </w:r>
      </w:hyperlink>
    </w:p>
    <w:p>
      <w:pPr>
        <w:pStyle w:val="TOC2"/>
        <w:tabs>
          <w:tab w:val="right" w:leader="dot" w:pos="8306"/>
        </w:tabs>
      </w:pPr>
      <w:hyperlink w:anchor="_Toc748" w:history="1">
        <w:r>
          <w:rPr>
            <w:rFonts w:ascii="仿宋" w:eastAsia="仿宋" w:hAnsi="仿宋" w:cs="仿宋" w:hint="eastAsia"/>
            <w:lang w:eastAsia="zh-CN"/>
          </w:rPr>
          <w:t>(三)、项目管理与监控体系</w:t>
        </w:r>
        <w:r>
          <w:tab/>
        </w:r>
        <w:r>
          <w:fldChar w:fldCharType="begin"/>
        </w:r>
        <w:r>
          <w:instrText xml:space="preserve"> PAGEREF _Toc748 \h </w:instrText>
        </w:r>
        <w:r>
          <w:fldChar w:fldCharType="separate"/>
        </w:r>
        <w:r>
          <w:t>51</w:t>
        </w:r>
        <w:r>
          <w:fldChar w:fldCharType="end"/>
        </w:r>
      </w:hyperlink>
    </w:p>
    <w:p>
      <w:pPr>
        <w:pStyle w:val="TOC1"/>
        <w:tabs>
          <w:tab w:val="right" w:leader="dot" w:pos="8306"/>
        </w:tabs>
      </w:pPr>
      <w:hyperlink w:anchor="_Toc9748" w:history="1">
        <w:r>
          <w:rPr>
            <w:rFonts w:ascii="仿宋" w:eastAsia="仿宋" w:hAnsi="仿宋" w:cs="仿宋" w:hint="eastAsia"/>
            <w:lang w:eastAsia="zh-CN"/>
          </w:rPr>
          <w:t>九、经济效益与社会效益优化</w:t>
        </w:r>
        <w:r>
          <w:tab/>
        </w:r>
        <w:r>
          <w:fldChar w:fldCharType="begin"/>
        </w:r>
        <w:r>
          <w:instrText xml:space="preserve"> PAGEREF _Toc9748 \h </w:instrText>
        </w:r>
        <w:r>
          <w:fldChar w:fldCharType="separate"/>
        </w:r>
        <w:r>
          <w:t>53</w:t>
        </w:r>
        <w:r>
          <w:fldChar w:fldCharType="end"/>
        </w:r>
      </w:hyperlink>
    </w:p>
    <w:p>
      <w:pPr>
        <w:pStyle w:val="TOC2"/>
        <w:tabs>
          <w:tab w:val="right" w:leader="dot" w:pos="8306"/>
        </w:tabs>
      </w:pPr>
      <w:hyperlink w:anchor="_Toc9333" w:history="1">
        <w:r>
          <w:rPr>
            <w:rFonts w:ascii="仿宋" w:eastAsia="仿宋" w:hAnsi="仿宋" w:cs="仿宋" w:hint="eastAsia"/>
            <w:lang w:eastAsia="zh-CN"/>
          </w:rPr>
          <w:t>(一)、经济效益提升策略</w:t>
        </w:r>
        <w:r>
          <w:tab/>
        </w:r>
        <w:r>
          <w:fldChar w:fldCharType="begin"/>
        </w:r>
        <w:r>
          <w:instrText xml:space="preserve"> PAGEREF _Toc9333 \h </w:instrText>
        </w:r>
        <w:r>
          <w:fldChar w:fldCharType="separate"/>
        </w:r>
        <w:r>
          <w:t>53</w:t>
        </w:r>
        <w:r>
          <w:fldChar w:fldCharType="end"/>
        </w:r>
      </w:hyperlink>
    </w:p>
    <w:p>
      <w:pPr>
        <w:pStyle w:val="TOC2"/>
        <w:tabs>
          <w:tab w:val="right" w:leader="dot" w:pos="8306"/>
        </w:tabs>
      </w:pPr>
      <w:hyperlink w:anchor="_Toc2874" w:history="1">
        <w:r>
          <w:rPr>
            <w:rFonts w:ascii="仿宋" w:eastAsia="仿宋" w:hAnsi="仿宋" w:cs="仿宋" w:hint="eastAsia"/>
            <w:lang w:eastAsia="zh-CN"/>
          </w:rPr>
          <w:t>(二)、社会效益增强方案</w:t>
        </w:r>
        <w:r>
          <w:tab/>
        </w:r>
        <w:r>
          <w:fldChar w:fldCharType="begin"/>
        </w:r>
        <w:r>
          <w:instrText xml:space="preserve"> PAGEREF _Toc2874 \h </w:instrText>
        </w:r>
        <w:r>
          <w:fldChar w:fldCharType="separate"/>
        </w:r>
        <w:r>
          <w:t>54</w:t>
        </w:r>
        <w:r>
          <w:fldChar w:fldCharType="end"/>
        </w:r>
      </w:hyperlink>
    </w:p>
    <w:p>
      <w:pPr>
        <w:pStyle w:val="TOC1"/>
        <w:tabs>
          <w:tab w:val="right" w:leader="dot" w:pos="8306"/>
        </w:tabs>
      </w:pPr>
      <w:hyperlink w:anchor="_Toc9438" w:history="1">
        <w:r>
          <w:rPr>
            <w:rFonts w:ascii="仿宋" w:eastAsia="仿宋" w:hAnsi="仿宋" w:cs="仿宋" w:hint="eastAsia"/>
            <w:lang w:eastAsia="zh-CN"/>
          </w:rPr>
          <w:t>十、环境保护与治理方案</w:t>
        </w:r>
        <w:r>
          <w:tab/>
        </w:r>
        <w:r>
          <w:fldChar w:fldCharType="begin"/>
        </w:r>
        <w:r>
          <w:instrText xml:space="preserve"> PAGEREF _Toc9438 \h </w:instrText>
        </w:r>
        <w:r>
          <w:fldChar w:fldCharType="separate"/>
        </w:r>
        <w:r>
          <w:t>55</w:t>
        </w:r>
        <w:r>
          <w:fldChar w:fldCharType="end"/>
        </w:r>
      </w:hyperlink>
    </w:p>
    <w:p>
      <w:pPr>
        <w:pStyle w:val="TOC2"/>
        <w:tabs>
          <w:tab w:val="right" w:leader="dot" w:pos="8306"/>
        </w:tabs>
      </w:pPr>
      <w:hyperlink w:anchor="_Toc21254" w:history="1">
        <w:r>
          <w:rPr>
            <w:rFonts w:ascii="仿宋" w:eastAsia="仿宋" w:hAnsi="仿宋" w:cs="仿宋" w:hint="eastAsia"/>
            <w:lang w:eastAsia="zh-CN"/>
          </w:rPr>
          <w:t>(一)、项目环境影响评估</w:t>
        </w:r>
        <w:r>
          <w:tab/>
        </w:r>
        <w:r>
          <w:fldChar w:fldCharType="begin"/>
        </w:r>
        <w:r>
          <w:instrText xml:space="preserve"> PAGEREF _Toc21254 \h </w:instrText>
        </w:r>
        <w:r>
          <w:fldChar w:fldCharType="separate"/>
        </w:r>
        <w:r>
          <w:t>55</w:t>
        </w:r>
        <w:r>
          <w:fldChar w:fldCharType="end"/>
        </w:r>
      </w:hyperlink>
    </w:p>
    <w:p>
      <w:pPr>
        <w:pStyle w:val="TOC2"/>
        <w:tabs>
          <w:tab w:val="right" w:leader="dot" w:pos="8306"/>
        </w:tabs>
      </w:pPr>
      <w:hyperlink w:anchor="_Toc26759" w:history="1">
        <w:r>
          <w:rPr>
            <w:rFonts w:ascii="仿宋" w:eastAsia="仿宋" w:hAnsi="仿宋" w:cs="仿宋" w:hint="eastAsia"/>
            <w:lang w:eastAsia="zh-CN"/>
          </w:rPr>
          <w:t>(二)、环境保护措施与治理方案</w:t>
        </w:r>
        <w:r>
          <w:tab/>
        </w:r>
        <w:r>
          <w:fldChar w:fldCharType="begin"/>
        </w:r>
        <w:r>
          <w:instrText xml:space="preserve"> PAGEREF _Toc26759 \h </w:instrText>
        </w:r>
        <w:r>
          <w:fldChar w:fldCharType="separate"/>
        </w:r>
        <w:r>
          <w:t>55</w:t>
        </w:r>
        <w:r>
          <w:fldChar w:fldCharType="end"/>
        </w:r>
      </w:hyperlink>
    </w:p>
    <w:p>
      <w:pPr>
        <w:pStyle w:val="TOC1"/>
        <w:tabs>
          <w:tab w:val="right" w:leader="dot" w:pos="8306"/>
        </w:tabs>
      </w:pPr>
      <w:hyperlink w:anchor="_Toc21641" w:history="1">
        <w:r>
          <w:rPr>
            <w:rFonts w:ascii="仿宋" w:eastAsia="仿宋" w:hAnsi="仿宋" w:cs="仿宋" w:hint="eastAsia"/>
            <w:lang w:eastAsia="zh-CN"/>
          </w:rPr>
          <w:t>十一、环境保护与绿色发展</w:t>
        </w:r>
        <w:r>
          <w:tab/>
        </w:r>
        <w:r>
          <w:fldChar w:fldCharType="begin"/>
        </w:r>
        <w:r>
          <w:instrText xml:space="preserve"> PAGEREF _Toc21641 \h </w:instrText>
        </w:r>
        <w:r>
          <w:fldChar w:fldCharType="separate"/>
        </w:r>
        <w:r>
          <w:t>56</w:t>
        </w:r>
        <w:r>
          <w:fldChar w:fldCharType="end"/>
        </w:r>
      </w:hyperlink>
    </w:p>
    <w:p>
      <w:pPr>
        <w:pStyle w:val="TOC2"/>
        <w:tabs>
          <w:tab w:val="right" w:leader="dot" w:pos="8306"/>
        </w:tabs>
      </w:pPr>
      <w:hyperlink w:anchor="_Toc9631" w:history="1">
        <w:r>
          <w:rPr>
            <w:rFonts w:ascii="仿宋" w:eastAsia="仿宋" w:hAnsi="仿宋" w:cs="仿宋" w:hint="eastAsia"/>
            <w:lang w:eastAsia="zh-CN"/>
          </w:rPr>
          <w:t>(一)、环境保护措施</w:t>
        </w:r>
        <w:r>
          <w:tab/>
        </w:r>
        <w:r>
          <w:fldChar w:fldCharType="begin"/>
        </w:r>
        <w:r>
          <w:instrText xml:space="preserve"> PAGEREF _Toc9631 \h </w:instrText>
        </w:r>
        <w:r>
          <w:fldChar w:fldCharType="separate"/>
        </w:r>
        <w:r>
          <w:t>56</w:t>
        </w:r>
        <w:r>
          <w:fldChar w:fldCharType="end"/>
        </w:r>
      </w:hyperlink>
    </w:p>
    <w:p>
      <w:pPr>
        <w:pStyle w:val="TOC2"/>
        <w:tabs>
          <w:tab w:val="right" w:leader="dot" w:pos="8306"/>
        </w:tabs>
      </w:pPr>
      <w:hyperlink w:anchor="_Toc25339" w:history="1">
        <w:r>
          <w:rPr>
            <w:rFonts w:ascii="仿宋" w:eastAsia="仿宋" w:hAnsi="仿宋" w:cs="仿宋" w:hint="eastAsia"/>
            <w:lang w:eastAsia="zh-CN"/>
          </w:rPr>
          <w:t>(二)、绿色发展与可持续发展策略</w:t>
        </w:r>
        <w:r>
          <w:tab/>
        </w:r>
        <w:r>
          <w:fldChar w:fldCharType="begin"/>
        </w:r>
        <w:r>
          <w:instrText xml:space="preserve"> PAGEREF _Toc25339 \h </w:instrText>
        </w:r>
        <w:r>
          <w:fldChar w:fldCharType="separate"/>
        </w:r>
        <w:r>
          <w:t>58</w:t>
        </w:r>
        <w:r>
          <w:fldChar w:fldCharType="end"/>
        </w:r>
      </w:hyperlink>
    </w:p>
    <w:p>
      <w:pPr>
        <w:pStyle w:val="TOC1"/>
        <w:tabs>
          <w:tab w:val="right" w:leader="dot" w:pos="8306"/>
        </w:tabs>
      </w:pPr>
      <w:hyperlink w:anchor="_Toc2364" w:history="1">
        <w:r>
          <w:rPr>
            <w:rFonts w:ascii="仿宋" w:eastAsia="仿宋" w:hAnsi="仿宋" w:cs="仿宋" w:hint="eastAsia"/>
            <w:lang w:eastAsia="zh-CN"/>
          </w:rPr>
          <w:t>十二、项目变更管理</w:t>
        </w:r>
        <w:r>
          <w:tab/>
        </w:r>
        <w:r>
          <w:fldChar w:fldCharType="begin"/>
        </w:r>
        <w:r>
          <w:instrText xml:space="preserve"> PAGEREF _Toc2364 \h </w:instrText>
        </w:r>
        <w:r>
          <w:fldChar w:fldCharType="separate"/>
        </w:r>
        <w:r>
          <w:t>59</w:t>
        </w:r>
        <w:r>
          <w:fldChar w:fldCharType="end"/>
        </w:r>
      </w:hyperlink>
    </w:p>
    <w:p>
      <w:pPr>
        <w:pStyle w:val="TOC2"/>
        <w:tabs>
          <w:tab w:val="right" w:leader="dot" w:pos="8306"/>
        </w:tabs>
      </w:pPr>
      <w:hyperlink w:anchor="_Toc27369" w:history="1">
        <w:r>
          <w:rPr>
            <w:rFonts w:ascii="仿宋" w:eastAsia="仿宋" w:hAnsi="仿宋" w:cs="仿宋" w:hint="eastAsia"/>
            <w:lang w:eastAsia="zh-CN"/>
          </w:rPr>
          <w:t>(一)、变更控制流程</w:t>
        </w:r>
        <w:r>
          <w:tab/>
        </w:r>
        <w:r>
          <w:fldChar w:fldCharType="begin"/>
        </w:r>
        <w:r>
          <w:instrText xml:space="preserve"> PAGEREF _Toc27369 \h </w:instrText>
        </w:r>
        <w:r>
          <w:fldChar w:fldCharType="separate"/>
        </w:r>
        <w:r>
          <w:t>59</w:t>
        </w:r>
        <w:r>
          <w:fldChar w:fldCharType="end"/>
        </w:r>
      </w:hyperlink>
    </w:p>
    <w:p>
      <w:pPr>
        <w:pStyle w:val="TOC2"/>
        <w:tabs>
          <w:tab w:val="right" w:leader="dot" w:pos="8306"/>
        </w:tabs>
      </w:pPr>
      <w:hyperlink w:anchor="_Toc14912" w:history="1">
        <w:r>
          <w:rPr>
            <w:rFonts w:ascii="仿宋" w:eastAsia="仿宋" w:hAnsi="仿宋" w:cs="仿宋" w:hint="eastAsia"/>
            <w:lang w:eastAsia="zh-CN"/>
          </w:rPr>
          <w:t>(二)、影响评估与处理</w:t>
        </w:r>
        <w:r>
          <w:tab/>
        </w:r>
        <w:r>
          <w:fldChar w:fldCharType="begin"/>
        </w:r>
        <w:r>
          <w:instrText xml:space="preserve"> PAGEREF _Toc14912 \h </w:instrText>
        </w:r>
        <w:r>
          <w:fldChar w:fldCharType="separate"/>
        </w:r>
        <w:r>
          <w:t>60</w:t>
        </w:r>
        <w:r>
          <w:fldChar w:fldCharType="end"/>
        </w:r>
      </w:hyperlink>
    </w:p>
    <w:p>
      <w:pPr>
        <w:pStyle w:val="TOC2"/>
        <w:tabs>
          <w:tab w:val="right" w:leader="dot" w:pos="8306"/>
        </w:tabs>
      </w:pPr>
      <w:hyperlink w:anchor="_Toc20553" w:history="1">
        <w:r>
          <w:rPr>
            <w:rFonts w:ascii="仿宋" w:eastAsia="仿宋" w:hAnsi="仿宋" w:cs="仿宋" w:hint="eastAsia"/>
            <w:lang w:eastAsia="zh-CN"/>
          </w:rPr>
          <w:t>(三)、变更记录与追踪</w:t>
        </w:r>
        <w:r>
          <w:tab/>
        </w:r>
        <w:r>
          <w:fldChar w:fldCharType="begin"/>
        </w:r>
        <w:r>
          <w:instrText xml:space="preserve"> PAGEREF _Toc20553 \h </w:instrText>
        </w:r>
        <w:r>
          <w:fldChar w:fldCharType="separate"/>
        </w:r>
        <w:r>
          <w:t>61</w:t>
        </w:r>
        <w:r>
          <w:fldChar w:fldCharType="end"/>
        </w:r>
      </w:hyperlink>
    </w:p>
    <w:p>
      <w:pPr>
        <w:pStyle w:val="TOC2"/>
        <w:tabs>
          <w:tab w:val="right" w:leader="dot" w:pos="8306"/>
        </w:tabs>
      </w:pPr>
      <w:hyperlink w:anchor="_Toc12044" w:history="1">
        <w:r>
          <w:rPr>
            <w:rFonts w:ascii="仿宋" w:eastAsia="仿宋" w:hAnsi="仿宋" w:cs="仿宋" w:hint="eastAsia"/>
            <w:lang w:eastAsia="zh-CN"/>
          </w:rPr>
          <w:t>(四)、变更管理策略</w:t>
        </w:r>
        <w:r>
          <w:tab/>
        </w:r>
        <w:r>
          <w:fldChar w:fldCharType="begin"/>
        </w:r>
        <w:r>
          <w:instrText xml:space="preserve"> PAGEREF _Toc12044 \h </w:instrText>
        </w:r>
        <w:r>
          <w:fldChar w:fldCharType="separate"/>
        </w:r>
        <w:r>
          <w:t>63</w:t>
        </w:r>
        <w:r>
          <w:fldChar w:fldCharType="end"/>
        </w:r>
      </w:hyperlink>
    </w:p>
    <w:p>
      <w:pPr>
        <w:pStyle w:val="TOC1"/>
        <w:tabs>
          <w:tab w:val="right" w:leader="dot" w:pos="8306"/>
        </w:tabs>
      </w:pPr>
      <w:hyperlink w:anchor="_Toc18239" w:history="1">
        <w:r>
          <w:rPr>
            <w:rFonts w:ascii="仿宋" w:eastAsia="仿宋" w:hAnsi="仿宋" w:cs="仿宋" w:hint="eastAsia"/>
            <w:lang w:eastAsia="zh-CN"/>
          </w:rPr>
          <w:t>十三、设施与设备管理</w:t>
        </w:r>
        <w:r>
          <w:tab/>
        </w:r>
        <w:r>
          <w:fldChar w:fldCharType="begin"/>
        </w:r>
        <w:r>
          <w:instrText xml:space="preserve"> PAGEREF _Toc18239 \h </w:instrText>
        </w:r>
        <w:r>
          <w:fldChar w:fldCharType="separate"/>
        </w:r>
        <w:r>
          <w:t>65</w:t>
        </w:r>
        <w:r>
          <w:fldChar w:fldCharType="end"/>
        </w:r>
      </w:hyperlink>
    </w:p>
    <w:p>
      <w:pPr>
        <w:pStyle w:val="TOC2"/>
        <w:tabs>
          <w:tab w:val="right" w:leader="dot" w:pos="8306"/>
        </w:tabs>
      </w:pPr>
      <w:hyperlink w:anchor="_Toc14111" w:history="1">
        <w:r>
          <w:rPr>
            <w:rFonts w:ascii="仿宋" w:eastAsia="仿宋" w:hAnsi="仿宋" w:cs="仿宋" w:hint="eastAsia"/>
            <w:lang w:eastAsia="zh-CN"/>
          </w:rPr>
          <w:t>(一)、设施规划与配置</w:t>
        </w:r>
        <w:r>
          <w:tab/>
        </w:r>
        <w:r>
          <w:fldChar w:fldCharType="begin"/>
        </w:r>
        <w:r>
          <w:instrText xml:space="preserve"> PAGEREF _Toc14111 \h </w:instrText>
        </w:r>
        <w:r>
          <w:fldChar w:fldCharType="separate"/>
        </w:r>
        <w:r>
          <w:t>65</w:t>
        </w:r>
        <w:r>
          <w:fldChar w:fldCharType="end"/>
        </w:r>
      </w:hyperlink>
    </w:p>
    <w:p>
      <w:pPr>
        <w:pStyle w:val="TOC2"/>
        <w:tabs>
          <w:tab w:val="right" w:leader="dot" w:pos="8306"/>
        </w:tabs>
      </w:pPr>
      <w:hyperlink w:anchor="_Toc31811" w:history="1">
        <w:r>
          <w:rPr>
            <w:rFonts w:ascii="仿宋" w:eastAsia="仿宋" w:hAnsi="仿宋" w:cs="仿宋" w:hint="eastAsia"/>
            <w:lang w:eastAsia="zh-CN"/>
          </w:rPr>
          <w:t>(二)、设备采购与维护管理</w:t>
        </w:r>
        <w:r>
          <w:tab/>
        </w:r>
        <w:r>
          <w:fldChar w:fldCharType="begin"/>
        </w:r>
        <w:r>
          <w:instrText xml:space="preserve"> PAGEREF _Toc31811 \h </w:instrText>
        </w:r>
        <w:r>
          <w:fldChar w:fldCharType="separate"/>
        </w:r>
        <w:r>
          <w:t>65</w:t>
        </w:r>
        <w:r>
          <w:fldChar w:fldCharType="end"/>
        </w:r>
      </w:hyperlink>
    </w:p>
    <w:p>
      <w:pPr>
        <w:pStyle w:val="TOC2"/>
        <w:tabs>
          <w:tab w:val="right" w:leader="dot" w:pos="8306"/>
        </w:tabs>
      </w:pPr>
      <w:hyperlink w:anchor="_Toc29696" w:history="1">
        <w:r>
          <w:rPr>
            <w:rFonts w:ascii="仿宋" w:eastAsia="仿宋" w:hAnsi="仿宋" w:cs="仿宋" w:hint="eastAsia"/>
            <w:lang w:eastAsia="zh-CN"/>
          </w:rPr>
          <w:t>(三)、设施设备升级策略</w:t>
        </w:r>
        <w:r>
          <w:tab/>
        </w:r>
        <w:r>
          <w:fldChar w:fldCharType="begin"/>
        </w:r>
        <w:r>
          <w:instrText xml:space="preserve"> PAGEREF _Toc29696 \h </w:instrText>
        </w:r>
        <w:r>
          <w:fldChar w:fldCharType="separate"/>
        </w:r>
        <w:r>
          <w:t>66</w:t>
        </w:r>
        <w:r>
          <w:fldChar w:fldCharType="end"/>
        </w:r>
      </w:hyperlink>
    </w:p>
    <w:p>
      <w:pPr>
        <w:pStyle w:val="TOC1"/>
        <w:tabs>
          <w:tab w:val="right" w:leader="dot" w:pos="8306"/>
        </w:tabs>
      </w:pPr>
      <w:hyperlink w:anchor="_Toc26366" w:history="1">
        <w:r>
          <w:rPr>
            <w:rFonts w:ascii="仿宋" w:eastAsia="仿宋" w:hAnsi="仿宋" w:cs="仿宋" w:hint="eastAsia"/>
            <w:lang w:eastAsia="zh-CN"/>
          </w:rPr>
          <w:t>十四、成果转化与推广应用</w:t>
        </w:r>
        <w:r>
          <w:tab/>
        </w:r>
        <w:r>
          <w:fldChar w:fldCharType="begin"/>
        </w:r>
        <w:r>
          <w:instrText xml:space="preserve"> PAGEREF _Toc26366 \h </w:instrText>
        </w:r>
        <w:r>
          <w:fldChar w:fldCharType="separate"/>
        </w:r>
        <w:r>
          <w:t>67</w:t>
        </w:r>
        <w:r>
          <w:fldChar w:fldCharType="end"/>
        </w:r>
      </w:hyperlink>
    </w:p>
    <w:p>
      <w:pPr>
        <w:pStyle w:val="TOC2"/>
        <w:tabs>
          <w:tab w:val="right" w:leader="dot" w:pos="8306"/>
        </w:tabs>
      </w:pPr>
      <w:hyperlink w:anchor="_Toc12366" w:history="1">
        <w:r>
          <w:rPr>
            <w:rFonts w:ascii="仿宋" w:eastAsia="仿宋" w:hAnsi="仿宋" w:cs="仿宋" w:hint="eastAsia"/>
            <w:lang w:eastAsia="zh-CN"/>
          </w:rPr>
          <w:t>(一)、成果转化策略制定</w:t>
        </w:r>
        <w:r>
          <w:tab/>
        </w:r>
        <w:r>
          <w:fldChar w:fldCharType="begin"/>
        </w:r>
        <w:r>
          <w:instrText xml:space="preserve"> PAGEREF _Toc12366 \h </w:instrText>
        </w:r>
        <w:r>
          <w:fldChar w:fldCharType="separate"/>
        </w:r>
        <w:r>
          <w:t>67</w:t>
        </w:r>
        <w:r>
          <w:fldChar w:fldCharType="end"/>
        </w:r>
      </w:hyperlink>
    </w:p>
    <w:p>
      <w:pPr>
        <w:pStyle w:val="TOC2"/>
        <w:tabs>
          <w:tab w:val="right" w:leader="dot" w:pos="8306"/>
        </w:tabs>
      </w:pPr>
      <w:hyperlink w:anchor="_Toc6835" w:history="1">
        <w:r>
          <w:rPr>
            <w:rFonts w:ascii="仿宋" w:eastAsia="仿宋" w:hAnsi="仿宋" w:cs="仿宋" w:hint="eastAsia"/>
            <w:lang w:eastAsia="zh-CN"/>
          </w:rPr>
          <w:t>(二)、成果推广应用方案</w:t>
        </w:r>
        <w:r>
          <w:tab/>
        </w:r>
        <w:r>
          <w:fldChar w:fldCharType="begin"/>
        </w:r>
        <w:r>
          <w:instrText xml:space="preserve"> PAGEREF _Toc6835 \h </w:instrText>
        </w:r>
        <w:r>
          <w:fldChar w:fldCharType="separate"/>
        </w:r>
        <w:r>
          <w:t>68</w:t>
        </w:r>
        <w:r>
          <w:fldChar w:fldCharType="end"/>
        </w:r>
      </w:hyperlink>
    </w:p>
    <w:p>
      <w:pPr>
        <w:pStyle w:val="TOC1"/>
        <w:tabs>
          <w:tab w:val="right" w:leader="dot" w:pos="8306"/>
        </w:tabs>
      </w:pPr>
      <w:hyperlink w:anchor="_Toc16633" w:history="1">
        <w:r>
          <w:rPr>
            <w:rFonts w:ascii="仿宋" w:eastAsia="仿宋" w:hAnsi="仿宋" w:cs="仿宋" w:hint="eastAsia"/>
            <w:lang w:eastAsia="zh-CN"/>
          </w:rPr>
          <w:t>十五、法律法规与政策遵循</w:t>
        </w:r>
        <w:r>
          <w:tab/>
        </w:r>
        <w:r>
          <w:fldChar w:fldCharType="begin"/>
        </w:r>
        <w:r>
          <w:instrText xml:space="preserve"> PAGEREF _Toc16633 \h </w:instrText>
        </w:r>
        <w:r>
          <w:fldChar w:fldCharType="separate"/>
        </w:r>
        <w:r>
          <w:t>70</w:t>
        </w:r>
        <w:r>
          <w:fldChar w:fldCharType="end"/>
        </w:r>
      </w:hyperlink>
    </w:p>
    <w:p>
      <w:pPr>
        <w:pStyle w:val="TOC2"/>
        <w:tabs>
          <w:tab w:val="right" w:leader="dot" w:pos="8306"/>
        </w:tabs>
      </w:pPr>
      <w:hyperlink w:anchor="_Toc13428" w:history="1">
        <w:r>
          <w:rPr>
            <w:rFonts w:ascii="仿宋" w:eastAsia="仿宋" w:hAnsi="仿宋" w:cs="仿宋" w:hint="eastAsia"/>
            <w:lang w:eastAsia="zh-CN"/>
          </w:rPr>
          <w:t>(一)、法律法规遵守</w:t>
        </w:r>
        <w:r>
          <w:tab/>
        </w:r>
        <w:r>
          <w:fldChar w:fldCharType="begin"/>
        </w:r>
        <w:r>
          <w:instrText xml:space="preserve"> PAGEREF _Toc13428 \h </w:instrText>
        </w:r>
        <w:r>
          <w:fldChar w:fldCharType="separate"/>
        </w:r>
        <w:r>
          <w:t>70</w:t>
        </w:r>
        <w:r>
          <w:fldChar w:fldCharType="end"/>
        </w:r>
      </w:hyperlink>
    </w:p>
    <w:p>
      <w:pPr>
        <w:pStyle w:val="TOC2"/>
        <w:tabs>
          <w:tab w:val="right" w:leader="dot" w:pos="8306"/>
        </w:tabs>
      </w:pPr>
      <w:hyperlink w:anchor="_Toc8969" w:history="1">
        <w:r>
          <w:rPr>
            <w:rFonts w:ascii="仿宋" w:eastAsia="仿宋" w:hAnsi="仿宋" w:cs="仿宋" w:hint="eastAsia"/>
            <w:lang w:eastAsia="zh-CN"/>
          </w:rPr>
          <w:t>(二)、政策导向与利用</w:t>
        </w:r>
        <w:r>
          <w:tab/>
        </w:r>
        <w:r>
          <w:fldChar w:fldCharType="begin"/>
        </w:r>
        <w:r>
          <w:instrText xml:space="preserve"> PAGEREF _Toc8969 \h </w:instrText>
        </w:r>
        <w:r>
          <w:fldChar w:fldCharType="separate"/>
        </w:r>
        <w:r>
          <w:t>71</w:t>
        </w:r>
        <w:r>
          <w:fldChar w:fldCharType="end"/>
        </w:r>
      </w:hyperlink>
    </w:p>
    <w:p>
      <w:pPr>
        <w:pStyle w:val="TOC1"/>
        <w:tabs>
          <w:tab w:val="right" w:leader="dot" w:pos="8306"/>
        </w:tabs>
      </w:pPr>
      <w:hyperlink w:anchor="_Toc18540" w:history="1">
        <w:r>
          <w:rPr>
            <w:rFonts w:ascii="仿宋" w:eastAsia="仿宋" w:hAnsi="仿宋" w:cs="仿宋" w:hint="eastAsia"/>
            <w:lang w:eastAsia="zh-CN"/>
          </w:rPr>
          <w:t>十六、人力资源管理与开发</w:t>
        </w:r>
        <w:r>
          <w:tab/>
        </w:r>
        <w:r>
          <w:fldChar w:fldCharType="begin"/>
        </w:r>
        <w:r>
          <w:instrText xml:space="preserve"> PAGEREF _Toc18540 \h </w:instrText>
        </w:r>
        <w:r>
          <w:fldChar w:fldCharType="separate"/>
        </w:r>
        <w:r>
          <w:t>72</w:t>
        </w:r>
        <w:r>
          <w:fldChar w:fldCharType="end"/>
        </w:r>
      </w:hyperlink>
    </w:p>
    <w:p>
      <w:pPr>
        <w:pStyle w:val="TOC2"/>
        <w:tabs>
          <w:tab w:val="right" w:leader="dot" w:pos="8306"/>
        </w:tabs>
      </w:pPr>
      <w:hyperlink w:anchor="_Toc24657" w:history="1">
        <w:r>
          <w:rPr>
            <w:rFonts w:ascii="仿宋" w:eastAsia="仿宋" w:hAnsi="仿宋" w:cs="仿宋" w:hint="eastAsia"/>
            <w:lang w:eastAsia="zh-CN"/>
          </w:rPr>
          <w:t>(一)、人力资源规划</w:t>
        </w:r>
        <w:r>
          <w:tab/>
        </w:r>
        <w:r>
          <w:fldChar w:fldCharType="begin"/>
        </w:r>
        <w:r>
          <w:instrText xml:space="preserve"> PAGEREF _Toc24657 \h </w:instrText>
        </w:r>
        <w:r>
          <w:fldChar w:fldCharType="separate"/>
        </w:r>
        <w:r>
          <w:t>72</w:t>
        </w:r>
        <w:r>
          <w:fldChar w:fldCharType="end"/>
        </w:r>
      </w:hyperlink>
    </w:p>
    <w:p>
      <w:pPr>
        <w:pStyle w:val="TOC2"/>
        <w:tabs>
          <w:tab w:val="right" w:leader="dot" w:pos="8306"/>
        </w:tabs>
      </w:pPr>
      <w:hyperlink w:anchor="_Toc11811" w:history="1">
        <w:r>
          <w:rPr>
            <w:rFonts w:ascii="仿宋" w:eastAsia="仿宋" w:hAnsi="仿宋" w:cs="仿宋" w:hint="eastAsia"/>
            <w:lang w:eastAsia="zh-CN"/>
          </w:rPr>
          <w:t>(二)、人力资源开发与培训</w:t>
        </w:r>
        <w:r>
          <w:tab/>
        </w:r>
        <w:r>
          <w:fldChar w:fldCharType="begin"/>
        </w:r>
        <w:r>
          <w:instrText xml:space="preserve"> PAGEREF _Toc11811 \h </w:instrText>
        </w:r>
        <w:r>
          <w:fldChar w:fldCharType="separate"/>
        </w:r>
        <w:r>
          <w:t>73</w:t>
        </w:r>
        <w:r>
          <w:fldChar w:fldCharType="end"/>
        </w:r>
      </w:hyperlink>
    </w:p>
    <w:p>
      <w:pPr>
        <w:pStyle w:val="TOC1"/>
        <w:tabs>
          <w:tab w:val="right" w:leader="dot" w:pos="8306"/>
        </w:tabs>
      </w:pPr>
      <w:hyperlink w:anchor="_Toc15131" w:history="1">
        <w:r>
          <w:rPr>
            <w:rFonts w:ascii="仿宋" w:eastAsia="仿宋" w:hAnsi="仿宋" w:cs="仿宋" w:hint="eastAsia"/>
            <w:lang w:eastAsia="zh-CN"/>
          </w:rPr>
          <w:t>十七、合作与交流机制建立</w:t>
        </w:r>
        <w:r>
          <w:tab/>
        </w:r>
        <w:r>
          <w:fldChar w:fldCharType="begin"/>
        </w:r>
        <w:r>
          <w:instrText xml:space="preserve"> PAGEREF _Toc15131 \h </w:instrText>
        </w:r>
        <w:r>
          <w:fldChar w:fldCharType="separate"/>
        </w:r>
        <w:r>
          <w:t>76</w:t>
        </w:r>
        <w:r>
          <w:fldChar w:fldCharType="end"/>
        </w:r>
      </w:hyperlink>
    </w:p>
    <w:p>
      <w:pPr>
        <w:pStyle w:val="TOC2"/>
        <w:tabs>
          <w:tab w:val="right" w:leader="dot" w:pos="8306"/>
        </w:tabs>
      </w:pPr>
      <w:hyperlink w:anchor="_Toc19484" w:history="1">
        <w:r>
          <w:rPr>
            <w:rFonts w:ascii="仿宋" w:eastAsia="仿宋" w:hAnsi="仿宋" w:cs="仿宋" w:hint="eastAsia"/>
            <w:lang w:eastAsia="zh-CN"/>
          </w:rPr>
          <w:t>(一)、合作伙伴选择与合作方式</w:t>
        </w:r>
        <w:r>
          <w:tab/>
        </w:r>
        <w:r>
          <w:fldChar w:fldCharType="begin"/>
        </w:r>
        <w:r>
          <w:instrText xml:space="preserve"> PAGEREF _Toc19484 \h </w:instrText>
        </w:r>
        <w:r>
          <w:fldChar w:fldCharType="separate"/>
        </w:r>
        <w:r>
          <w:t>76</w:t>
        </w:r>
        <w:r>
          <w:fldChar w:fldCharType="end"/>
        </w:r>
      </w:hyperlink>
    </w:p>
    <w:p>
      <w:pPr>
        <w:pStyle w:val="TOC2"/>
        <w:tabs>
          <w:tab w:val="right" w:leader="dot" w:pos="8306"/>
        </w:tabs>
      </w:pPr>
      <w:hyperlink w:anchor="_Toc24525" w:history="1">
        <w:r>
          <w:rPr>
            <w:rFonts w:ascii="仿宋" w:eastAsia="仿宋" w:hAnsi="仿宋" w:cs="仿宋" w:hint="eastAsia"/>
            <w:lang w:eastAsia="zh-CN"/>
          </w:rPr>
          <w:t>(二)、交流与合作平台搭建</w:t>
        </w:r>
        <w:r>
          <w:tab/>
        </w:r>
        <w:r>
          <w:fldChar w:fldCharType="begin"/>
        </w:r>
        <w:r>
          <w:instrText xml:space="preserve"> PAGEREF _Toc24525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0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26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纤维纺制线、绳、索、缆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260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05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121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1239"/>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391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https://d.book118.com/425114144243011102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4165E"/>
    <w:rsid w:val="5A8416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511414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2024-01-25T10:05:00Z</dcterms:created>
  <dcterms:modified xsi:type="dcterms:W3CDTF">2024-01-25T10:05:38Z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E8B5DED3A8DA4AF8BF8BA515AFD8205E_11</vt:lpwstr>
  </property>
  <property fmtid="{D5CDD505-2E9C-101B-9397-08002B2CF9AE}" pid="3" name="KSOProductBuildVer">
    <vt:lpwstr>2052-12.1.0.16250</vt:lpwstr>
  </property>
</Properties>
</file>