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电子天平项目计划设计方案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29" w:history="1">
        <w:r>
          <w:rPr>
            <w:rFonts w:ascii="仿宋" w:eastAsia="仿宋" w:hAnsi="仿宋" w:cs="仿宋" w:hint="eastAsia"/>
            <w:lang w:eastAsia="zh-CN"/>
          </w:rPr>
          <w:t>序言</w:t>
        </w:r>
        <w:r>
          <w:tab/>
        </w:r>
        <w:r>
          <w:fldChar w:fldCharType="begin"/>
        </w:r>
        <w:r>
          <w:instrText xml:space="preserve"> PAGEREF _Toc4029 \h </w:instrText>
        </w:r>
        <w:r>
          <w:fldChar w:fldCharType="separate"/>
        </w:r>
        <w:r>
          <w:t>3</w:t>
        </w:r>
        <w:r>
          <w:fldChar w:fldCharType="end"/>
        </w:r>
      </w:hyperlink>
    </w:p>
    <w:p>
      <w:pPr>
        <w:pStyle w:val="TOC1"/>
        <w:tabs>
          <w:tab w:val="right" w:leader="dot" w:pos="8306"/>
        </w:tabs>
      </w:pPr>
      <w:hyperlink w:anchor="_Toc6620" w:history="1">
        <w:r>
          <w:rPr>
            <w:rFonts w:ascii="仿宋" w:eastAsia="仿宋" w:hAnsi="仿宋" w:cs="仿宋" w:hint="eastAsia"/>
            <w:lang w:eastAsia="zh-CN"/>
          </w:rPr>
          <w:t>一、市场分析、调研</w:t>
        </w:r>
        <w:r>
          <w:tab/>
        </w:r>
        <w:r>
          <w:fldChar w:fldCharType="begin"/>
        </w:r>
        <w:r>
          <w:instrText xml:space="preserve"> PAGEREF _Toc6620 \h </w:instrText>
        </w:r>
        <w:r>
          <w:fldChar w:fldCharType="separate"/>
        </w:r>
        <w:r>
          <w:t>3</w:t>
        </w:r>
        <w:r>
          <w:fldChar w:fldCharType="end"/>
        </w:r>
      </w:hyperlink>
    </w:p>
    <w:p>
      <w:pPr>
        <w:pStyle w:val="TOC2"/>
        <w:tabs>
          <w:tab w:val="right" w:leader="dot" w:pos="8306"/>
        </w:tabs>
      </w:pPr>
      <w:hyperlink w:anchor="_Toc23894" w:history="1">
        <w:r>
          <w:rPr>
            <w:rFonts w:ascii="仿宋" w:eastAsia="仿宋" w:hAnsi="仿宋" w:cs="仿宋" w:hint="eastAsia"/>
            <w:lang w:eastAsia="zh-CN"/>
          </w:rPr>
          <w:t>(一)、电子天平行业分析</w:t>
        </w:r>
        <w:r>
          <w:tab/>
        </w:r>
        <w:r>
          <w:fldChar w:fldCharType="begin"/>
        </w:r>
        <w:r>
          <w:instrText xml:space="preserve"> PAGEREF _Toc23894 \h </w:instrText>
        </w:r>
        <w:r>
          <w:fldChar w:fldCharType="separate"/>
        </w:r>
        <w:r>
          <w:t>3</w:t>
        </w:r>
        <w:r>
          <w:fldChar w:fldCharType="end"/>
        </w:r>
      </w:hyperlink>
    </w:p>
    <w:p>
      <w:pPr>
        <w:pStyle w:val="TOC2"/>
        <w:tabs>
          <w:tab w:val="right" w:leader="dot" w:pos="8306"/>
        </w:tabs>
      </w:pPr>
      <w:hyperlink w:anchor="_Toc15122" w:history="1">
        <w:r>
          <w:rPr>
            <w:rFonts w:ascii="仿宋" w:eastAsia="仿宋" w:hAnsi="仿宋" w:cs="仿宋" w:hint="eastAsia"/>
            <w:lang w:eastAsia="zh-CN"/>
          </w:rPr>
          <w:t>(二)、电子天平市场分析预测</w:t>
        </w:r>
        <w:r>
          <w:tab/>
        </w:r>
        <w:r>
          <w:fldChar w:fldCharType="begin"/>
        </w:r>
        <w:r>
          <w:instrText xml:space="preserve"> PAGEREF _Toc15122 \h </w:instrText>
        </w:r>
        <w:r>
          <w:fldChar w:fldCharType="separate"/>
        </w:r>
        <w:r>
          <w:t>4</w:t>
        </w:r>
        <w:r>
          <w:fldChar w:fldCharType="end"/>
        </w:r>
      </w:hyperlink>
    </w:p>
    <w:p>
      <w:pPr>
        <w:pStyle w:val="TOC1"/>
        <w:tabs>
          <w:tab w:val="right" w:leader="dot" w:pos="8306"/>
        </w:tabs>
      </w:pPr>
      <w:hyperlink w:anchor="_Toc83" w:history="1">
        <w:r>
          <w:rPr>
            <w:rFonts w:ascii="仿宋" w:eastAsia="仿宋" w:hAnsi="仿宋" w:cs="仿宋" w:hint="eastAsia"/>
            <w:lang w:eastAsia="zh-CN"/>
          </w:rPr>
          <w:t>二、电子天平项目建设单位说明</w:t>
        </w:r>
        <w:r>
          <w:tab/>
        </w:r>
        <w:r>
          <w:fldChar w:fldCharType="begin"/>
        </w:r>
        <w:r>
          <w:instrText xml:space="preserve"> PAGEREF _Toc83 \h </w:instrText>
        </w:r>
        <w:r>
          <w:fldChar w:fldCharType="separate"/>
        </w:r>
        <w:r>
          <w:t>4</w:t>
        </w:r>
        <w:r>
          <w:fldChar w:fldCharType="end"/>
        </w:r>
      </w:hyperlink>
    </w:p>
    <w:p>
      <w:pPr>
        <w:pStyle w:val="TOC2"/>
        <w:tabs>
          <w:tab w:val="right" w:leader="dot" w:pos="8306"/>
        </w:tabs>
      </w:pPr>
      <w:hyperlink w:anchor="_Toc20578" w:history="1">
        <w:r>
          <w:rPr>
            <w:rFonts w:ascii="仿宋" w:eastAsia="仿宋" w:hAnsi="仿宋" w:cs="仿宋" w:hint="eastAsia"/>
            <w:lang w:eastAsia="zh-CN"/>
          </w:rPr>
          <w:t>(一)、电子天平项目承办单位基本情况</w:t>
        </w:r>
        <w:r>
          <w:tab/>
        </w:r>
        <w:r>
          <w:fldChar w:fldCharType="begin"/>
        </w:r>
        <w:r>
          <w:instrText xml:space="preserve"> PAGEREF _Toc20578 \h </w:instrText>
        </w:r>
        <w:r>
          <w:fldChar w:fldCharType="separate"/>
        </w:r>
        <w:r>
          <w:t>4</w:t>
        </w:r>
        <w:r>
          <w:fldChar w:fldCharType="end"/>
        </w:r>
      </w:hyperlink>
    </w:p>
    <w:p>
      <w:pPr>
        <w:pStyle w:val="TOC2"/>
        <w:tabs>
          <w:tab w:val="right" w:leader="dot" w:pos="8306"/>
        </w:tabs>
      </w:pPr>
      <w:hyperlink w:anchor="_Toc3890" w:history="1">
        <w:r>
          <w:rPr>
            <w:rFonts w:ascii="仿宋" w:eastAsia="仿宋" w:hAnsi="仿宋" w:cs="仿宋" w:hint="eastAsia"/>
            <w:lang w:eastAsia="zh-CN"/>
          </w:rPr>
          <w:t>(二)、公司经济效益分析</w:t>
        </w:r>
        <w:r>
          <w:tab/>
        </w:r>
        <w:r>
          <w:fldChar w:fldCharType="begin"/>
        </w:r>
        <w:r>
          <w:instrText xml:space="preserve"> PAGEREF _Toc3890 \h </w:instrText>
        </w:r>
        <w:r>
          <w:fldChar w:fldCharType="separate"/>
        </w:r>
        <w:r>
          <w:t>5</w:t>
        </w:r>
        <w:r>
          <w:fldChar w:fldCharType="end"/>
        </w:r>
      </w:hyperlink>
    </w:p>
    <w:p>
      <w:pPr>
        <w:pStyle w:val="TOC1"/>
        <w:tabs>
          <w:tab w:val="right" w:leader="dot" w:pos="8306"/>
        </w:tabs>
      </w:pPr>
      <w:hyperlink w:anchor="_Toc23160" w:history="1">
        <w:r>
          <w:rPr>
            <w:rFonts w:ascii="仿宋" w:eastAsia="仿宋" w:hAnsi="仿宋" w:cs="仿宋" w:hint="eastAsia"/>
            <w:lang w:eastAsia="zh-CN"/>
          </w:rPr>
          <w:t>三、电子天平项目概论</w:t>
        </w:r>
        <w:r>
          <w:tab/>
        </w:r>
        <w:r>
          <w:fldChar w:fldCharType="begin"/>
        </w:r>
        <w:r>
          <w:instrText xml:space="preserve"> PAGEREF _Toc23160 \h </w:instrText>
        </w:r>
        <w:r>
          <w:fldChar w:fldCharType="separate"/>
        </w:r>
        <w:r>
          <w:t>6</w:t>
        </w:r>
        <w:r>
          <w:fldChar w:fldCharType="end"/>
        </w:r>
      </w:hyperlink>
    </w:p>
    <w:p>
      <w:pPr>
        <w:pStyle w:val="TOC2"/>
        <w:tabs>
          <w:tab w:val="right" w:leader="dot" w:pos="8306"/>
        </w:tabs>
      </w:pPr>
      <w:hyperlink w:anchor="_Toc25456" w:history="1">
        <w:r>
          <w:rPr>
            <w:rFonts w:ascii="仿宋" w:eastAsia="仿宋" w:hAnsi="仿宋" w:cs="仿宋" w:hint="eastAsia"/>
            <w:lang w:eastAsia="zh-CN"/>
          </w:rPr>
          <w:t>(一)、电子天平项目概况</w:t>
        </w:r>
        <w:r>
          <w:tab/>
        </w:r>
        <w:r>
          <w:fldChar w:fldCharType="begin"/>
        </w:r>
        <w:r>
          <w:instrText xml:space="preserve"> PAGEREF _Toc25456 \h </w:instrText>
        </w:r>
        <w:r>
          <w:fldChar w:fldCharType="separate"/>
        </w:r>
        <w:r>
          <w:t>6</w:t>
        </w:r>
        <w:r>
          <w:fldChar w:fldCharType="end"/>
        </w:r>
      </w:hyperlink>
    </w:p>
    <w:p>
      <w:pPr>
        <w:pStyle w:val="TOC2"/>
        <w:tabs>
          <w:tab w:val="right" w:leader="dot" w:pos="8306"/>
        </w:tabs>
      </w:pPr>
      <w:hyperlink w:anchor="_Toc16990" w:history="1">
        <w:r>
          <w:rPr>
            <w:rFonts w:ascii="仿宋" w:eastAsia="仿宋" w:hAnsi="仿宋" w:cs="仿宋" w:hint="eastAsia"/>
            <w:lang w:eastAsia="zh-CN"/>
          </w:rPr>
          <w:t>(二)、电子天平项目目标</w:t>
        </w:r>
        <w:r>
          <w:tab/>
        </w:r>
        <w:r>
          <w:fldChar w:fldCharType="begin"/>
        </w:r>
        <w:r>
          <w:instrText xml:space="preserve"> PAGEREF _Toc16990 \h </w:instrText>
        </w:r>
        <w:r>
          <w:fldChar w:fldCharType="separate"/>
        </w:r>
        <w:r>
          <w:t>8</w:t>
        </w:r>
        <w:r>
          <w:fldChar w:fldCharType="end"/>
        </w:r>
      </w:hyperlink>
    </w:p>
    <w:p>
      <w:pPr>
        <w:pStyle w:val="TOC2"/>
        <w:tabs>
          <w:tab w:val="right" w:leader="dot" w:pos="8306"/>
        </w:tabs>
      </w:pPr>
      <w:hyperlink w:anchor="_Toc18819" w:history="1">
        <w:r>
          <w:rPr>
            <w:rFonts w:ascii="仿宋" w:eastAsia="仿宋" w:hAnsi="仿宋" w:cs="仿宋" w:hint="eastAsia"/>
            <w:lang w:eastAsia="zh-CN"/>
          </w:rPr>
          <w:t>(三)、电子天平项目提出的理由</w:t>
        </w:r>
        <w:r>
          <w:tab/>
        </w:r>
        <w:r>
          <w:fldChar w:fldCharType="begin"/>
        </w:r>
        <w:r>
          <w:instrText xml:space="preserve"> PAGEREF _Toc18819 \h </w:instrText>
        </w:r>
        <w:r>
          <w:fldChar w:fldCharType="separate"/>
        </w:r>
        <w:r>
          <w:t>9</w:t>
        </w:r>
        <w:r>
          <w:fldChar w:fldCharType="end"/>
        </w:r>
      </w:hyperlink>
    </w:p>
    <w:p>
      <w:pPr>
        <w:pStyle w:val="TOC2"/>
        <w:tabs>
          <w:tab w:val="right" w:leader="dot" w:pos="8306"/>
        </w:tabs>
      </w:pPr>
      <w:hyperlink w:anchor="_Toc21494" w:history="1">
        <w:r>
          <w:rPr>
            <w:rFonts w:ascii="仿宋" w:eastAsia="仿宋" w:hAnsi="仿宋" w:cs="仿宋" w:hint="eastAsia"/>
            <w:lang w:eastAsia="zh-CN"/>
          </w:rPr>
          <w:t>(四)、电子天平项目意义</w:t>
        </w:r>
        <w:r>
          <w:tab/>
        </w:r>
        <w:r>
          <w:fldChar w:fldCharType="begin"/>
        </w:r>
        <w:r>
          <w:instrText xml:space="preserve"> PAGEREF _Toc21494 \h </w:instrText>
        </w:r>
        <w:r>
          <w:fldChar w:fldCharType="separate"/>
        </w:r>
        <w:r>
          <w:t>11</w:t>
        </w:r>
        <w:r>
          <w:fldChar w:fldCharType="end"/>
        </w:r>
      </w:hyperlink>
    </w:p>
    <w:p>
      <w:pPr>
        <w:pStyle w:val="TOC2"/>
        <w:tabs>
          <w:tab w:val="right" w:leader="dot" w:pos="8306"/>
        </w:tabs>
      </w:pPr>
      <w:hyperlink w:anchor="_Toc29158" w:history="1">
        <w:r>
          <w:rPr>
            <w:rFonts w:ascii="仿宋" w:eastAsia="仿宋" w:hAnsi="仿宋" w:cs="仿宋" w:hint="eastAsia"/>
            <w:lang w:eastAsia="zh-CN"/>
          </w:rPr>
          <w:t>(五)、电子天平项目背景</w:t>
        </w:r>
        <w:r>
          <w:tab/>
        </w:r>
        <w:r>
          <w:fldChar w:fldCharType="begin"/>
        </w:r>
        <w:r>
          <w:instrText xml:space="preserve"> PAGEREF _Toc29158 \h </w:instrText>
        </w:r>
        <w:r>
          <w:fldChar w:fldCharType="separate"/>
        </w:r>
        <w:r>
          <w:t>12</w:t>
        </w:r>
        <w:r>
          <w:fldChar w:fldCharType="end"/>
        </w:r>
      </w:hyperlink>
    </w:p>
    <w:p>
      <w:pPr>
        <w:pStyle w:val="TOC1"/>
        <w:tabs>
          <w:tab w:val="right" w:leader="dot" w:pos="8306"/>
        </w:tabs>
      </w:pPr>
      <w:hyperlink w:anchor="_Toc18796" w:history="1">
        <w:r>
          <w:rPr>
            <w:rFonts w:ascii="仿宋" w:eastAsia="仿宋" w:hAnsi="仿宋" w:cs="仿宋" w:hint="eastAsia"/>
            <w:lang w:eastAsia="zh-CN"/>
          </w:rPr>
          <w:t>四、电子天平项目绩效评估</w:t>
        </w:r>
        <w:r>
          <w:tab/>
        </w:r>
        <w:r>
          <w:fldChar w:fldCharType="begin"/>
        </w:r>
        <w:r>
          <w:instrText xml:space="preserve"> PAGEREF _Toc18796 \h </w:instrText>
        </w:r>
        <w:r>
          <w:fldChar w:fldCharType="separate"/>
        </w:r>
        <w:r>
          <w:t>12</w:t>
        </w:r>
        <w:r>
          <w:fldChar w:fldCharType="end"/>
        </w:r>
      </w:hyperlink>
    </w:p>
    <w:p>
      <w:pPr>
        <w:pStyle w:val="TOC2"/>
        <w:tabs>
          <w:tab w:val="right" w:leader="dot" w:pos="8306"/>
        </w:tabs>
      </w:pPr>
      <w:hyperlink w:anchor="_Toc13128" w:history="1">
        <w:r>
          <w:rPr>
            <w:rFonts w:ascii="仿宋" w:eastAsia="仿宋" w:hAnsi="仿宋" w:cs="仿宋" w:hint="eastAsia"/>
            <w:lang w:eastAsia="zh-CN"/>
          </w:rPr>
          <w:t>(一)、绩效评估指标</w:t>
        </w:r>
        <w:r>
          <w:tab/>
        </w:r>
        <w:r>
          <w:fldChar w:fldCharType="begin"/>
        </w:r>
        <w:r>
          <w:instrText xml:space="preserve"> PAGEREF _Toc13128 \h </w:instrText>
        </w:r>
        <w:r>
          <w:fldChar w:fldCharType="separate"/>
        </w:r>
        <w:r>
          <w:t>12</w:t>
        </w:r>
        <w:r>
          <w:fldChar w:fldCharType="end"/>
        </w:r>
      </w:hyperlink>
    </w:p>
    <w:p>
      <w:pPr>
        <w:pStyle w:val="TOC2"/>
        <w:tabs>
          <w:tab w:val="right" w:leader="dot" w:pos="8306"/>
        </w:tabs>
      </w:pPr>
      <w:hyperlink w:anchor="_Toc22300" w:history="1">
        <w:r>
          <w:rPr>
            <w:rFonts w:ascii="仿宋" w:eastAsia="仿宋" w:hAnsi="仿宋" w:cs="仿宋" w:hint="eastAsia"/>
            <w:lang w:eastAsia="zh-CN"/>
          </w:rPr>
          <w:t>(二)、绩效评估方法</w:t>
        </w:r>
        <w:r>
          <w:tab/>
        </w:r>
        <w:r>
          <w:fldChar w:fldCharType="begin"/>
        </w:r>
        <w:r>
          <w:instrText xml:space="preserve"> PAGEREF _Toc22300 \h </w:instrText>
        </w:r>
        <w:r>
          <w:fldChar w:fldCharType="separate"/>
        </w:r>
        <w:r>
          <w:t>14</w:t>
        </w:r>
        <w:r>
          <w:fldChar w:fldCharType="end"/>
        </w:r>
      </w:hyperlink>
    </w:p>
    <w:p>
      <w:pPr>
        <w:pStyle w:val="TOC2"/>
        <w:tabs>
          <w:tab w:val="right" w:leader="dot" w:pos="8306"/>
        </w:tabs>
      </w:pPr>
      <w:hyperlink w:anchor="_Toc28501" w:history="1">
        <w:r>
          <w:rPr>
            <w:rFonts w:ascii="仿宋" w:eastAsia="仿宋" w:hAnsi="仿宋" w:cs="仿宋" w:hint="eastAsia"/>
            <w:lang w:eastAsia="zh-CN"/>
          </w:rPr>
          <w:t>(三)、绩效评估周期</w:t>
        </w:r>
        <w:r>
          <w:tab/>
        </w:r>
        <w:r>
          <w:fldChar w:fldCharType="begin"/>
        </w:r>
        <w:r>
          <w:instrText xml:space="preserve"> PAGEREF _Toc28501 \h </w:instrText>
        </w:r>
        <w:r>
          <w:fldChar w:fldCharType="separate"/>
        </w:r>
        <w:r>
          <w:t>15</w:t>
        </w:r>
        <w:r>
          <w:fldChar w:fldCharType="end"/>
        </w:r>
      </w:hyperlink>
    </w:p>
    <w:p>
      <w:pPr>
        <w:pStyle w:val="TOC1"/>
        <w:tabs>
          <w:tab w:val="right" w:leader="dot" w:pos="8306"/>
        </w:tabs>
      </w:pPr>
      <w:hyperlink w:anchor="_Toc25534" w:history="1">
        <w:r>
          <w:rPr>
            <w:rFonts w:ascii="仿宋" w:eastAsia="仿宋" w:hAnsi="仿宋" w:cs="仿宋" w:hint="eastAsia"/>
            <w:lang w:eastAsia="zh-CN"/>
          </w:rPr>
          <w:t>五、电子天平项目可持续发展</w:t>
        </w:r>
        <w:r>
          <w:tab/>
        </w:r>
        <w:r>
          <w:fldChar w:fldCharType="begin"/>
        </w:r>
        <w:r>
          <w:instrText xml:space="preserve"> PAGEREF _Toc25534 \h </w:instrText>
        </w:r>
        <w:r>
          <w:fldChar w:fldCharType="separate"/>
        </w:r>
        <w:r>
          <w:t>16</w:t>
        </w:r>
        <w:r>
          <w:fldChar w:fldCharType="end"/>
        </w:r>
      </w:hyperlink>
    </w:p>
    <w:p>
      <w:pPr>
        <w:pStyle w:val="TOC2"/>
        <w:tabs>
          <w:tab w:val="right" w:leader="dot" w:pos="8306"/>
        </w:tabs>
      </w:pPr>
      <w:hyperlink w:anchor="_Toc14009" w:history="1">
        <w:r>
          <w:rPr>
            <w:rFonts w:ascii="仿宋" w:eastAsia="仿宋" w:hAnsi="仿宋" w:cs="仿宋" w:hint="eastAsia"/>
            <w:lang w:eastAsia="zh-CN"/>
          </w:rPr>
          <w:t>(一)、可持续战略与实践</w:t>
        </w:r>
        <w:r>
          <w:tab/>
        </w:r>
        <w:r>
          <w:fldChar w:fldCharType="begin"/>
        </w:r>
        <w:r>
          <w:instrText xml:space="preserve"> PAGEREF _Toc14009 \h </w:instrText>
        </w:r>
        <w:r>
          <w:fldChar w:fldCharType="separate"/>
        </w:r>
        <w:r>
          <w:t>16</w:t>
        </w:r>
        <w:r>
          <w:fldChar w:fldCharType="end"/>
        </w:r>
      </w:hyperlink>
    </w:p>
    <w:p>
      <w:pPr>
        <w:pStyle w:val="TOC2"/>
        <w:tabs>
          <w:tab w:val="right" w:leader="dot" w:pos="8306"/>
        </w:tabs>
      </w:pPr>
      <w:hyperlink w:anchor="_Toc14037" w:history="1">
        <w:r>
          <w:rPr>
            <w:rFonts w:ascii="仿宋" w:eastAsia="仿宋" w:hAnsi="仿宋" w:cs="仿宋" w:hint="eastAsia"/>
            <w:lang w:eastAsia="zh-CN"/>
          </w:rPr>
          <w:t>(二)、环保与社会责任</w:t>
        </w:r>
        <w:r>
          <w:tab/>
        </w:r>
        <w:r>
          <w:fldChar w:fldCharType="begin"/>
        </w:r>
        <w:r>
          <w:instrText xml:space="preserve"> PAGEREF _Toc14037 \h </w:instrText>
        </w:r>
        <w:r>
          <w:fldChar w:fldCharType="separate"/>
        </w:r>
        <w:r>
          <w:t>16</w:t>
        </w:r>
        <w:r>
          <w:fldChar w:fldCharType="end"/>
        </w:r>
      </w:hyperlink>
    </w:p>
    <w:p>
      <w:pPr>
        <w:pStyle w:val="TOC1"/>
        <w:tabs>
          <w:tab w:val="right" w:leader="dot" w:pos="8306"/>
        </w:tabs>
      </w:pPr>
      <w:hyperlink w:anchor="_Toc28236" w:history="1">
        <w:r>
          <w:rPr>
            <w:rFonts w:ascii="仿宋" w:eastAsia="仿宋" w:hAnsi="仿宋" w:cs="仿宋" w:hint="eastAsia"/>
            <w:lang w:eastAsia="zh-CN"/>
          </w:rPr>
          <w:t>六、电子天平项目土建工程</w:t>
        </w:r>
        <w:r>
          <w:tab/>
        </w:r>
        <w:r>
          <w:fldChar w:fldCharType="begin"/>
        </w:r>
        <w:r>
          <w:instrText xml:space="preserve"> PAGEREF _Toc28236 \h </w:instrText>
        </w:r>
        <w:r>
          <w:fldChar w:fldCharType="separate"/>
        </w:r>
        <w:r>
          <w:t>17</w:t>
        </w:r>
        <w:r>
          <w:fldChar w:fldCharType="end"/>
        </w:r>
      </w:hyperlink>
    </w:p>
    <w:p>
      <w:pPr>
        <w:pStyle w:val="TOC2"/>
        <w:tabs>
          <w:tab w:val="right" w:leader="dot" w:pos="8306"/>
        </w:tabs>
      </w:pPr>
      <w:hyperlink w:anchor="_Toc30644" w:history="1">
        <w:r>
          <w:rPr>
            <w:rFonts w:ascii="仿宋" w:eastAsia="仿宋" w:hAnsi="仿宋" w:cs="仿宋" w:hint="eastAsia"/>
            <w:lang w:eastAsia="zh-CN"/>
          </w:rPr>
          <w:t>(一)、建筑工程设计原则</w:t>
        </w:r>
        <w:r>
          <w:tab/>
        </w:r>
        <w:r>
          <w:fldChar w:fldCharType="begin"/>
        </w:r>
        <w:r>
          <w:instrText xml:space="preserve"> PAGEREF _Toc30644 \h </w:instrText>
        </w:r>
        <w:r>
          <w:fldChar w:fldCharType="separate"/>
        </w:r>
        <w:r>
          <w:t>17</w:t>
        </w:r>
        <w:r>
          <w:fldChar w:fldCharType="end"/>
        </w:r>
      </w:hyperlink>
    </w:p>
    <w:p>
      <w:pPr>
        <w:pStyle w:val="TOC2"/>
        <w:tabs>
          <w:tab w:val="right" w:leader="dot" w:pos="8306"/>
        </w:tabs>
      </w:pPr>
      <w:hyperlink w:anchor="_Toc1671" w:history="1">
        <w:r>
          <w:rPr>
            <w:rFonts w:ascii="仿宋" w:eastAsia="仿宋" w:hAnsi="仿宋" w:cs="仿宋" w:hint="eastAsia"/>
            <w:lang w:eastAsia="zh-CN"/>
          </w:rPr>
          <w:t>(二)、土建工程设计年限及安全等级</w:t>
        </w:r>
        <w:r>
          <w:tab/>
        </w:r>
        <w:r>
          <w:fldChar w:fldCharType="begin"/>
        </w:r>
        <w:r>
          <w:instrText xml:space="preserve"> PAGEREF _Toc1671 \h </w:instrText>
        </w:r>
        <w:r>
          <w:fldChar w:fldCharType="separate"/>
        </w:r>
        <w:r>
          <w:t>18</w:t>
        </w:r>
        <w:r>
          <w:fldChar w:fldCharType="end"/>
        </w:r>
      </w:hyperlink>
    </w:p>
    <w:p>
      <w:pPr>
        <w:pStyle w:val="TOC2"/>
        <w:tabs>
          <w:tab w:val="right" w:leader="dot" w:pos="8306"/>
        </w:tabs>
      </w:pPr>
      <w:hyperlink w:anchor="_Toc27034" w:history="1">
        <w:r>
          <w:rPr>
            <w:rFonts w:ascii="仿宋" w:eastAsia="仿宋" w:hAnsi="仿宋" w:cs="仿宋" w:hint="eastAsia"/>
            <w:lang w:eastAsia="zh-CN"/>
          </w:rPr>
          <w:t>(三)、建筑工程设计总体要求</w:t>
        </w:r>
        <w:r>
          <w:tab/>
        </w:r>
        <w:r>
          <w:fldChar w:fldCharType="begin"/>
        </w:r>
        <w:r>
          <w:instrText xml:space="preserve"> PAGEREF _Toc27034 \h </w:instrText>
        </w:r>
        <w:r>
          <w:fldChar w:fldCharType="separate"/>
        </w:r>
        <w:r>
          <w:t>20</w:t>
        </w:r>
        <w:r>
          <w:fldChar w:fldCharType="end"/>
        </w:r>
      </w:hyperlink>
    </w:p>
    <w:p>
      <w:pPr>
        <w:pStyle w:val="TOC2"/>
        <w:tabs>
          <w:tab w:val="right" w:leader="dot" w:pos="8306"/>
        </w:tabs>
      </w:pPr>
      <w:hyperlink w:anchor="_Toc8112" w:history="1">
        <w:r>
          <w:rPr>
            <w:rFonts w:ascii="仿宋" w:eastAsia="仿宋" w:hAnsi="仿宋" w:cs="仿宋" w:hint="eastAsia"/>
            <w:lang w:eastAsia="zh-CN"/>
          </w:rPr>
          <w:t>(四)、土建工程建设指标</w:t>
        </w:r>
        <w:r>
          <w:tab/>
        </w:r>
        <w:r>
          <w:fldChar w:fldCharType="begin"/>
        </w:r>
        <w:r>
          <w:instrText xml:space="preserve"> PAGEREF _Toc8112 \h </w:instrText>
        </w:r>
        <w:r>
          <w:fldChar w:fldCharType="separate"/>
        </w:r>
        <w:r>
          <w:t>20</w:t>
        </w:r>
        <w:r>
          <w:fldChar w:fldCharType="end"/>
        </w:r>
      </w:hyperlink>
    </w:p>
    <w:p>
      <w:pPr>
        <w:pStyle w:val="TOC1"/>
        <w:tabs>
          <w:tab w:val="right" w:leader="dot" w:pos="8306"/>
        </w:tabs>
      </w:pPr>
      <w:hyperlink w:anchor="_Toc30125" w:history="1">
        <w:r>
          <w:rPr>
            <w:rFonts w:ascii="仿宋" w:eastAsia="仿宋" w:hAnsi="仿宋" w:cs="仿宋" w:hint="eastAsia"/>
            <w:lang w:eastAsia="zh-CN"/>
          </w:rPr>
          <w:t>七、电子天平项目风险管理</w:t>
        </w:r>
        <w:r>
          <w:tab/>
        </w:r>
        <w:r>
          <w:fldChar w:fldCharType="begin"/>
        </w:r>
        <w:r>
          <w:instrText xml:space="preserve"> PAGEREF _Toc30125 \h </w:instrText>
        </w:r>
        <w:r>
          <w:fldChar w:fldCharType="separate"/>
        </w:r>
        <w:r>
          <w:t>21</w:t>
        </w:r>
        <w:r>
          <w:fldChar w:fldCharType="end"/>
        </w:r>
      </w:hyperlink>
    </w:p>
    <w:p>
      <w:pPr>
        <w:pStyle w:val="TOC2"/>
        <w:tabs>
          <w:tab w:val="right" w:leader="dot" w:pos="8306"/>
        </w:tabs>
      </w:pPr>
      <w:hyperlink w:anchor="_Toc2148" w:history="1">
        <w:r>
          <w:rPr>
            <w:rFonts w:ascii="仿宋" w:eastAsia="仿宋" w:hAnsi="仿宋" w:cs="仿宋" w:hint="eastAsia"/>
            <w:lang w:eastAsia="zh-CN"/>
          </w:rPr>
          <w:t>(一)、风险识别与评估</w:t>
        </w:r>
        <w:r>
          <w:tab/>
        </w:r>
        <w:r>
          <w:fldChar w:fldCharType="begin"/>
        </w:r>
        <w:r>
          <w:instrText xml:space="preserve"> PAGEREF _Toc2148 \h </w:instrText>
        </w:r>
        <w:r>
          <w:fldChar w:fldCharType="separate"/>
        </w:r>
        <w:r>
          <w:t>21</w:t>
        </w:r>
        <w:r>
          <w:fldChar w:fldCharType="end"/>
        </w:r>
      </w:hyperlink>
    </w:p>
    <w:p>
      <w:pPr>
        <w:pStyle w:val="TOC2"/>
        <w:tabs>
          <w:tab w:val="right" w:leader="dot" w:pos="8306"/>
        </w:tabs>
      </w:pPr>
      <w:hyperlink w:anchor="_Toc23013" w:history="1">
        <w:r>
          <w:rPr>
            <w:rFonts w:ascii="仿宋" w:eastAsia="仿宋" w:hAnsi="仿宋" w:cs="仿宋" w:hint="eastAsia"/>
            <w:lang w:eastAsia="zh-CN"/>
          </w:rPr>
          <w:t>(二)、风险应对策略</w:t>
        </w:r>
        <w:r>
          <w:tab/>
        </w:r>
        <w:r>
          <w:fldChar w:fldCharType="begin"/>
        </w:r>
        <w:r>
          <w:instrText xml:space="preserve"> PAGEREF _Toc23013 \h </w:instrText>
        </w:r>
        <w:r>
          <w:fldChar w:fldCharType="separate"/>
        </w:r>
        <w:r>
          <w:t>22</w:t>
        </w:r>
        <w:r>
          <w:fldChar w:fldCharType="end"/>
        </w:r>
      </w:hyperlink>
    </w:p>
    <w:p>
      <w:pPr>
        <w:pStyle w:val="TOC2"/>
        <w:tabs>
          <w:tab w:val="right" w:leader="dot" w:pos="8306"/>
        </w:tabs>
      </w:pPr>
      <w:hyperlink w:anchor="_Toc12642" w:history="1">
        <w:r>
          <w:rPr>
            <w:rFonts w:ascii="仿宋" w:eastAsia="仿宋" w:hAnsi="仿宋" w:cs="仿宋" w:hint="eastAsia"/>
            <w:lang w:eastAsia="zh-CN"/>
          </w:rPr>
          <w:t>(三)、风险监控与控制</w:t>
        </w:r>
        <w:r>
          <w:tab/>
        </w:r>
        <w:r>
          <w:fldChar w:fldCharType="begin"/>
        </w:r>
        <w:r>
          <w:instrText xml:space="preserve"> PAGEREF _Toc12642 \h </w:instrText>
        </w:r>
        <w:r>
          <w:fldChar w:fldCharType="separate"/>
        </w:r>
        <w:r>
          <w:t>24</w:t>
        </w:r>
        <w:r>
          <w:fldChar w:fldCharType="end"/>
        </w:r>
      </w:hyperlink>
    </w:p>
    <w:p>
      <w:pPr>
        <w:pStyle w:val="TOC1"/>
        <w:tabs>
          <w:tab w:val="right" w:leader="dot" w:pos="8306"/>
        </w:tabs>
      </w:pPr>
      <w:hyperlink w:anchor="_Toc19486" w:history="1">
        <w:r>
          <w:rPr>
            <w:rFonts w:ascii="仿宋" w:eastAsia="仿宋" w:hAnsi="仿宋" w:cs="仿宋" w:hint="eastAsia"/>
            <w:lang w:eastAsia="zh-CN"/>
          </w:rPr>
          <w:t>八、电子天平项目财务管理</w:t>
        </w:r>
        <w:r>
          <w:tab/>
        </w:r>
        <w:r>
          <w:fldChar w:fldCharType="begin"/>
        </w:r>
        <w:r>
          <w:instrText xml:space="preserve"> PAGEREF _Toc19486 \h </w:instrText>
        </w:r>
        <w:r>
          <w:fldChar w:fldCharType="separate"/>
        </w:r>
        <w:r>
          <w:t>25</w:t>
        </w:r>
        <w:r>
          <w:fldChar w:fldCharType="end"/>
        </w:r>
      </w:hyperlink>
    </w:p>
    <w:p>
      <w:pPr>
        <w:pStyle w:val="TOC2"/>
        <w:tabs>
          <w:tab w:val="right" w:leader="dot" w:pos="8306"/>
        </w:tabs>
      </w:pPr>
      <w:hyperlink w:anchor="_Toc18630" w:history="1">
        <w:r>
          <w:rPr>
            <w:rFonts w:ascii="仿宋" w:eastAsia="仿宋" w:hAnsi="仿宋" w:cs="仿宋" w:hint="eastAsia"/>
            <w:lang w:eastAsia="zh-CN"/>
          </w:rPr>
          <w:t>(一)、资金需求大</w:t>
        </w:r>
        <w:r>
          <w:tab/>
        </w:r>
        <w:r>
          <w:fldChar w:fldCharType="begin"/>
        </w:r>
        <w:r>
          <w:instrText xml:space="preserve"> PAGEREF _Toc18630 \h </w:instrText>
        </w:r>
        <w:r>
          <w:fldChar w:fldCharType="separate"/>
        </w:r>
        <w:r>
          <w:t>25</w:t>
        </w:r>
        <w:r>
          <w:fldChar w:fldCharType="end"/>
        </w:r>
      </w:hyperlink>
    </w:p>
    <w:p>
      <w:pPr>
        <w:pStyle w:val="TOC2"/>
        <w:tabs>
          <w:tab w:val="right" w:leader="dot" w:pos="8306"/>
        </w:tabs>
      </w:pPr>
      <w:hyperlink w:anchor="_Toc6889" w:history="1">
        <w:r>
          <w:rPr>
            <w:rFonts w:ascii="仿宋" w:eastAsia="仿宋" w:hAnsi="仿宋" w:cs="仿宋" w:hint="eastAsia"/>
            <w:lang w:eastAsia="zh-CN"/>
          </w:rPr>
          <w:t>(二)、研发周期长</w:t>
        </w:r>
        <w:r>
          <w:tab/>
        </w:r>
        <w:r>
          <w:fldChar w:fldCharType="begin"/>
        </w:r>
        <w:r>
          <w:instrText xml:space="preserve"> PAGEREF _Toc6889 \h </w:instrText>
        </w:r>
        <w:r>
          <w:fldChar w:fldCharType="separate"/>
        </w:r>
        <w:r>
          <w:t>26</w:t>
        </w:r>
        <w:r>
          <w:fldChar w:fldCharType="end"/>
        </w:r>
      </w:hyperlink>
    </w:p>
    <w:p>
      <w:pPr>
        <w:pStyle w:val="TOC2"/>
        <w:tabs>
          <w:tab w:val="right" w:leader="dot" w:pos="8306"/>
        </w:tabs>
      </w:pPr>
      <w:hyperlink w:anchor="_Toc28" w:history="1">
        <w:r>
          <w:rPr>
            <w:rFonts w:ascii="仿宋" w:eastAsia="仿宋" w:hAnsi="仿宋" w:cs="仿宋" w:hint="eastAsia"/>
            <w:lang w:eastAsia="zh-CN"/>
          </w:rPr>
          <w:t>(三)、市场风险大</w:t>
        </w:r>
        <w:r>
          <w:tab/>
        </w:r>
        <w:r>
          <w:fldChar w:fldCharType="begin"/>
        </w:r>
        <w:r>
          <w:instrText xml:space="preserve"> PAGEREF _Toc28 \h </w:instrText>
        </w:r>
        <w:r>
          <w:fldChar w:fldCharType="separate"/>
        </w:r>
        <w:r>
          <w:t>27</w:t>
        </w:r>
        <w:r>
          <w:fldChar w:fldCharType="end"/>
        </w:r>
      </w:hyperlink>
    </w:p>
    <w:p>
      <w:pPr>
        <w:pStyle w:val="TOC2"/>
        <w:tabs>
          <w:tab w:val="right" w:leader="dot" w:pos="8306"/>
        </w:tabs>
      </w:pPr>
      <w:hyperlink w:anchor="_Toc25057" w:history="1">
        <w:r>
          <w:rPr>
            <w:rFonts w:ascii="仿宋" w:eastAsia="仿宋" w:hAnsi="仿宋" w:cs="仿宋" w:hint="eastAsia"/>
            <w:lang w:eastAsia="zh-CN"/>
          </w:rPr>
          <w:t>(四)、利润率高</w:t>
        </w:r>
        <w:r>
          <w:tab/>
        </w:r>
        <w:r>
          <w:fldChar w:fldCharType="begin"/>
        </w:r>
        <w:r>
          <w:instrText xml:space="preserve"> PAGEREF _Toc25057 \h </w:instrText>
        </w:r>
        <w:r>
          <w:fldChar w:fldCharType="separate"/>
        </w:r>
        <w:r>
          <w:t>30</w:t>
        </w:r>
        <w:r>
          <w:fldChar w:fldCharType="end"/>
        </w:r>
      </w:hyperlink>
    </w:p>
    <w:p>
      <w:pPr>
        <w:pStyle w:val="TOC1"/>
        <w:tabs>
          <w:tab w:val="right" w:leader="dot" w:pos="8306"/>
        </w:tabs>
      </w:pPr>
      <w:hyperlink w:anchor="_Toc23528" w:history="1">
        <w:r>
          <w:rPr>
            <w:rFonts w:ascii="仿宋" w:eastAsia="仿宋" w:hAnsi="仿宋" w:cs="仿宋" w:hint="eastAsia"/>
            <w:lang w:eastAsia="zh-CN"/>
          </w:rPr>
          <w:t>九、电子天平项目投资规划</w:t>
        </w:r>
        <w:r>
          <w:tab/>
        </w:r>
        <w:r>
          <w:fldChar w:fldCharType="begin"/>
        </w:r>
        <w:r>
          <w:instrText xml:space="preserve"> PAGEREF _Toc23528 \h </w:instrText>
        </w:r>
        <w:r>
          <w:fldChar w:fldCharType="separate"/>
        </w:r>
        <w:r>
          <w:t>32</w:t>
        </w:r>
        <w:r>
          <w:fldChar w:fldCharType="end"/>
        </w:r>
      </w:hyperlink>
    </w:p>
    <w:p>
      <w:pPr>
        <w:pStyle w:val="TOC2"/>
        <w:tabs>
          <w:tab w:val="right" w:leader="dot" w:pos="8306"/>
        </w:tabs>
      </w:pPr>
      <w:hyperlink w:anchor="_Toc21888" w:history="1">
        <w:r>
          <w:rPr>
            <w:rFonts w:ascii="仿宋" w:eastAsia="仿宋" w:hAnsi="仿宋" w:cs="仿宋" w:hint="eastAsia"/>
            <w:lang w:eastAsia="zh-CN"/>
          </w:rPr>
          <w:t>(一)、电子天平项目总投资估算</w:t>
        </w:r>
        <w:r>
          <w:tab/>
        </w:r>
        <w:r>
          <w:fldChar w:fldCharType="begin"/>
        </w:r>
        <w:r>
          <w:instrText xml:space="preserve"> PAGEREF _Toc21888 \h </w:instrText>
        </w:r>
        <w:r>
          <w:fldChar w:fldCharType="separate"/>
        </w:r>
        <w:r>
          <w:t>32</w:t>
        </w:r>
        <w:r>
          <w:fldChar w:fldCharType="end"/>
        </w:r>
      </w:hyperlink>
    </w:p>
    <w:p>
      <w:pPr>
        <w:pStyle w:val="TOC2"/>
        <w:tabs>
          <w:tab w:val="right" w:leader="dot" w:pos="8306"/>
        </w:tabs>
      </w:pPr>
      <w:hyperlink w:anchor="_Toc8348" w:history="1">
        <w:r>
          <w:rPr>
            <w:rFonts w:ascii="仿宋" w:eastAsia="仿宋" w:hAnsi="仿宋" w:cs="仿宋" w:hint="eastAsia"/>
            <w:lang w:eastAsia="zh-CN"/>
          </w:rPr>
          <w:t>(二)、资金筹措</w:t>
        </w:r>
        <w:r>
          <w:tab/>
        </w:r>
        <w:r>
          <w:fldChar w:fldCharType="begin"/>
        </w:r>
        <w:r>
          <w:instrText xml:space="preserve"> PAGEREF _Toc8348 \h </w:instrText>
        </w:r>
        <w:r>
          <w:fldChar w:fldCharType="separate"/>
        </w:r>
        <w:r>
          <w:t>33</w:t>
        </w:r>
        <w:r>
          <w:fldChar w:fldCharType="end"/>
        </w:r>
      </w:hyperlink>
    </w:p>
    <w:p>
      <w:pPr>
        <w:pStyle w:val="TOC1"/>
        <w:tabs>
          <w:tab w:val="right" w:leader="dot" w:pos="8306"/>
        </w:tabs>
      </w:pPr>
      <w:hyperlink w:anchor="_Toc2767" w:history="1">
        <w:r>
          <w:rPr>
            <w:rFonts w:ascii="仿宋" w:eastAsia="仿宋" w:hAnsi="仿宋" w:cs="仿宋" w:hint="eastAsia"/>
            <w:lang w:eastAsia="zh-CN"/>
          </w:rPr>
          <w:t>十、电子天平项目人力资源管理</w:t>
        </w:r>
        <w:r>
          <w:tab/>
        </w:r>
        <w:r>
          <w:fldChar w:fldCharType="begin"/>
        </w:r>
        <w:r>
          <w:instrText xml:space="preserve"> PAGEREF _Toc2767 \h </w:instrText>
        </w:r>
        <w:r>
          <w:fldChar w:fldCharType="separate"/>
        </w:r>
        <w:r>
          <w:t>34</w:t>
        </w:r>
        <w:r>
          <w:fldChar w:fldCharType="end"/>
        </w:r>
      </w:hyperlink>
    </w:p>
    <w:p>
      <w:pPr>
        <w:pStyle w:val="TOC2"/>
        <w:tabs>
          <w:tab w:val="right" w:leader="dot" w:pos="8306"/>
        </w:tabs>
      </w:pPr>
      <w:hyperlink w:anchor="_Toc20498" w:history="1">
        <w:r>
          <w:rPr>
            <w:rFonts w:ascii="仿宋" w:eastAsia="仿宋" w:hAnsi="仿宋" w:cs="仿宋" w:hint="eastAsia"/>
            <w:lang w:eastAsia="zh-CN"/>
          </w:rPr>
          <w:t>(一)、建立健全的预算管理制度</w:t>
        </w:r>
        <w:r>
          <w:tab/>
        </w:r>
        <w:r>
          <w:fldChar w:fldCharType="begin"/>
        </w:r>
        <w:r>
          <w:instrText xml:space="preserve"> PAGEREF _Toc20498 \h </w:instrText>
        </w:r>
        <w:r>
          <w:fldChar w:fldCharType="separate"/>
        </w:r>
        <w:r>
          <w:t>34</w:t>
        </w:r>
        <w:r>
          <w:fldChar w:fldCharType="end"/>
        </w:r>
      </w:hyperlink>
    </w:p>
    <w:p>
      <w:pPr>
        <w:pStyle w:val="TOC2"/>
        <w:tabs>
          <w:tab w:val="right" w:leader="dot" w:pos="8306"/>
        </w:tabs>
      </w:pPr>
      <w:hyperlink w:anchor="_Toc357" w:history="1">
        <w:r>
          <w:rPr>
            <w:rFonts w:ascii="仿宋" w:eastAsia="仿宋" w:hAnsi="仿宋" w:cs="仿宋" w:hint="eastAsia"/>
            <w:lang w:eastAsia="zh-CN"/>
          </w:rPr>
          <w:t>(二)、加强资金流动监控</w:t>
        </w:r>
        <w:r>
          <w:tab/>
        </w:r>
        <w:r>
          <w:fldChar w:fldCharType="begin"/>
        </w:r>
        <w:r>
          <w:instrText xml:space="preserve"> PAGEREF _Toc357 \h </w:instrText>
        </w:r>
        <w:r>
          <w:fldChar w:fldCharType="separate"/>
        </w:r>
        <w:r>
          <w:t>35</w:t>
        </w:r>
        <w:r>
          <w:fldChar w:fldCharType="end"/>
        </w:r>
      </w:hyperlink>
    </w:p>
    <w:p>
      <w:pPr>
        <w:pStyle w:val="TOC2"/>
        <w:tabs>
          <w:tab w:val="right" w:leader="dot" w:pos="8306"/>
        </w:tabs>
      </w:pPr>
      <w:hyperlink w:anchor="_Toc1029" w:history="1">
        <w:r>
          <w:rPr>
            <w:rFonts w:ascii="仿宋" w:eastAsia="仿宋" w:hAnsi="仿宋" w:cs="仿宋" w:hint="eastAsia"/>
            <w:lang w:eastAsia="zh-CN"/>
          </w:rPr>
          <w:t>(三)、制定完善的风险控制机制</w:t>
        </w:r>
        <w:r>
          <w:tab/>
        </w:r>
        <w:r>
          <w:fldChar w:fldCharType="begin"/>
        </w:r>
        <w:r>
          <w:instrText xml:space="preserve"> PAGEREF _Toc1029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96" w:history="1">
        <w:r>
          <w:rPr>
            <w:rFonts w:ascii="仿宋" w:eastAsia="仿宋" w:hAnsi="仿宋" w:cs="仿宋" w:hint="eastAsia"/>
            <w:lang w:eastAsia="zh-CN"/>
          </w:rPr>
          <w:t>(四)、优化成本管理</w:t>
        </w:r>
        <w:r>
          <w:tab/>
        </w:r>
        <w:r>
          <w:fldChar w:fldCharType="begin"/>
        </w:r>
        <w:r>
          <w:instrText xml:space="preserve"> PAGEREF _Toc10896 \h </w:instrText>
        </w:r>
        <w:r>
          <w:fldChar w:fldCharType="separate"/>
        </w:r>
        <w:r>
          <w:t>38</w:t>
        </w:r>
        <w:r>
          <w:fldChar w:fldCharType="end"/>
        </w:r>
      </w:hyperlink>
    </w:p>
    <w:p>
      <w:pPr>
        <w:pStyle w:val="TOC1"/>
        <w:tabs>
          <w:tab w:val="right" w:leader="dot" w:pos="8306"/>
        </w:tabs>
      </w:pPr>
      <w:hyperlink w:anchor="_Toc5403" w:history="1">
        <w:r>
          <w:rPr>
            <w:rFonts w:ascii="仿宋" w:eastAsia="仿宋" w:hAnsi="仿宋" w:cs="仿宋" w:hint="eastAsia"/>
            <w:lang w:eastAsia="zh-CN"/>
          </w:rPr>
          <w:t>十一、电子天平项目创新与研发</w:t>
        </w:r>
        <w:r>
          <w:tab/>
        </w:r>
        <w:r>
          <w:fldChar w:fldCharType="begin"/>
        </w:r>
        <w:r>
          <w:instrText xml:space="preserve"> PAGEREF _Toc5403 \h </w:instrText>
        </w:r>
        <w:r>
          <w:fldChar w:fldCharType="separate"/>
        </w:r>
        <w:r>
          <w:t>39</w:t>
        </w:r>
        <w:r>
          <w:fldChar w:fldCharType="end"/>
        </w:r>
      </w:hyperlink>
    </w:p>
    <w:p>
      <w:pPr>
        <w:pStyle w:val="TOC2"/>
        <w:tabs>
          <w:tab w:val="right" w:leader="dot" w:pos="8306"/>
        </w:tabs>
      </w:pPr>
      <w:hyperlink w:anchor="_Toc16035" w:history="1">
        <w:r>
          <w:rPr>
            <w:rFonts w:ascii="仿宋" w:eastAsia="仿宋" w:hAnsi="仿宋" w:cs="仿宋" w:hint="eastAsia"/>
            <w:lang w:eastAsia="zh-CN"/>
          </w:rPr>
          <w:t>(一)、创新策略与方向</w:t>
        </w:r>
        <w:r>
          <w:tab/>
        </w:r>
        <w:r>
          <w:fldChar w:fldCharType="begin"/>
        </w:r>
        <w:r>
          <w:instrText xml:space="preserve"> PAGEREF _Toc16035 \h </w:instrText>
        </w:r>
        <w:r>
          <w:fldChar w:fldCharType="separate"/>
        </w:r>
        <w:r>
          <w:t>39</w:t>
        </w:r>
        <w:r>
          <w:fldChar w:fldCharType="end"/>
        </w:r>
      </w:hyperlink>
    </w:p>
    <w:p>
      <w:pPr>
        <w:pStyle w:val="TOC2"/>
        <w:tabs>
          <w:tab w:val="right" w:leader="dot" w:pos="8306"/>
        </w:tabs>
      </w:pPr>
      <w:hyperlink w:anchor="_Toc15234" w:history="1">
        <w:r>
          <w:rPr>
            <w:rFonts w:ascii="仿宋" w:eastAsia="仿宋" w:hAnsi="仿宋" w:cs="仿宋" w:hint="eastAsia"/>
            <w:lang w:eastAsia="zh-CN"/>
          </w:rPr>
          <w:t>(二)、研发规划与投入</w:t>
        </w:r>
        <w:r>
          <w:tab/>
        </w:r>
        <w:r>
          <w:fldChar w:fldCharType="begin"/>
        </w:r>
        <w:r>
          <w:instrText xml:space="preserve"> PAGEREF _Toc15234 \h </w:instrText>
        </w:r>
        <w:r>
          <w:fldChar w:fldCharType="separate"/>
        </w:r>
        <w:r>
          <w:t>40</w:t>
        </w:r>
        <w:r>
          <w:fldChar w:fldCharType="end"/>
        </w:r>
      </w:hyperlink>
    </w:p>
    <w:p>
      <w:pPr>
        <w:pStyle w:val="TOC1"/>
        <w:tabs>
          <w:tab w:val="right" w:leader="dot" w:pos="8306"/>
        </w:tabs>
      </w:pPr>
      <w:hyperlink w:anchor="_Toc31154" w:history="1">
        <w:r>
          <w:rPr>
            <w:rFonts w:ascii="仿宋" w:eastAsia="仿宋" w:hAnsi="仿宋" w:cs="仿宋" w:hint="eastAsia"/>
            <w:lang w:eastAsia="zh-CN"/>
          </w:rPr>
          <w:t>十二、电子天平项目技术管理</w:t>
        </w:r>
        <w:r>
          <w:tab/>
        </w:r>
        <w:r>
          <w:fldChar w:fldCharType="begin"/>
        </w:r>
        <w:r>
          <w:instrText xml:space="preserve"> PAGEREF _Toc31154 \h </w:instrText>
        </w:r>
        <w:r>
          <w:fldChar w:fldCharType="separate"/>
        </w:r>
        <w:r>
          <w:t>42</w:t>
        </w:r>
        <w:r>
          <w:fldChar w:fldCharType="end"/>
        </w:r>
      </w:hyperlink>
    </w:p>
    <w:p>
      <w:pPr>
        <w:pStyle w:val="TOC2"/>
        <w:tabs>
          <w:tab w:val="right" w:leader="dot" w:pos="8306"/>
        </w:tabs>
      </w:pPr>
      <w:hyperlink w:anchor="_Toc32044" w:history="1">
        <w:r>
          <w:rPr>
            <w:rFonts w:ascii="仿宋" w:eastAsia="仿宋" w:hAnsi="仿宋" w:cs="仿宋" w:hint="eastAsia"/>
            <w:lang w:eastAsia="zh-CN"/>
          </w:rPr>
          <w:t>(一)、技术方案选用方向</w:t>
        </w:r>
        <w:r>
          <w:tab/>
        </w:r>
        <w:r>
          <w:fldChar w:fldCharType="begin"/>
        </w:r>
        <w:r>
          <w:instrText xml:space="preserve"> PAGEREF _Toc32044 \h </w:instrText>
        </w:r>
        <w:r>
          <w:fldChar w:fldCharType="separate"/>
        </w:r>
        <w:r>
          <w:t>42</w:t>
        </w:r>
        <w:r>
          <w:fldChar w:fldCharType="end"/>
        </w:r>
      </w:hyperlink>
    </w:p>
    <w:p>
      <w:pPr>
        <w:pStyle w:val="TOC2"/>
        <w:tabs>
          <w:tab w:val="right" w:leader="dot" w:pos="8306"/>
        </w:tabs>
      </w:pPr>
      <w:hyperlink w:anchor="_Toc25421" w:history="1">
        <w:r>
          <w:rPr>
            <w:rFonts w:ascii="仿宋" w:eastAsia="仿宋" w:hAnsi="仿宋" w:cs="仿宋" w:hint="eastAsia"/>
            <w:lang w:eastAsia="zh-CN"/>
          </w:rPr>
          <w:t>(二)、工艺技术方案选用原则</w:t>
        </w:r>
        <w:r>
          <w:tab/>
        </w:r>
        <w:r>
          <w:fldChar w:fldCharType="begin"/>
        </w:r>
        <w:r>
          <w:instrText xml:space="preserve"> PAGEREF _Toc25421 \h </w:instrText>
        </w:r>
        <w:r>
          <w:fldChar w:fldCharType="separate"/>
        </w:r>
        <w:r>
          <w:t>44</w:t>
        </w:r>
        <w:r>
          <w:fldChar w:fldCharType="end"/>
        </w:r>
      </w:hyperlink>
    </w:p>
    <w:p>
      <w:pPr>
        <w:pStyle w:val="TOC2"/>
        <w:tabs>
          <w:tab w:val="right" w:leader="dot" w:pos="8306"/>
        </w:tabs>
      </w:pPr>
      <w:hyperlink w:anchor="_Toc7980" w:history="1">
        <w:r>
          <w:rPr>
            <w:rFonts w:ascii="仿宋" w:eastAsia="仿宋" w:hAnsi="仿宋" w:cs="仿宋" w:hint="eastAsia"/>
            <w:lang w:eastAsia="zh-CN"/>
          </w:rPr>
          <w:t>(三)、工艺技术方案要求</w:t>
        </w:r>
        <w:r>
          <w:tab/>
        </w:r>
        <w:r>
          <w:fldChar w:fldCharType="begin"/>
        </w:r>
        <w:r>
          <w:instrText xml:space="preserve"> PAGEREF _Toc7980 \h </w:instrText>
        </w:r>
        <w:r>
          <w:fldChar w:fldCharType="separate"/>
        </w:r>
        <w:r>
          <w:t>46</w:t>
        </w:r>
        <w:r>
          <w:fldChar w:fldCharType="end"/>
        </w:r>
      </w:hyperlink>
    </w:p>
    <w:p>
      <w:pPr>
        <w:pStyle w:val="TOC1"/>
        <w:tabs>
          <w:tab w:val="right" w:leader="dot" w:pos="8306"/>
        </w:tabs>
      </w:pPr>
      <w:hyperlink w:anchor="_Toc8441" w:history="1">
        <w:r>
          <w:rPr>
            <w:rFonts w:ascii="仿宋" w:eastAsia="仿宋" w:hAnsi="仿宋" w:cs="仿宋" w:hint="eastAsia"/>
            <w:lang w:eastAsia="zh-CN"/>
          </w:rPr>
          <w:t>十三、风险识别与分类</w:t>
        </w:r>
        <w:r>
          <w:tab/>
        </w:r>
        <w:r>
          <w:fldChar w:fldCharType="begin"/>
        </w:r>
        <w:r>
          <w:instrText xml:space="preserve"> PAGEREF _Toc8441 \h </w:instrText>
        </w:r>
        <w:r>
          <w:fldChar w:fldCharType="separate"/>
        </w:r>
        <w:r>
          <w:t>48</w:t>
        </w:r>
        <w:r>
          <w:fldChar w:fldCharType="end"/>
        </w:r>
      </w:hyperlink>
    </w:p>
    <w:p>
      <w:pPr>
        <w:pStyle w:val="TOC2"/>
        <w:tabs>
          <w:tab w:val="right" w:leader="dot" w:pos="8306"/>
        </w:tabs>
      </w:pPr>
      <w:hyperlink w:anchor="_Toc15046" w:history="1">
        <w:r>
          <w:rPr>
            <w:rFonts w:ascii="仿宋" w:eastAsia="仿宋" w:hAnsi="仿宋" w:cs="仿宋" w:hint="eastAsia"/>
            <w:lang w:eastAsia="zh-CN"/>
          </w:rPr>
          <w:t>(一)、风险识别</w:t>
        </w:r>
        <w:r>
          <w:tab/>
        </w:r>
        <w:r>
          <w:fldChar w:fldCharType="begin"/>
        </w:r>
        <w:r>
          <w:instrText xml:space="preserve"> PAGEREF _Toc15046 \h </w:instrText>
        </w:r>
        <w:r>
          <w:fldChar w:fldCharType="separate"/>
        </w:r>
        <w:r>
          <w:t>48</w:t>
        </w:r>
        <w:r>
          <w:fldChar w:fldCharType="end"/>
        </w:r>
      </w:hyperlink>
    </w:p>
    <w:p>
      <w:pPr>
        <w:pStyle w:val="TOC2"/>
        <w:tabs>
          <w:tab w:val="right" w:leader="dot" w:pos="8306"/>
        </w:tabs>
      </w:pPr>
      <w:hyperlink w:anchor="_Toc4464" w:history="1">
        <w:r>
          <w:rPr>
            <w:rFonts w:ascii="仿宋" w:eastAsia="仿宋" w:hAnsi="仿宋" w:cs="仿宋" w:hint="eastAsia"/>
            <w:lang w:eastAsia="zh-CN"/>
          </w:rPr>
          <w:t>(二)、风险分类</w:t>
        </w:r>
        <w:r>
          <w:tab/>
        </w:r>
        <w:r>
          <w:fldChar w:fldCharType="begin"/>
        </w:r>
        <w:r>
          <w:instrText xml:space="preserve"> PAGEREF _Toc4464 \h </w:instrText>
        </w:r>
        <w:r>
          <w:fldChar w:fldCharType="separate"/>
        </w:r>
        <w:r>
          <w:t>49</w:t>
        </w:r>
        <w:r>
          <w:fldChar w:fldCharType="end"/>
        </w:r>
      </w:hyperlink>
    </w:p>
    <w:p>
      <w:pPr>
        <w:pStyle w:val="TOC1"/>
        <w:tabs>
          <w:tab w:val="right" w:leader="dot" w:pos="8306"/>
        </w:tabs>
      </w:pPr>
      <w:hyperlink w:anchor="_Toc23598" w:history="1">
        <w:r>
          <w:rPr>
            <w:rFonts w:ascii="仿宋" w:eastAsia="仿宋" w:hAnsi="仿宋" w:cs="仿宋" w:hint="eastAsia"/>
            <w:lang w:eastAsia="zh-CN"/>
          </w:rPr>
          <w:t>十四、利益相关者分析与沟通计划</w:t>
        </w:r>
        <w:r>
          <w:tab/>
        </w:r>
        <w:r>
          <w:fldChar w:fldCharType="begin"/>
        </w:r>
        <w:r>
          <w:instrText xml:space="preserve"> PAGEREF _Toc23598 \h </w:instrText>
        </w:r>
        <w:r>
          <w:fldChar w:fldCharType="separate"/>
        </w:r>
        <w:r>
          <w:t>51</w:t>
        </w:r>
        <w:r>
          <w:fldChar w:fldCharType="end"/>
        </w:r>
      </w:hyperlink>
    </w:p>
    <w:p>
      <w:pPr>
        <w:pStyle w:val="TOC2"/>
        <w:tabs>
          <w:tab w:val="right" w:leader="dot" w:pos="8306"/>
        </w:tabs>
      </w:pPr>
      <w:hyperlink w:anchor="_Toc7926" w:history="1">
        <w:r>
          <w:rPr>
            <w:rFonts w:ascii="仿宋" w:eastAsia="仿宋" w:hAnsi="仿宋" w:cs="仿宋" w:hint="eastAsia"/>
            <w:lang w:eastAsia="zh-CN"/>
          </w:rPr>
          <w:t>(一)、利益相关者分析</w:t>
        </w:r>
        <w:r>
          <w:tab/>
        </w:r>
        <w:r>
          <w:fldChar w:fldCharType="begin"/>
        </w:r>
        <w:r>
          <w:instrText xml:space="preserve"> PAGEREF _Toc7926 \h </w:instrText>
        </w:r>
        <w:r>
          <w:fldChar w:fldCharType="separate"/>
        </w:r>
        <w:r>
          <w:t>51</w:t>
        </w:r>
        <w:r>
          <w:fldChar w:fldCharType="end"/>
        </w:r>
      </w:hyperlink>
    </w:p>
    <w:p>
      <w:pPr>
        <w:pStyle w:val="TOC2"/>
        <w:tabs>
          <w:tab w:val="right" w:leader="dot" w:pos="8306"/>
        </w:tabs>
      </w:pPr>
      <w:hyperlink w:anchor="_Toc7" w:history="1">
        <w:r>
          <w:rPr>
            <w:rFonts w:ascii="仿宋" w:eastAsia="仿宋" w:hAnsi="仿宋" w:cs="仿宋" w:hint="eastAsia"/>
            <w:lang w:eastAsia="zh-CN"/>
          </w:rPr>
          <w:t>(二)、沟通计划</w:t>
        </w:r>
        <w:r>
          <w:tab/>
        </w:r>
        <w:r>
          <w:fldChar w:fldCharType="begin"/>
        </w:r>
        <w:r>
          <w:instrText xml:space="preserve"> PAGEREF _Toc7 \h </w:instrText>
        </w:r>
        <w:r>
          <w:fldChar w:fldCharType="separate"/>
        </w:r>
        <w:r>
          <w:t>52</w:t>
        </w:r>
        <w:r>
          <w:fldChar w:fldCharType="end"/>
        </w:r>
      </w:hyperlink>
    </w:p>
    <w:p>
      <w:pPr>
        <w:pStyle w:val="TOC1"/>
        <w:tabs>
          <w:tab w:val="right" w:leader="dot" w:pos="8306"/>
        </w:tabs>
      </w:pPr>
      <w:hyperlink w:anchor="_Toc26950" w:history="1">
        <w:r>
          <w:rPr>
            <w:rFonts w:ascii="仿宋" w:eastAsia="仿宋" w:hAnsi="仿宋" w:cs="仿宋" w:hint="eastAsia"/>
            <w:lang w:eastAsia="zh-CN"/>
          </w:rPr>
          <w:t>十五、电子天平项目治理与监督</w:t>
        </w:r>
        <w:r>
          <w:tab/>
        </w:r>
        <w:r>
          <w:fldChar w:fldCharType="begin"/>
        </w:r>
        <w:r>
          <w:instrText xml:space="preserve"> PAGEREF _Toc26950 \h </w:instrText>
        </w:r>
        <w:r>
          <w:fldChar w:fldCharType="separate"/>
        </w:r>
        <w:r>
          <w:t>54</w:t>
        </w:r>
        <w:r>
          <w:fldChar w:fldCharType="end"/>
        </w:r>
      </w:hyperlink>
    </w:p>
    <w:p>
      <w:pPr>
        <w:pStyle w:val="TOC2"/>
        <w:tabs>
          <w:tab w:val="right" w:leader="dot" w:pos="8306"/>
        </w:tabs>
      </w:pPr>
      <w:hyperlink w:anchor="_Toc11814" w:history="1">
        <w:r>
          <w:rPr>
            <w:rFonts w:ascii="仿宋" w:eastAsia="仿宋" w:hAnsi="仿宋" w:cs="仿宋" w:hint="eastAsia"/>
            <w:lang w:eastAsia="zh-CN"/>
          </w:rPr>
          <w:t>(一)、电子天平项目治理结构</w:t>
        </w:r>
        <w:r>
          <w:tab/>
        </w:r>
        <w:r>
          <w:fldChar w:fldCharType="begin"/>
        </w:r>
        <w:r>
          <w:instrText xml:space="preserve"> PAGEREF _Toc11814 \h </w:instrText>
        </w:r>
        <w:r>
          <w:fldChar w:fldCharType="separate"/>
        </w:r>
        <w:r>
          <w:t>54</w:t>
        </w:r>
        <w:r>
          <w:fldChar w:fldCharType="end"/>
        </w:r>
      </w:hyperlink>
    </w:p>
    <w:p>
      <w:pPr>
        <w:pStyle w:val="TOC2"/>
        <w:tabs>
          <w:tab w:val="right" w:leader="dot" w:pos="8306"/>
        </w:tabs>
      </w:pPr>
      <w:hyperlink w:anchor="_Toc11227" w:history="1">
        <w:r>
          <w:rPr>
            <w:rFonts w:ascii="仿宋" w:eastAsia="仿宋" w:hAnsi="仿宋" w:cs="仿宋" w:hint="eastAsia"/>
            <w:lang w:eastAsia="zh-CN"/>
          </w:rPr>
          <w:t>(二)、监督与审计</w:t>
        </w:r>
        <w:r>
          <w:tab/>
        </w:r>
        <w:r>
          <w:fldChar w:fldCharType="begin"/>
        </w:r>
        <w:r>
          <w:instrText xml:space="preserve"> PAGEREF _Toc11227 \h </w:instrText>
        </w:r>
        <w:r>
          <w:fldChar w:fldCharType="separate"/>
        </w:r>
        <w:r>
          <w:t>55</w:t>
        </w:r>
        <w:r>
          <w:fldChar w:fldCharType="end"/>
        </w:r>
      </w:hyperlink>
    </w:p>
    <w:p>
      <w:pPr>
        <w:pStyle w:val="TOC1"/>
        <w:tabs>
          <w:tab w:val="right" w:leader="dot" w:pos="8306"/>
        </w:tabs>
      </w:pPr>
      <w:hyperlink w:anchor="_Toc9001" w:history="1">
        <w:r>
          <w:rPr>
            <w:rFonts w:ascii="仿宋" w:eastAsia="仿宋" w:hAnsi="仿宋" w:cs="仿宋" w:hint="eastAsia"/>
            <w:lang w:eastAsia="zh-CN"/>
          </w:rPr>
          <w:t>十六、质量管理体系</w:t>
        </w:r>
        <w:r>
          <w:tab/>
        </w:r>
        <w:r>
          <w:fldChar w:fldCharType="begin"/>
        </w:r>
        <w:r>
          <w:instrText xml:space="preserve"> PAGEREF _Toc9001 \h </w:instrText>
        </w:r>
        <w:r>
          <w:fldChar w:fldCharType="separate"/>
        </w:r>
        <w:r>
          <w:t>56</w:t>
        </w:r>
        <w:r>
          <w:fldChar w:fldCharType="end"/>
        </w:r>
      </w:hyperlink>
    </w:p>
    <w:p>
      <w:pPr>
        <w:pStyle w:val="TOC2"/>
        <w:tabs>
          <w:tab w:val="right" w:leader="dot" w:pos="8306"/>
        </w:tabs>
      </w:pPr>
      <w:hyperlink w:anchor="_Toc11180" w:history="1">
        <w:r>
          <w:rPr>
            <w:rFonts w:ascii="仿宋" w:eastAsia="仿宋" w:hAnsi="仿宋" w:cs="仿宋" w:hint="eastAsia"/>
            <w:lang w:eastAsia="zh-CN"/>
          </w:rPr>
          <w:t>(一)、质量目标与方针</w:t>
        </w:r>
        <w:r>
          <w:tab/>
        </w:r>
        <w:r>
          <w:fldChar w:fldCharType="begin"/>
        </w:r>
        <w:r>
          <w:instrText xml:space="preserve"> PAGEREF _Toc11180 \h </w:instrText>
        </w:r>
        <w:r>
          <w:fldChar w:fldCharType="separate"/>
        </w:r>
        <w:r>
          <w:t>56</w:t>
        </w:r>
        <w:r>
          <w:fldChar w:fldCharType="end"/>
        </w:r>
      </w:hyperlink>
    </w:p>
    <w:p>
      <w:pPr>
        <w:pStyle w:val="TOC2"/>
        <w:tabs>
          <w:tab w:val="right" w:leader="dot" w:pos="8306"/>
        </w:tabs>
      </w:pPr>
      <w:hyperlink w:anchor="_Toc18383" w:history="1">
        <w:r>
          <w:rPr>
            <w:rFonts w:ascii="仿宋" w:eastAsia="仿宋" w:hAnsi="仿宋" w:cs="仿宋" w:hint="eastAsia"/>
            <w:lang w:eastAsia="zh-CN"/>
          </w:rPr>
          <w:t>(二)、质量管理责任</w:t>
        </w:r>
        <w:r>
          <w:tab/>
        </w:r>
        <w:r>
          <w:fldChar w:fldCharType="begin"/>
        </w:r>
        <w:r>
          <w:instrText xml:space="preserve"> PAGEREF _Toc18383 \h </w:instrText>
        </w:r>
        <w:r>
          <w:fldChar w:fldCharType="separate"/>
        </w:r>
        <w:r>
          <w:t>57</w:t>
        </w:r>
        <w:r>
          <w:fldChar w:fldCharType="end"/>
        </w:r>
      </w:hyperlink>
    </w:p>
    <w:p>
      <w:pPr>
        <w:pStyle w:val="TOC2"/>
        <w:tabs>
          <w:tab w:val="right" w:leader="dot" w:pos="8306"/>
        </w:tabs>
      </w:pPr>
      <w:hyperlink w:anchor="_Toc3982" w:history="1">
        <w:r>
          <w:rPr>
            <w:rFonts w:ascii="仿宋" w:eastAsia="仿宋" w:hAnsi="仿宋" w:cs="仿宋" w:hint="eastAsia"/>
            <w:lang w:eastAsia="zh-CN"/>
          </w:rPr>
          <w:t>(三)、质量管理体系文件</w:t>
        </w:r>
        <w:r>
          <w:tab/>
        </w:r>
        <w:r>
          <w:fldChar w:fldCharType="begin"/>
        </w:r>
        <w:r>
          <w:instrText xml:space="preserve"> PAGEREF _Toc3982 \h </w:instrText>
        </w:r>
        <w:r>
          <w:fldChar w:fldCharType="separate"/>
        </w:r>
        <w:r>
          <w:t>59</w:t>
        </w:r>
        <w:r>
          <w:fldChar w:fldCharType="end"/>
        </w:r>
      </w:hyperlink>
    </w:p>
    <w:p>
      <w:pPr>
        <w:pStyle w:val="TOC2"/>
        <w:tabs>
          <w:tab w:val="right" w:leader="dot" w:pos="8306"/>
        </w:tabs>
      </w:pPr>
      <w:hyperlink w:anchor="_Toc27723" w:history="1">
        <w:r>
          <w:rPr>
            <w:rFonts w:ascii="仿宋" w:eastAsia="仿宋" w:hAnsi="仿宋" w:cs="仿宋" w:hint="eastAsia"/>
            <w:lang w:eastAsia="zh-CN"/>
          </w:rPr>
          <w:t>(四)、质量培训与教育</w:t>
        </w:r>
        <w:r>
          <w:tab/>
        </w:r>
        <w:r>
          <w:fldChar w:fldCharType="begin"/>
        </w:r>
        <w:r>
          <w:instrText xml:space="preserve"> PAGEREF _Toc27723 \h </w:instrText>
        </w:r>
        <w:r>
          <w:fldChar w:fldCharType="separate"/>
        </w:r>
        <w:r>
          <w:t>61</w:t>
        </w:r>
        <w:r>
          <w:fldChar w:fldCharType="end"/>
        </w:r>
      </w:hyperlink>
    </w:p>
    <w:p>
      <w:pPr>
        <w:pStyle w:val="TOC2"/>
        <w:tabs>
          <w:tab w:val="right" w:leader="dot" w:pos="8306"/>
        </w:tabs>
      </w:pPr>
      <w:hyperlink w:anchor="_Toc24790" w:history="1">
        <w:r>
          <w:rPr>
            <w:rFonts w:ascii="仿宋" w:eastAsia="仿宋" w:hAnsi="仿宋" w:cs="仿宋" w:hint="eastAsia"/>
            <w:lang w:eastAsia="zh-CN"/>
          </w:rPr>
          <w:t>(五)、质量审核与评价</w:t>
        </w:r>
        <w:r>
          <w:tab/>
        </w:r>
        <w:r>
          <w:fldChar w:fldCharType="begin"/>
        </w:r>
        <w:r>
          <w:instrText xml:space="preserve"> PAGEREF _Toc24790 \h </w:instrText>
        </w:r>
        <w:r>
          <w:fldChar w:fldCharType="separate"/>
        </w:r>
        <w:r>
          <w:t>62</w:t>
        </w:r>
        <w:r>
          <w:fldChar w:fldCharType="end"/>
        </w:r>
      </w:hyperlink>
    </w:p>
    <w:p>
      <w:pPr>
        <w:pStyle w:val="TOC2"/>
        <w:tabs>
          <w:tab w:val="right" w:leader="dot" w:pos="8306"/>
        </w:tabs>
      </w:pPr>
      <w:hyperlink w:anchor="_Toc11998" w:history="1">
        <w:r>
          <w:rPr>
            <w:rFonts w:ascii="仿宋" w:eastAsia="仿宋" w:hAnsi="仿宋" w:cs="仿宋" w:hint="eastAsia"/>
            <w:lang w:eastAsia="zh-CN"/>
          </w:rPr>
          <w:t>(六)、不符合与纠正措施</w:t>
        </w:r>
        <w:r>
          <w:tab/>
        </w:r>
        <w:r>
          <w:fldChar w:fldCharType="begin"/>
        </w:r>
        <w:r>
          <w:instrText xml:space="preserve"> PAGEREF _Toc11998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62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894"/>
      <w:r>
        <w:rPr>
          <w:rFonts w:ascii="仿宋" w:eastAsia="仿宋" w:hAnsi="仿宋" w:cs="仿宋" w:hint="eastAsia"/>
          <w:lang w:eastAsia="zh-CN"/>
        </w:rPr>
        <w:t>(一)、电子天平行业分析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行业一直以来都是市场的关注焦点。行业内的发展趋势、竞争态势以及潜在机会都对电子天平项目的推进产生深远的影响。通过深入研究行业的整体概貌，我们将更好地理解行业的核心特征，为电子天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天平行业，技术一直是推动创新和发展的关键因素。我们将对当前技术趋势进行详尽分析，包括但不限于人工智能、大数据应用、先进制造技术等。这有助于电子天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天平项目成功的基础。我们将对主要竞争对手进行深入研究，包括其市场份额、产品特点、市场定位等。通过全面了解竞争对手的优势和劣势，电子天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122"/>
      <w:r>
        <w:rPr>
          <w:rFonts w:ascii="仿宋" w:eastAsia="仿宋" w:hAnsi="仿宋" w:cs="仿宋" w:hint="eastAsia"/>
          <w:sz w:val="28"/>
          <w:lang w:eastAsia="zh-CN"/>
        </w:rPr>
        <w:t>(二)、电子天平市场分析预测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通过对市场规模的深入调研，我们将预测电子天平市场未来的增长趋势。这包括市场的整体规模、各细分领域的发展趋势等。电子天平项目可以根据市场的扩张速度和潜在机会，制定更符合市场需求的发展策略。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天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子天平项目实施过程中需要充分考虑的因素。我们将对市场风险进行全面评估，包括但不限于政策法规风险、市场竞争风险、技术变革风险等。通过对潜在风险的深入分析，电子天平项目可以制定相应的风险缓解策略，降低不确定性对电子天平项目的影响。</w:t>
      </w:r>
    </w:p>
    <w:p>
      <w:pPr>
        <w:pStyle w:val="Heading1"/>
        <w:ind w:firstLine="560" w:firstLineChars="200"/>
        <w:rPr>
          <w:rFonts w:ascii="仿宋" w:eastAsia="仿宋" w:hAnsi="仿宋" w:cs="仿宋" w:hint="eastAsia"/>
          <w:sz w:val="28"/>
          <w:lang w:eastAsia="zh-CN"/>
        </w:rPr>
      </w:pPr>
      <w:bookmarkStart w:id="5" w:name="_Toc83"/>
      <w:r>
        <w:rPr>
          <w:rFonts w:ascii="仿宋" w:eastAsia="仿宋" w:hAnsi="仿宋" w:cs="仿宋" w:hint="eastAsia"/>
          <w:sz w:val="28"/>
          <w:lang w:eastAsia="zh-CN"/>
        </w:rPr>
        <w:t>二、电子天平项目建设单位说明</w:t>
      </w:r>
      <w:bookmarkEnd w:id="5"/>
    </w:p>
    <w:p>
      <w:pPr>
        <w:pStyle w:val="Heading2"/>
        <w:rPr>
          <w:rFonts w:ascii="仿宋" w:eastAsia="仿宋" w:hAnsi="仿宋" w:cs="仿宋" w:hint="eastAsia"/>
          <w:lang w:eastAsia="zh-CN"/>
        </w:rPr>
      </w:pPr>
      <w:bookmarkStart w:id="6" w:name="_Toc20578"/>
      <w:r>
        <w:rPr>
          <w:rFonts w:ascii="仿宋" w:eastAsia="仿宋" w:hAnsi="仿宋" w:cs="仿宋" w:hint="eastAsia"/>
          <w:lang w:eastAsia="zh-CN"/>
        </w:rPr>
        <w:t>(一)、电子天平项目承办单位基本情况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890"/>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天平项目承办单位的XXXX，我们着眼于实现可持续的经济效益。通过技术创新和解决方案的提供，公司预计在电子天平项目执行期间将获得可观的收入增长。这一收入来源主要包括电子天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同时，我们注重成本控制和效率提升，以确保电子天平项目的可持续盈利。透过精细的管理和资源优化，公司期望实现电子天平项目利润最大化。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天平项目实施进行全面的投资评估，包括电子天平项目启动阶段的资金投入和后续运营成本。通过对电子天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天平项目实施过程中具备足够的资金流动性，公司将进行详尽的现金流分析。这包括资金需求的合理预测、电子天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160"/>
      <w:r>
        <w:rPr>
          <w:rFonts w:ascii="仿宋" w:eastAsia="仿宋" w:hAnsi="仿宋" w:cs="仿宋" w:hint="eastAsia"/>
          <w:sz w:val="28"/>
          <w:lang w:eastAsia="zh-CN"/>
        </w:rPr>
        <w:t>三、电子天平项目概论</w:t>
      </w:r>
      <w:bookmarkEnd w:id="8"/>
    </w:p>
    <w:p>
      <w:pPr>
        <w:pStyle w:val="Heading2"/>
        <w:rPr>
          <w:rFonts w:ascii="仿宋" w:eastAsia="仿宋" w:hAnsi="仿宋" w:cs="仿宋" w:hint="eastAsia"/>
          <w:lang w:eastAsia="zh-CN"/>
        </w:rPr>
      </w:pPr>
      <w:bookmarkStart w:id="9" w:name="_Toc25456"/>
      <w:r>
        <w:rPr>
          <w:rFonts w:ascii="仿宋" w:eastAsia="仿宋" w:hAnsi="仿宋" w:cs="仿宋" w:hint="eastAsia"/>
          <w:lang w:eastAsia="zh-CN"/>
        </w:rPr>
        <w:t>(一)、电子天平项目概况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起源追溯至对市场的深入洞察。市场的不断演变与变革为电子天平项目提供了难得的机遇。当前市场存在的需求缺口和变革的大环境共同构成了电子天平项目的背景。这个电子天平项目旨在充分利用市场机遇，填补行业中尚未满足的需求，为客户提供全新的解决方案。市场的变革和需求的增长使得这个电子天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电子天平项目名称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正式命名为电子天平。这个名称不仅仅是一个标识，更代表了电子天平项目的核心理念和愿景。它蕴含着电子天平项目所要解决问题的关键字，具有强烈的表达和辨识度，为电子天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电子天平项目目标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核心目标是提供一种全新、高效的解决方案，满足客户日益增长的需求。电子天平项目追求的不仅仅是满足市场需求，更是在市场中获得卓越的竞争优势。通过不断提升产品或服务的质量和创新水平，电子天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电子天平项目范围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全面涵盖了产品研发、制造、市场推广和售后服务，确保从产品设计到最终用户体验的全方位关注。这一全面的电子天平项目范围是为了确保电子天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电子天平项目时间表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电子天平项目计划在未来18个月内完成，包括研发、测试、市场试点和正式推出等不同阶段。这个时间表的合理设计是为了确保电子天平项目各个阶段的顺利推进，以便按时交付高质量的成果。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电子天平项目预算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电子天平项目总预算估算为XX百万美元，主要分配在研发、市场推广、人员培训和运营等方面。这一充足的预算为电子天平项目提供了充足的资源，确保电子天平项目在各个方面都能取得优异的表现。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电子天平项目风险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电子天平项目可能面临的风险包括市场接受度低、技术难题、竞争激烈等。电子天平项目团队已经制定了相应的风险应对计划，通过前瞻性的风险管理，确保电子天平项目在面对不确定性时能够迅速做出应对。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电子天平项目团队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电子天平项目汇聚了一支经验丰富、多领域专业素养的核心团队，确保电子天平项目在各个方面都能拥有高水平的执行力。团队的协同作战是电子天平项目成功的关键因素之一。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电子天平项目背景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电子天平项目的背景根植于市场对更高效、创新产品的渴望，同时也受到科技发展对行业格局的深刻改变的影响。这为电子天平项目提供了广阔的发展空间和市场需求。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电子天平项目现状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截至目前，电子天平项目已完成市场调研和技术验证，取得了初步的成功。这为电子天平项目在未来的发展奠定了坚实的基础，为更远大的目标打下了坚实的基石。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6990"/>
      <w:r>
        <w:rPr>
          <w:rFonts w:ascii="仿宋" w:eastAsia="仿宋" w:hAnsi="仿宋" w:cs="仿宋" w:hint="eastAsia"/>
          <w:sz w:val="28"/>
          <w:lang w:eastAsia="zh-CN"/>
        </w:rPr>
        <w:t>(二)、电子天平项目目标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keyword》电子天平项目首要业务目标是在市场中占据有利地位，实现产品/服务的成功推广和销售。通过不断提升产品质量、创新性，电子天平项目追求成为行业中的领导者，赢得更多客户的青睐。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在科技迅速发展的时代，电子天平项目着眼于技术创新。通过持续的研发和技术升级，电子天平项目旨在推出更具创新性的产品或服务，以满足市场对新鲜、先进解决方案的需求。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为了建立可持续的客户关系，电子天平项目设定了客户满意度目标。通过提供卓越的产品质量和优质的客户服务，电子天平项目追求赢得客户的信任和忠诚度，确保他们的满意度达到行业领先水平。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电子天平项目注重社会责任和可持续发展。通过实施环保、社会责任电子天平项目，电子天平项目致力于在经济发展的同时保护环境，促进社会公平，实现可持续经营。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电子天平项目的团队是实现目标的核心驱动力。因此，电子天平项目设定了团队发展目标，包括提升团队成员的专业技能、培养领导力，以及搭建协同高效的团队工作氛围。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819"/>
      <w:r>
        <w:rPr>
          <w:rFonts w:ascii="仿宋" w:eastAsia="仿宋" w:hAnsi="仿宋" w:cs="仿宋" w:hint="eastAsia"/>
          <w:sz w:val="28"/>
          <w:lang w:eastAsia="zh-CN"/>
        </w:rPr>
        <w:t>(三)、电子天平项目提出的理由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电子天平项目提出的理由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提出源于对市场机遇的深刻洞察。当前市场中存在的需求缺口和行业发展趋势表明，有巨大的商业机会等待被开发。通过准确捕捉市场机遇，电子天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理念基于对技术创新的信仰。通过持续的研发和技术投入，电子天平项目有望推出更具创新性的产品或服务。在科技飞速发展的当下，电子天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提出是为了增强企业的行业竞争力。通过提升产品或服务的质量和独特性，电子天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响应了消费者需求的变化。随着社会和科技的不断发展，消费者对产品和服务的需求也在发生变化。通过深入了解并及时回应消费者的新需求，电子天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电子天平项目的提出是企业战略发展规划的一部分。在面对日益激烈的市场竞争和不断变化的商业环境中，电子天平项目作为企业战略的一环，旨在为企业开辟新的增长领域，巩固企业在行业中的地位。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提出不仅仅是基于商业考量，还注重社会责任。通过推出环保、社会责任等方面的电子天平项目，电子天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电子天平项目的提出反映了对利益相关者期望的关注。包括客户、员工、投资者等利益相关者在企业发展中都有着各自的期望，电子天平项目力求在满足这些期望的同时，取得更大的共赢。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1494"/>
      <w:r>
        <w:rPr>
          <w:rFonts w:ascii="仿宋" w:eastAsia="仿宋" w:hAnsi="仿宋" w:cs="仿宋" w:hint="eastAsia"/>
          <w:sz w:val="28"/>
          <w:lang w:eastAsia="zh-CN"/>
        </w:rPr>
        <w:t>(四)、电子天平项目意义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在实施电子天平项目的过程中，我们不仅仅是在追逐商业成功，更是为企业和社会的多个层面创造了深远的意义。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的首要意义在于提升企业的市场竞争力。通过持续的创新和对产品质量的高标准要求，电子天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天平项目的推进将促使行业技术水平的提升。通过引入先进技术和创新性解决方案，电子天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天平项目不仅创造了大量就业机会，提高了就业水平，还注重社会责任和环保。通过参与社会公益事业和推动环保电子天平项目，电子天平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综合而言，电子天平项目意义重大，不仅推动了企业的发展，也为行业和社会的进步贡献了积极力量。这是一个全面而深刻的影响，将在未来产生可持续的正面效应。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158"/>
      <w:r>
        <w:rPr>
          <w:rFonts w:ascii="仿宋" w:eastAsia="仿宋" w:hAnsi="仿宋" w:cs="仿宋" w:hint="eastAsia"/>
          <w:sz w:val="28"/>
          <w:lang w:eastAsia="zh-CN"/>
        </w:rPr>
        <w:t>(五)、电子天平项目背景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在当今迅猛发展的商业环境中，电子天平项目的动因根植于对多方面因素的审慎考量。这个电子天平项目的提出并非孤立的决策，而是对企业所处背景深入思考的产物。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市场的不断演变是电子天平项目背后的首要原因。科技的迅速发展和全球市场的快速变化使得企业必须灵活应对。电子天平项目应运而生，旨在通过创新性的解决方案迎合市场的多变需求，赢得竞争中的先机。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竞争的激烈程度也是电子天平项目背景中不可忽视的一环。企业需要在激烈竞争中脱颖而出，为此，电子天平项目致力于打破常规，提供独特的价值主张，以吸引客户并确保市场份额的增长。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技术的迅速发展为企业带来了机遇与挑战。作为电子天平项目启动的背景之一，对新兴技术的应用将有助于提升企业的技术水平，使其在不断演进的商业环境中保持竞争优势。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此外，社会对企业责任的期望也在逐渐升高。电子天平项目充分融入了社会责任的理念，通过可持续经营和社会公益电子天平项目，企图为社会贡献一份力量，在商业成功的同时关注社会价值。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796"/>
      <w:r>
        <w:rPr>
          <w:rFonts w:ascii="仿宋" w:eastAsia="仿宋" w:hAnsi="仿宋" w:cs="仿宋" w:hint="eastAsia"/>
          <w:sz w:val="28"/>
          <w:lang w:eastAsia="zh-CN"/>
        </w:rPr>
        <w:t>四、电子天平项目绩效评估</w:t>
      </w:r>
      <w:bookmarkEnd w:id="14"/>
    </w:p>
    <w:p>
      <w:pPr>
        <w:pStyle w:val="Heading2"/>
        <w:rPr>
          <w:rFonts w:ascii="仿宋" w:eastAsia="仿宋" w:hAnsi="仿宋" w:cs="仿宋" w:hint="eastAsia"/>
          <w:lang w:eastAsia="zh-CN"/>
        </w:rPr>
      </w:pPr>
      <w:bookmarkStart w:id="15" w:name="_Toc1312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天平项目中，我们设计了一套全面的绩效评估指标，以确保电子天平项目的可控和成功交付。这些指标跨足电子天平项目目标、成本、进度和质量等多个维度，为我们提供了全面洞察电子天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目标达成率是我们关注的首要指标。我们设定了明确的目标，并通过定期监测和评估，迅速发现并应对潜在的目标偏差。这为电子天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成本绩效是另一个核心关注点。通过实际成本与预算成本的对比分析，我们深入了解成本差异的原因，及时调整资源分配，保持电子天平项目在经济效益方面的合理水平。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天平项目进度作为关键的绩效指标之一，得到了精心的关注。我们制定了详细的电子天平项目进度计划，并设立了进度符合度指标，确保实际进度与计划进度保持一致。这使我们能够快速发现和解决潜在的进度问题，保持电子天平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电子天平项目绩效的不可或缺的一环。我们引入了一系列的质量标准和客户满意度指标，以确保电子天平项目交付的成果在质量上达到或超越预期水平。通过持续监测这些指标，我们努力提升电子天平项目整体质量水平，为电子天平项目的成功交付提供有力保障。通过这些科学且全面的绩效评估，我们能够更好地引导电子天平项目的持续改进，确保电子天平项目目标的顺利达成。</w:t>
      </w:r>
    </w:p>
    <w:p>
      <w:pPr>
        <w:pStyle w:val="Heading2"/>
        <w:ind w:firstLine="560" w:firstLineChars="200"/>
        <w:rPr>
          <w:rFonts w:ascii="仿宋" w:eastAsia="仿宋" w:hAnsi="仿宋" w:cs="仿宋" w:hint="eastAsia"/>
          <w:sz w:val="28"/>
          <w:lang w:eastAsia="zh-CN"/>
        </w:rPr>
      </w:pPr>
      <w:bookmarkStart w:id="16" w:name="_Toc2230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绩效评估是电子天平项目中的关键环节，为确保电子天平项目达到预期目标，我们采用了多层次、多维度的绩效评估方法。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天平项目的战略目标对齐，确保每个决策和行动都与电子天平项目整体目标保持一致。团队会定期召开战略对齐会议，审视当前工作与电子天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天平项目进度、质量、成本和风险等方面。这些指标通过数据收集和分析，为电子天平项目管理团队提供了客观的评估依据。例如，我们通过电子天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绩效评估不仅仅停留在电子天平项目内部，还考虑了电子天平项目对外部环境的影响。我们定期进行干系人满意度调查，以了解各利益相关方对电子天平项目的期望和满意度，并及时做出调整。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这种多层次、多角度的绩效评估方法，使得我们能够全面了解电子天平项目的运行状态，及时做出调整，确保电子天平项目在不断变化的环境中保持稳健前行。</w:t>
      </w:r>
    </w:p>
    <w:p>
      <w:pPr>
        <w:pStyle w:val="Heading2"/>
        <w:ind w:firstLine="560" w:firstLineChars="200"/>
        <w:rPr>
          <w:rFonts w:ascii="仿宋" w:eastAsia="仿宋" w:hAnsi="仿宋" w:cs="仿宋" w:hint="eastAsia"/>
          <w:sz w:val="28"/>
          <w:lang w:eastAsia="zh-CN"/>
        </w:rPr>
      </w:pPr>
      <w:bookmarkStart w:id="17" w:name="_Toc2850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为了确保电子天平项目的有效管理和不断优化，我们采用了精心设计的绩效评估周期。这个周期旨在实现灵活、实时和全面的评估，以适应电子天平项目执行中的各种挑战。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天平项目的不同需求，分为短期、中期和长期。短期评估关注每个迭代或工作周期，以及时发现和解决当前任务中的问题。中期评估涵盖几个迭代，深入了解整体电子天平项目的趋势和性能。长期评估则着眼于整个电子天平项目阶段，确保电子天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天平项目管理工具和协作平台，团队成员能够随时更新和分享电子天平项目数据。这种实时性的反馈机制使我们能够及时察觉潜在问题，快速调整，保持电子天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电子天平项目的决策制定密不可分。每个周期的电子天平项目回顾会议成为集体总结经验、识别问题深层次原因并找到创新解决方案的平台。这种定期的反思与调整机制使电子天平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534"/>
      <w:r>
        <w:rPr>
          <w:rFonts w:ascii="仿宋" w:eastAsia="仿宋" w:hAnsi="仿宋" w:cs="仿宋" w:hint="eastAsia"/>
          <w:sz w:val="28"/>
          <w:lang w:eastAsia="zh-CN"/>
        </w:rPr>
        <w:t>五、电子天平项目可持续发展</w:t>
      </w:r>
      <w:bookmarkEnd w:id="18"/>
    </w:p>
    <w:p>
      <w:pPr>
        <w:pStyle w:val="Heading2"/>
        <w:rPr>
          <w:rFonts w:ascii="仿宋" w:eastAsia="仿宋" w:hAnsi="仿宋" w:cs="仿宋" w:hint="eastAsia"/>
          <w:lang w:eastAsia="zh-CN"/>
        </w:rPr>
      </w:pPr>
      <w:bookmarkStart w:id="19" w:name="_Toc1400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天平项目中，电子天平项目团队着眼于未来，明确了可持续发展的战略方向。制定的具体可持续发展目标包括降低资源使用、采用环保技术、最大化社会效益等。这一步骤不仅有助于电子天平项目在环保和社会责任方面达到最高标准，也为未来提供了明确的指引，确保电子天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可持续实践的融入电子天平项目管理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天平项目管理周期。从电子天平项目规划开始，电子天平项目团队就考虑了环境和社会的因素。在执行阶段，电子天平项目团队积极推动绿色技术的应用，优化资源利用。此外，关注员工的社会责任，通过培训和沟通活动提高员工对可持续发展的认知，使他们能够在日常工作中践行可持续实践。这些举措不仅为电子天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03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扎根于电子天平项目的可持续发展理念，我们深信环保与社会责任是电子天平项目成功的关键支柱。在电子天平项目的每一步，我们都致力于通过创新和实践，履行对环境和社会的坚定责任。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https://d.book118.com/425120020312011040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电子天平项目计划设计方案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44416"/>
    <w:rsid w:val="656444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200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2024-01-07T14:40:00Z</dcterms:created>
  <dcterms:modified xsi:type="dcterms:W3CDTF">2024-01-07T14:40:41Z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610DBAEB21D64267A5ED0547F8669EF5_11</vt:lpwstr>
  </property>
  <property fmtid="{D5CDD505-2E9C-101B-9397-08002B2CF9AE}" pid="3" name="KSOProductBuildVer">
    <vt:lpwstr>2052-12.1.0.16120</vt:lpwstr>
  </property>
</Properties>
</file>