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抗击改性剂资金申请报告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307" w:history="1">
        <w:r>
          <w:rPr>
            <w:rFonts w:ascii="仿宋" w:eastAsia="仿宋" w:hAnsi="仿宋" w:cs="仿宋" w:hint="eastAsia"/>
            <w:lang w:eastAsia="zh-CN"/>
          </w:rPr>
          <w:t>概论</w:t>
        </w:r>
        <w:r>
          <w:tab/>
        </w:r>
        <w:r>
          <w:fldChar w:fldCharType="begin"/>
        </w:r>
        <w:r>
          <w:instrText xml:space="preserve"> PAGEREF _Toc29307 \h </w:instrText>
        </w:r>
        <w:r>
          <w:fldChar w:fldCharType="separate"/>
        </w:r>
        <w:r>
          <w:t>3</w:t>
        </w:r>
        <w:r>
          <w:fldChar w:fldCharType="end"/>
        </w:r>
      </w:hyperlink>
    </w:p>
    <w:p>
      <w:pPr>
        <w:pStyle w:val="TOC1"/>
        <w:tabs>
          <w:tab w:val="right" w:leader="dot" w:pos="8306"/>
        </w:tabs>
      </w:pPr>
      <w:hyperlink w:anchor="_Toc19183" w:history="1">
        <w:r>
          <w:rPr>
            <w:rFonts w:ascii="仿宋" w:eastAsia="仿宋" w:hAnsi="仿宋" w:cs="仿宋" w:hint="eastAsia"/>
            <w:lang w:eastAsia="zh-CN"/>
          </w:rPr>
          <w:t>一、建设内容与产品方案</w:t>
        </w:r>
        <w:r>
          <w:tab/>
        </w:r>
        <w:r>
          <w:fldChar w:fldCharType="begin"/>
        </w:r>
        <w:r>
          <w:instrText xml:space="preserve"> PAGEREF _Toc19183 \h </w:instrText>
        </w:r>
        <w:r>
          <w:fldChar w:fldCharType="separate"/>
        </w:r>
        <w:r>
          <w:t>3</w:t>
        </w:r>
        <w:r>
          <w:fldChar w:fldCharType="end"/>
        </w:r>
      </w:hyperlink>
    </w:p>
    <w:p>
      <w:pPr>
        <w:pStyle w:val="TOC2"/>
        <w:tabs>
          <w:tab w:val="right" w:leader="dot" w:pos="8306"/>
        </w:tabs>
      </w:pPr>
      <w:hyperlink w:anchor="_Toc14870" w:history="1">
        <w:r>
          <w:rPr>
            <w:rFonts w:ascii="仿宋" w:eastAsia="仿宋" w:hAnsi="仿宋" w:cs="仿宋" w:hint="eastAsia"/>
            <w:lang w:eastAsia="zh-CN"/>
          </w:rPr>
          <w:t>(一)、建设规模及主要建设内容</w:t>
        </w:r>
        <w:r>
          <w:tab/>
        </w:r>
        <w:r>
          <w:fldChar w:fldCharType="begin"/>
        </w:r>
        <w:r>
          <w:instrText xml:space="preserve"> PAGEREF _Toc14870 \h </w:instrText>
        </w:r>
        <w:r>
          <w:fldChar w:fldCharType="separate"/>
        </w:r>
        <w:r>
          <w:t>3</w:t>
        </w:r>
        <w:r>
          <w:fldChar w:fldCharType="end"/>
        </w:r>
      </w:hyperlink>
    </w:p>
    <w:p>
      <w:pPr>
        <w:pStyle w:val="TOC2"/>
        <w:tabs>
          <w:tab w:val="right" w:leader="dot" w:pos="8306"/>
        </w:tabs>
      </w:pPr>
      <w:hyperlink w:anchor="_Toc24909" w:history="1">
        <w:r>
          <w:rPr>
            <w:rFonts w:ascii="仿宋" w:eastAsia="仿宋" w:hAnsi="仿宋" w:cs="仿宋" w:hint="eastAsia"/>
            <w:lang w:eastAsia="zh-CN"/>
          </w:rPr>
          <w:t>(二)、抗击改性剂产品规划方案及生产纲领</w:t>
        </w:r>
        <w:r>
          <w:tab/>
        </w:r>
        <w:r>
          <w:fldChar w:fldCharType="begin"/>
        </w:r>
        <w:r>
          <w:instrText xml:space="preserve"> PAGEREF _Toc24909 \h </w:instrText>
        </w:r>
        <w:r>
          <w:fldChar w:fldCharType="separate"/>
        </w:r>
        <w:r>
          <w:t>3</w:t>
        </w:r>
        <w:r>
          <w:fldChar w:fldCharType="end"/>
        </w:r>
      </w:hyperlink>
    </w:p>
    <w:p>
      <w:pPr>
        <w:pStyle w:val="TOC1"/>
        <w:tabs>
          <w:tab w:val="right" w:leader="dot" w:pos="8306"/>
        </w:tabs>
      </w:pPr>
      <w:hyperlink w:anchor="_Toc13080" w:history="1">
        <w:r>
          <w:rPr>
            <w:rFonts w:ascii="仿宋" w:eastAsia="仿宋" w:hAnsi="仿宋" w:cs="仿宋" w:hint="eastAsia"/>
            <w:lang w:eastAsia="zh-CN"/>
          </w:rPr>
          <w:t>二、抗击改性剂企业概貌</w:t>
        </w:r>
        <w:r>
          <w:tab/>
        </w:r>
        <w:r>
          <w:fldChar w:fldCharType="begin"/>
        </w:r>
        <w:r>
          <w:instrText xml:space="preserve"> PAGEREF _Toc13080 \h </w:instrText>
        </w:r>
        <w:r>
          <w:fldChar w:fldCharType="separate"/>
        </w:r>
        <w:r>
          <w:t>4</w:t>
        </w:r>
        <w:r>
          <w:fldChar w:fldCharType="end"/>
        </w:r>
      </w:hyperlink>
    </w:p>
    <w:p>
      <w:pPr>
        <w:pStyle w:val="TOC2"/>
        <w:tabs>
          <w:tab w:val="right" w:leader="dot" w:pos="8306"/>
        </w:tabs>
      </w:pPr>
      <w:hyperlink w:anchor="_Toc14101" w:history="1">
        <w:r>
          <w:rPr>
            <w:rFonts w:ascii="仿宋" w:eastAsia="仿宋" w:hAnsi="仿宋" w:cs="仿宋" w:hint="eastAsia"/>
            <w:lang w:eastAsia="zh-CN"/>
          </w:rPr>
          <w:t>(一)、抗击改性剂企业基础信息</w:t>
        </w:r>
        <w:r>
          <w:tab/>
        </w:r>
        <w:r>
          <w:fldChar w:fldCharType="begin"/>
        </w:r>
        <w:r>
          <w:instrText xml:space="preserve"> PAGEREF _Toc14101 \h </w:instrText>
        </w:r>
        <w:r>
          <w:fldChar w:fldCharType="separate"/>
        </w:r>
        <w:r>
          <w:t>4</w:t>
        </w:r>
        <w:r>
          <w:fldChar w:fldCharType="end"/>
        </w:r>
      </w:hyperlink>
    </w:p>
    <w:p>
      <w:pPr>
        <w:pStyle w:val="TOC2"/>
        <w:tabs>
          <w:tab w:val="right" w:leader="dot" w:pos="8306"/>
        </w:tabs>
      </w:pPr>
      <w:hyperlink w:anchor="_Toc4080" w:history="1">
        <w:r>
          <w:rPr>
            <w:rFonts w:ascii="仿宋" w:eastAsia="仿宋" w:hAnsi="仿宋" w:cs="仿宋" w:hint="eastAsia"/>
            <w:lang w:eastAsia="zh-CN"/>
          </w:rPr>
          <w:t>(二)、抗击改性剂企业简要介绍</w:t>
        </w:r>
        <w:r>
          <w:tab/>
        </w:r>
        <w:r>
          <w:fldChar w:fldCharType="begin"/>
        </w:r>
        <w:r>
          <w:instrText xml:space="preserve"> PAGEREF _Toc4080 \h </w:instrText>
        </w:r>
        <w:r>
          <w:fldChar w:fldCharType="separate"/>
        </w:r>
        <w:r>
          <w:t>5</w:t>
        </w:r>
        <w:r>
          <w:fldChar w:fldCharType="end"/>
        </w:r>
      </w:hyperlink>
    </w:p>
    <w:p>
      <w:pPr>
        <w:pStyle w:val="TOC2"/>
        <w:tabs>
          <w:tab w:val="right" w:leader="dot" w:pos="8306"/>
        </w:tabs>
      </w:pPr>
      <w:hyperlink w:anchor="_Toc9244" w:history="1">
        <w:r>
          <w:rPr>
            <w:rFonts w:ascii="仿宋" w:eastAsia="仿宋" w:hAnsi="仿宋" w:cs="仿宋" w:hint="eastAsia"/>
            <w:lang w:eastAsia="zh-CN"/>
          </w:rPr>
          <w:t>(三)、企业竞争优势概览</w:t>
        </w:r>
        <w:r>
          <w:tab/>
        </w:r>
        <w:r>
          <w:fldChar w:fldCharType="begin"/>
        </w:r>
        <w:r>
          <w:instrText xml:space="preserve"> PAGEREF _Toc9244 \h </w:instrText>
        </w:r>
        <w:r>
          <w:fldChar w:fldCharType="separate"/>
        </w:r>
        <w:r>
          <w:t>5</w:t>
        </w:r>
        <w:r>
          <w:fldChar w:fldCharType="end"/>
        </w:r>
      </w:hyperlink>
    </w:p>
    <w:p>
      <w:pPr>
        <w:pStyle w:val="TOC2"/>
        <w:tabs>
          <w:tab w:val="right" w:leader="dot" w:pos="8306"/>
        </w:tabs>
      </w:pPr>
      <w:hyperlink w:anchor="_Toc25557" w:history="1">
        <w:r>
          <w:rPr>
            <w:rFonts w:ascii="仿宋" w:eastAsia="仿宋" w:hAnsi="仿宋" w:cs="仿宋" w:hint="eastAsia"/>
            <w:lang w:eastAsia="zh-CN"/>
          </w:rPr>
          <w:t>(四)、抗击改性剂企业财务数据要略</w:t>
        </w:r>
        <w:r>
          <w:tab/>
        </w:r>
        <w:r>
          <w:fldChar w:fldCharType="begin"/>
        </w:r>
        <w:r>
          <w:instrText xml:space="preserve"> PAGEREF _Toc25557 \h </w:instrText>
        </w:r>
        <w:r>
          <w:fldChar w:fldCharType="separate"/>
        </w:r>
        <w:r>
          <w:t>6</w:t>
        </w:r>
        <w:r>
          <w:fldChar w:fldCharType="end"/>
        </w:r>
      </w:hyperlink>
    </w:p>
    <w:p>
      <w:pPr>
        <w:pStyle w:val="TOC2"/>
        <w:tabs>
          <w:tab w:val="right" w:leader="dot" w:pos="8306"/>
        </w:tabs>
      </w:pPr>
      <w:hyperlink w:anchor="_Toc26272" w:history="1">
        <w:r>
          <w:rPr>
            <w:rFonts w:ascii="仿宋" w:eastAsia="仿宋" w:hAnsi="仿宋" w:cs="仿宋" w:hint="eastAsia"/>
            <w:lang w:eastAsia="zh-CN"/>
          </w:rPr>
          <w:t>(五)、核心团队成员简述</w:t>
        </w:r>
        <w:r>
          <w:tab/>
        </w:r>
        <w:r>
          <w:fldChar w:fldCharType="begin"/>
        </w:r>
        <w:r>
          <w:instrText xml:space="preserve"> PAGEREF _Toc26272 \h </w:instrText>
        </w:r>
        <w:r>
          <w:fldChar w:fldCharType="separate"/>
        </w:r>
        <w:r>
          <w:t>7</w:t>
        </w:r>
        <w:r>
          <w:fldChar w:fldCharType="end"/>
        </w:r>
      </w:hyperlink>
    </w:p>
    <w:p>
      <w:pPr>
        <w:pStyle w:val="TOC2"/>
        <w:tabs>
          <w:tab w:val="right" w:leader="dot" w:pos="8306"/>
        </w:tabs>
      </w:pPr>
      <w:hyperlink w:anchor="_Toc13389" w:history="1">
        <w:r>
          <w:rPr>
            <w:rFonts w:ascii="仿宋" w:eastAsia="仿宋" w:hAnsi="仿宋" w:cs="仿宋" w:hint="eastAsia"/>
            <w:lang w:eastAsia="zh-CN"/>
          </w:rPr>
          <w:t>(六)、抗击改性剂企业经营宗旨阐述</w:t>
        </w:r>
        <w:r>
          <w:tab/>
        </w:r>
        <w:r>
          <w:fldChar w:fldCharType="begin"/>
        </w:r>
        <w:r>
          <w:instrText xml:space="preserve"> PAGEREF _Toc13389 \h </w:instrText>
        </w:r>
        <w:r>
          <w:fldChar w:fldCharType="separate"/>
        </w:r>
        <w:r>
          <w:t>8</w:t>
        </w:r>
        <w:r>
          <w:fldChar w:fldCharType="end"/>
        </w:r>
      </w:hyperlink>
    </w:p>
    <w:p>
      <w:pPr>
        <w:pStyle w:val="TOC2"/>
        <w:tabs>
          <w:tab w:val="right" w:leader="dot" w:pos="8306"/>
        </w:tabs>
      </w:pPr>
      <w:hyperlink w:anchor="_Toc13645" w:history="1">
        <w:r>
          <w:rPr>
            <w:rFonts w:ascii="仿宋" w:eastAsia="仿宋" w:hAnsi="仿宋" w:cs="仿宋" w:hint="eastAsia"/>
            <w:lang w:eastAsia="zh-CN"/>
          </w:rPr>
          <w:t>(七)、抗击改性剂企业未来发展规划</w:t>
        </w:r>
        <w:r>
          <w:tab/>
        </w:r>
        <w:r>
          <w:fldChar w:fldCharType="begin"/>
        </w:r>
        <w:r>
          <w:instrText xml:space="preserve"> PAGEREF _Toc13645 \h </w:instrText>
        </w:r>
        <w:r>
          <w:fldChar w:fldCharType="separate"/>
        </w:r>
        <w:r>
          <w:t>8</w:t>
        </w:r>
        <w:r>
          <w:fldChar w:fldCharType="end"/>
        </w:r>
      </w:hyperlink>
    </w:p>
    <w:p>
      <w:pPr>
        <w:pStyle w:val="TOC1"/>
        <w:tabs>
          <w:tab w:val="right" w:leader="dot" w:pos="8306"/>
        </w:tabs>
      </w:pPr>
      <w:hyperlink w:anchor="_Toc28580" w:history="1">
        <w:r>
          <w:rPr>
            <w:rFonts w:ascii="仿宋" w:eastAsia="仿宋" w:hAnsi="仿宋" w:cs="仿宋" w:hint="eastAsia"/>
            <w:lang w:eastAsia="zh-CN"/>
          </w:rPr>
          <w:t>三、抗击改性剂行业发展分析</w:t>
        </w:r>
        <w:r>
          <w:tab/>
        </w:r>
        <w:r>
          <w:fldChar w:fldCharType="begin"/>
        </w:r>
        <w:r>
          <w:instrText xml:space="preserve"> PAGEREF _Toc28580 \h </w:instrText>
        </w:r>
        <w:r>
          <w:fldChar w:fldCharType="separate"/>
        </w:r>
        <w:r>
          <w:t>10</w:t>
        </w:r>
        <w:r>
          <w:fldChar w:fldCharType="end"/>
        </w:r>
      </w:hyperlink>
    </w:p>
    <w:p>
      <w:pPr>
        <w:pStyle w:val="TOC2"/>
        <w:tabs>
          <w:tab w:val="right" w:leader="dot" w:pos="8306"/>
        </w:tabs>
      </w:pPr>
      <w:hyperlink w:anchor="_Toc22088" w:history="1">
        <w:r>
          <w:rPr>
            <w:rFonts w:ascii="仿宋" w:eastAsia="仿宋" w:hAnsi="仿宋" w:cs="仿宋" w:hint="eastAsia"/>
            <w:lang w:eastAsia="zh-CN"/>
          </w:rPr>
          <w:t>(一)、抗击改性剂行业发展总体概况</w:t>
        </w:r>
        <w:r>
          <w:tab/>
        </w:r>
        <w:r>
          <w:fldChar w:fldCharType="begin"/>
        </w:r>
        <w:r>
          <w:instrText xml:space="preserve"> PAGEREF _Toc22088 \h </w:instrText>
        </w:r>
        <w:r>
          <w:fldChar w:fldCharType="separate"/>
        </w:r>
        <w:r>
          <w:t>10</w:t>
        </w:r>
        <w:r>
          <w:fldChar w:fldCharType="end"/>
        </w:r>
      </w:hyperlink>
    </w:p>
    <w:p>
      <w:pPr>
        <w:pStyle w:val="TOC2"/>
        <w:tabs>
          <w:tab w:val="right" w:leader="dot" w:pos="8306"/>
        </w:tabs>
      </w:pPr>
      <w:hyperlink w:anchor="_Toc14417" w:history="1">
        <w:r>
          <w:rPr>
            <w:rFonts w:ascii="仿宋" w:eastAsia="仿宋" w:hAnsi="仿宋" w:cs="仿宋" w:hint="eastAsia"/>
            <w:lang w:eastAsia="zh-CN"/>
          </w:rPr>
          <w:t>(二)、抗击改性剂行业发展背景</w:t>
        </w:r>
        <w:r>
          <w:tab/>
        </w:r>
        <w:r>
          <w:fldChar w:fldCharType="begin"/>
        </w:r>
        <w:r>
          <w:instrText xml:space="preserve"> PAGEREF _Toc14417 \h </w:instrText>
        </w:r>
        <w:r>
          <w:fldChar w:fldCharType="separate"/>
        </w:r>
        <w:r>
          <w:t>10</w:t>
        </w:r>
        <w:r>
          <w:fldChar w:fldCharType="end"/>
        </w:r>
      </w:hyperlink>
    </w:p>
    <w:p>
      <w:pPr>
        <w:pStyle w:val="TOC2"/>
        <w:tabs>
          <w:tab w:val="right" w:leader="dot" w:pos="8306"/>
        </w:tabs>
      </w:pPr>
      <w:hyperlink w:anchor="_Toc2951" w:history="1">
        <w:r>
          <w:rPr>
            <w:rFonts w:ascii="仿宋" w:eastAsia="仿宋" w:hAnsi="仿宋" w:cs="仿宋" w:hint="eastAsia"/>
            <w:lang w:eastAsia="zh-CN"/>
          </w:rPr>
          <w:t>(三)、抗击改性剂行业发展前景</w:t>
        </w:r>
        <w:r>
          <w:tab/>
        </w:r>
        <w:r>
          <w:fldChar w:fldCharType="begin"/>
        </w:r>
        <w:r>
          <w:instrText xml:space="preserve"> PAGEREF _Toc2951 \h </w:instrText>
        </w:r>
        <w:r>
          <w:fldChar w:fldCharType="separate"/>
        </w:r>
        <w:r>
          <w:t>11</w:t>
        </w:r>
        <w:r>
          <w:fldChar w:fldCharType="end"/>
        </w:r>
      </w:hyperlink>
    </w:p>
    <w:p>
      <w:pPr>
        <w:pStyle w:val="TOC1"/>
        <w:tabs>
          <w:tab w:val="right" w:leader="dot" w:pos="8306"/>
        </w:tabs>
      </w:pPr>
      <w:hyperlink w:anchor="_Toc13411" w:history="1">
        <w:r>
          <w:rPr>
            <w:rFonts w:ascii="仿宋" w:eastAsia="仿宋" w:hAnsi="仿宋" w:cs="仿宋" w:hint="eastAsia"/>
            <w:lang w:eastAsia="zh-CN"/>
          </w:rPr>
          <w:t>四、SWOT分析</w:t>
        </w:r>
        <w:r>
          <w:tab/>
        </w:r>
        <w:r>
          <w:fldChar w:fldCharType="begin"/>
        </w:r>
        <w:r>
          <w:instrText xml:space="preserve"> PAGEREF _Toc13411 \h </w:instrText>
        </w:r>
        <w:r>
          <w:fldChar w:fldCharType="separate"/>
        </w:r>
        <w:r>
          <w:t>11</w:t>
        </w:r>
        <w:r>
          <w:fldChar w:fldCharType="end"/>
        </w:r>
      </w:hyperlink>
    </w:p>
    <w:p>
      <w:pPr>
        <w:pStyle w:val="TOC2"/>
        <w:tabs>
          <w:tab w:val="right" w:leader="dot" w:pos="8306"/>
        </w:tabs>
      </w:pPr>
      <w:hyperlink w:anchor="_Toc26375" w:history="1">
        <w:r>
          <w:rPr>
            <w:rFonts w:ascii="仿宋" w:eastAsia="仿宋" w:hAnsi="仿宋" w:cs="仿宋" w:hint="eastAsia"/>
            <w:lang w:eastAsia="zh-CN"/>
          </w:rPr>
          <w:t>(一)、优势分析(S)</w:t>
        </w:r>
        <w:r>
          <w:tab/>
        </w:r>
        <w:r>
          <w:fldChar w:fldCharType="begin"/>
        </w:r>
        <w:r>
          <w:instrText xml:space="preserve"> PAGEREF _Toc26375 \h </w:instrText>
        </w:r>
        <w:r>
          <w:fldChar w:fldCharType="separate"/>
        </w:r>
        <w:r>
          <w:t>11</w:t>
        </w:r>
        <w:r>
          <w:fldChar w:fldCharType="end"/>
        </w:r>
      </w:hyperlink>
    </w:p>
    <w:p>
      <w:pPr>
        <w:pStyle w:val="TOC2"/>
        <w:tabs>
          <w:tab w:val="right" w:leader="dot" w:pos="8306"/>
        </w:tabs>
      </w:pPr>
      <w:hyperlink w:anchor="_Toc18789" w:history="1">
        <w:r>
          <w:rPr>
            <w:rFonts w:ascii="仿宋" w:eastAsia="仿宋" w:hAnsi="仿宋" w:cs="仿宋" w:hint="eastAsia"/>
            <w:lang w:eastAsia="zh-CN"/>
          </w:rPr>
          <w:t>(二)、劣势分析(W)</w:t>
        </w:r>
        <w:r>
          <w:tab/>
        </w:r>
        <w:r>
          <w:fldChar w:fldCharType="begin"/>
        </w:r>
        <w:r>
          <w:instrText xml:space="preserve"> PAGEREF _Toc18789 \h </w:instrText>
        </w:r>
        <w:r>
          <w:fldChar w:fldCharType="separate"/>
        </w:r>
        <w:r>
          <w:t>12</w:t>
        </w:r>
        <w:r>
          <w:fldChar w:fldCharType="end"/>
        </w:r>
      </w:hyperlink>
    </w:p>
    <w:p>
      <w:pPr>
        <w:pStyle w:val="TOC2"/>
        <w:tabs>
          <w:tab w:val="right" w:leader="dot" w:pos="8306"/>
        </w:tabs>
      </w:pPr>
      <w:hyperlink w:anchor="_Toc28064" w:history="1">
        <w:r>
          <w:rPr>
            <w:rFonts w:ascii="仿宋" w:eastAsia="仿宋" w:hAnsi="仿宋" w:cs="仿宋" w:hint="eastAsia"/>
            <w:lang w:eastAsia="zh-CN"/>
          </w:rPr>
          <w:t>(三)、机会分析(O)</w:t>
        </w:r>
        <w:r>
          <w:tab/>
        </w:r>
        <w:r>
          <w:fldChar w:fldCharType="begin"/>
        </w:r>
        <w:r>
          <w:instrText xml:space="preserve"> PAGEREF _Toc28064 \h </w:instrText>
        </w:r>
        <w:r>
          <w:fldChar w:fldCharType="separate"/>
        </w:r>
        <w:r>
          <w:t>14</w:t>
        </w:r>
        <w:r>
          <w:fldChar w:fldCharType="end"/>
        </w:r>
      </w:hyperlink>
    </w:p>
    <w:p>
      <w:pPr>
        <w:pStyle w:val="TOC2"/>
        <w:tabs>
          <w:tab w:val="right" w:leader="dot" w:pos="8306"/>
        </w:tabs>
      </w:pPr>
      <w:hyperlink w:anchor="_Toc12382" w:history="1">
        <w:r>
          <w:rPr>
            <w:rFonts w:ascii="仿宋" w:eastAsia="仿宋" w:hAnsi="仿宋" w:cs="仿宋" w:hint="eastAsia"/>
            <w:lang w:eastAsia="zh-CN"/>
          </w:rPr>
          <w:t>(四)、威胁分析(T)</w:t>
        </w:r>
        <w:r>
          <w:tab/>
        </w:r>
        <w:r>
          <w:fldChar w:fldCharType="begin"/>
        </w:r>
        <w:r>
          <w:instrText xml:space="preserve"> PAGEREF _Toc12382 \h </w:instrText>
        </w:r>
        <w:r>
          <w:fldChar w:fldCharType="separate"/>
        </w:r>
        <w:r>
          <w:t>16</w:t>
        </w:r>
        <w:r>
          <w:fldChar w:fldCharType="end"/>
        </w:r>
      </w:hyperlink>
    </w:p>
    <w:p>
      <w:pPr>
        <w:pStyle w:val="TOC1"/>
        <w:tabs>
          <w:tab w:val="right" w:leader="dot" w:pos="8306"/>
        </w:tabs>
      </w:pPr>
      <w:hyperlink w:anchor="_Toc25989" w:history="1">
        <w:r>
          <w:rPr>
            <w:rFonts w:ascii="仿宋" w:eastAsia="仿宋" w:hAnsi="仿宋" w:cs="仿宋" w:hint="eastAsia"/>
            <w:lang w:eastAsia="zh-CN"/>
          </w:rPr>
          <w:t>五、项目后期运营与拓展</w:t>
        </w:r>
        <w:r>
          <w:tab/>
        </w:r>
        <w:r>
          <w:fldChar w:fldCharType="begin"/>
        </w:r>
        <w:r>
          <w:instrText xml:space="preserve"> PAGEREF _Toc25989 \h </w:instrText>
        </w:r>
        <w:r>
          <w:fldChar w:fldCharType="separate"/>
        </w:r>
        <w:r>
          <w:t>19</w:t>
        </w:r>
        <w:r>
          <w:fldChar w:fldCharType="end"/>
        </w:r>
      </w:hyperlink>
    </w:p>
    <w:p>
      <w:pPr>
        <w:pStyle w:val="TOC2"/>
        <w:tabs>
          <w:tab w:val="right" w:leader="dot" w:pos="8306"/>
        </w:tabs>
      </w:pPr>
      <w:hyperlink w:anchor="_Toc27354" w:history="1">
        <w:r>
          <w:rPr>
            <w:rFonts w:ascii="仿宋" w:eastAsia="仿宋" w:hAnsi="仿宋" w:cs="仿宋" w:hint="eastAsia"/>
            <w:lang w:eastAsia="zh-CN"/>
          </w:rPr>
          <w:t>(一)、后期运营计划</w:t>
        </w:r>
        <w:r>
          <w:tab/>
        </w:r>
        <w:r>
          <w:fldChar w:fldCharType="begin"/>
        </w:r>
        <w:r>
          <w:instrText xml:space="preserve"> PAGEREF _Toc27354 \h </w:instrText>
        </w:r>
        <w:r>
          <w:fldChar w:fldCharType="separate"/>
        </w:r>
        <w:r>
          <w:t>19</w:t>
        </w:r>
        <w:r>
          <w:fldChar w:fldCharType="end"/>
        </w:r>
      </w:hyperlink>
    </w:p>
    <w:p>
      <w:pPr>
        <w:pStyle w:val="TOC2"/>
        <w:tabs>
          <w:tab w:val="right" w:leader="dot" w:pos="8306"/>
        </w:tabs>
      </w:pPr>
      <w:hyperlink w:anchor="_Toc21938" w:history="1">
        <w:r>
          <w:rPr>
            <w:rFonts w:ascii="仿宋" w:eastAsia="仿宋" w:hAnsi="仿宋" w:cs="仿宋" w:hint="eastAsia"/>
            <w:lang w:eastAsia="zh-CN"/>
          </w:rPr>
          <w:t>(二)、市场拓展与多元化发展</w:t>
        </w:r>
        <w:r>
          <w:tab/>
        </w:r>
        <w:r>
          <w:fldChar w:fldCharType="begin"/>
        </w:r>
        <w:r>
          <w:instrText xml:space="preserve"> PAGEREF _Toc21938 \h </w:instrText>
        </w:r>
        <w:r>
          <w:fldChar w:fldCharType="separate"/>
        </w:r>
        <w:r>
          <w:t>20</w:t>
        </w:r>
        <w:r>
          <w:fldChar w:fldCharType="end"/>
        </w:r>
      </w:hyperlink>
    </w:p>
    <w:p>
      <w:pPr>
        <w:pStyle w:val="TOC2"/>
        <w:tabs>
          <w:tab w:val="right" w:leader="dot" w:pos="8306"/>
        </w:tabs>
      </w:pPr>
      <w:hyperlink w:anchor="_Toc10518" w:history="1">
        <w:r>
          <w:rPr>
            <w:rFonts w:ascii="仿宋" w:eastAsia="仿宋" w:hAnsi="仿宋" w:cs="仿宋" w:hint="eastAsia"/>
            <w:lang w:eastAsia="zh-CN"/>
          </w:rPr>
          <w:t>(三)、技术创新与升级计划</w:t>
        </w:r>
        <w:r>
          <w:tab/>
        </w:r>
        <w:r>
          <w:fldChar w:fldCharType="begin"/>
        </w:r>
        <w:r>
          <w:instrText xml:space="preserve"> PAGEREF _Toc10518 \h </w:instrText>
        </w:r>
        <w:r>
          <w:fldChar w:fldCharType="separate"/>
        </w:r>
        <w:r>
          <w:t>21</w:t>
        </w:r>
        <w:r>
          <w:fldChar w:fldCharType="end"/>
        </w:r>
      </w:hyperlink>
    </w:p>
    <w:p>
      <w:pPr>
        <w:pStyle w:val="TOC1"/>
        <w:tabs>
          <w:tab w:val="right" w:leader="dot" w:pos="8306"/>
        </w:tabs>
      </w:pPr>
      <w:hyperlink w:anchor="_Toc9684" w:history="1">
        <w:r>
          <w:rPr>
            <w:rFonts w:ascii="仿宋" w:eastAsia="仿宋" w:hAnsi="仿宋" w:cs="仿宋" w:hint="eastAsia"/>
            <w:lang w:eastAsia="zh-CN"/>
          </w:rPr>
          <w:t>六、社会效益评价</w:t>
        </w:r>
        <w:r>
          <w:tab/>
        </w:r>
        <w:r>
          <w:fldChar w:fldCharType="begin"/>
        </w:r>
        <w:r>
          <w:instrText xml:space="preserve"> PAGEREF _Toc9684 \h </w:instrText>
        </w:r>
        <w:r>
          <w:fldChar w:fldCharType="separate"/>
        </w:r>
        <w:r>
          <w:t>23</w:t>
        </w:r>
        <w:r>
          <w:fldChar w:fldCharType="end"/>
        </w:r>
      </w:hyperlink>
    </w:p>
    <w:p>
      <w:pPr>
        <w:pStyle w:val="TOC2"/>
        <w:tabs>
          <w:tab w:val="right" w:leader="dot" w:pos="8306"/>
        </w:tabs>
      </w:pPr>
      <w:hyperlink w:anchor="_Toc29390" w:history="1">
        <w:r>
          <w:rPr>
            <w:rFonts w:ascii="仿宋" w:eastAsia="仿宋" w:hAnsi="仿宋" w:cs="仿宋" w:hint="eastAsia"/>
            <w:lang w:eastAsia="zh-CN"/>
          </w:rPr>
          <w:t>(一)、促进当地经济进展</w:t>
        </w:r>
        <w:r>
          <w:tab/>
        </w:r>
        <w:r>
          <w:fldChar w:fldCharType="begin"/>
        </w:r>
        <w:r>
          <w:instrText xml:space="preserve"> PAGEREF _Toc29390 \h </w:instrText>
        </w:r>
        <w:r>
          <w:fldChar w:fldCharType="separate"/>
        </w:r>
        <w:r>
          <w:t>23</w:t>
        </w:r>
        <w:r>
          <w:fldChar w:fldCharType="end"/>
        </w:r>
      </w:hyperlink>
    </w:p>
    <w:p>
      <w:pPr>
        <w:pStyle w:val="TOC2"/>
        <w:tabs>
          <w:tab w:val="right" w:leader="dot" w:pos="8306"/>
        </w:tabs>
      </w:pPr>
      <w:hyperlink w:anchor="_Toc2673" w:history="1">
        <w:r>
          <w:rPr>
            <w:rFonts w:ascii="仿宋" w:eastAsia="仿宋" w:hAnsi="仿宋" w:cs="仿宋" w:hint="eastAsia"/>
            <w:lang w:eastAsia="zh-CN"/>
          </w:rPr>
          <w:t>(二)、带动有关产业进展</w:t>
        </w:r>
        <w:r>
          <w:tab/>
        </w:r>
        <w:r>
          <w:fldChar w:fldCharType="begin"/>
        </w:r>
        <w:r>
          <w:instrText xml:space="preserve"> PAGEREF _Toc2673 \h </w:instrText>
        </w:r>
        <w:r>
          <w:fldChar w:fldCharType="separate"/>
        </w:r>
        <w:r>
          <w:t>24</w:t>
        </w:r>
        <w:r>
          <w:fldChar w:fldCharType="end"/>
        </w:r>
      </w:hyperlink>
    </w:p>
    <w:p>
      <w:pPr>
        <w:pStyle w:val="TOC2"/>
        <w:tabs>
          <w:tab w:val="right" w:leader="dot" w:pos="8306"/>
        </w:tabs>
      </w:pPr>
      <w:hyperlink w:anchor="_Toc12097" w:history="1">
        <w:r>
          <w:rPr>
            <w:rFonts w:ascii="仿宋" w:eastAsia="仿宋" w:hAnsi="仿宋" w:cs="仿宋" w:hint="eastAsia"/>
            <w:lang w:eastAsia="zh-CN"/>
          </w:rPr>
          <w:t>(三)、增加地方财政收入</w:t>
        </w:r>
        <w:r>
          <w:tab/>
        </w:r>
        <w:r>
          <w:fldChar w:fldCharType="begin"/>
        </w:r>
        <w:r>
          <w:instrText xml:space="preserve"> PAGEREF _Toc12097 \h </w:instrText>
        </w:r>
        <w:r>
          <w:fldChar w:fldCharType="separate"/>
        </w:r>
        <w:r>
          <w:t>24</w:t>
        </w:r>
        <w:r>
          <w:fldChar w:fldCharType="end"/>
        </w:r>
      </w:hyperlink>
    </w:p>
    <w:p>
      <w:pPr>
        <w:pStyle w:val="TOC2"/>
        <w:tabs>
          <w:tab w:val="right" w:leader="dot" w:pos="8306"/>
        </w:tabs>
      </w:pPr>
      <w:hyperlink w:anchor="_Toc1885" w:history="1">
        <w:r>
          <w:rPr>
            <w:rFonts w:ascii="仿宋" w:eastAsia="仿宋" w:hAnsi="仿宋" w:cs="仿宋" w:hint="eastAsia"/>
            <w:lang w:eastAsia="zh-CN"/>
          </w:rPr>
          <w:t>(四)、增加就业机会</w:t>
        </w:r>
        <w:r>
          <w:tab/>
        </w:r>
        <w:r>
          <w:fldChar w:fldCharType="begin"/>
        </w:r>
        <w:r>
          <w:instrText xml:space="preserve"> PAGEREF _Toc1885 \h </w:instrText>
        </w:r>
        <w:r>
          <w:fldChar w:fldCharType="separate"/>
        </w:r>
        <w:r>
          <w:t>25</w:t>
        </w:r>
        <w:r>
          <w:fldChar w:fldCharType="end"/>
        </w:r>
      </w:hyperlink>
    </w:p>
    <w:p>
      <w:pPr>
        <w:pStyle w:val="TOC1"/>
        <w:tabs>
          <w:tab w:val="right" w:leader="dot" w:pos="8306"/>
        </w:tabs>
      </w:pPr>
      <w:hyperlink w:anchor="_Toc20052" w:history="1">
        <w:r>
          <w:rPr>
            <w:rFonts w:ascii="仿宋" w:eastAsia="仿宋" w:hAnsi="仿宋" w:cs="仿宋" w:hint="eastAsia"/>
            <w:lang w:eastAsia="zh-CN"/>
          </w:rPr>
          <w:t>七、风险评估</w:t>
        </w:r>
        <w:r>
          <w:tab/>
        </w:r>
        <w:r>
          <w:fldChar w:fldCharType="begin"/>
        </w:r>
        <w:r>
          <w:instrText xml:space="preserve"> PAGEREF _Toc20052 \h </w:instrText>
        </w:r>
        <w:r>
          <w:fldChar w:fldCharType="separate"/>
        </w:r>
        <w:r>
          <w:t>26</w:t>
        </w:r>
        <w:r>
          <w:fldChar w:fldCharType="end"/>
        </w:r>
      </w:hyperlink>
    </w:p>
    <w:p>
      <w:pPr>
        <w:pStyle w:val="TOC2"/>
        <w:tabs>
          <w:tab w:val="right" w:leader="dot" w:pos="8306"/>
        </w:tabs>
      </w:pPr>
      <w:hyperlink w:anchor="_Toc25275" w:history="1">
        <w:r>
          <w:rPr>
            <w:rFonts w:ascii="仿宋" w:eastAsia="仿宋" w:hAnsi="仿宋" w:cs="仿宋" w:hint="eastAsia"/>
            <w:lang w:eastAsia="zh-CN"/>
          </w:rPr>
          <w:t>(一)、项目风险分析</w:t>
        </w:r>
        <w:r>
          <w:tab/>
        </w:r>
        <w:r>
          <w:fldChar w:fldCharType="begin"/>
        </w:r>
        <w:r>
          <w:instrText xml:space="preserve"> PAGEREF _Toc25275 \h </w:instrText>
        </w:r>
        <w:r>
          <w:fldChar w:fldCharType="separate"/>
        </w:r>
        <w:r>
          <w:t>26</w:t>
        </w:r>
        <w:r>
          <w:fldChar w:fldCharType="end"/>
        </w:r>
      </w:hyperlink>
    </w:p>
    <w:p>
      <w:pPr>
        <w:pStyle w:val="TOC2"/>
        <w:tabs>
          <w:tab w:val="right" w:leader="dot" w:pos="8306"/>
        </w:tabs>
      </w:pPr>
      <w:hyperlink w:anchor="_Toc9233" w:history="1">
        <w:r>
          <w:rPr>
            <w:rFonts w:ascii="仿宋" w:eastAsia="仿宋" w:hAnsi="仿宋" w:cs="仿宋" w:hint="eastAsia"/>
            <w:lang w:eastAsia="zh-CN"/>
          </w:rPr>
          <w:t>(二)、项目风险对策</w:t>
        </w:r>
        <w:r>
          <w:tab/>
        </w:r>
        <w:r>
          <w:fldChar w:fldCharType="begin"/>
        </w:r>
        <w:r>
          <w:instrText xml:space="preserve"> PAGEREF _Toc9233 \h </w:instrText>
        </w:r>
        <w:r>
          <w:fldChar w:fldCharType="separate"/>
        </w:r>
        <w:r>
          <w:t>28</w:t>
        </w:r>
        <w:r>
          <w:fldChar w:fldCharType="end"/>
        </w:r>
      </w:hyperlink>
    </w:p>
    <w:p>
      <w:pPr>
        <w:pStyle w:val="TOC1"/>
        <w:tabs>
          <w:tab w:val="right" w:leader="dot" w:pos="8306"/>
        </w:tabs>
      </w:pPr>
      <w:hyperlink w:anchor="_Toc29978" w:history="1">
        <w:r>
          <w:rPr>
            <w:rFonts w:ascii="仿宋" w:eastAsia="仿宋" w:hAnsi="仿宋" w:cs="仿宋" w:hint="eastAsia"/>
            <w:lang w:eastAsia="zh-CN"/>
          </w:rPr>
          <w:t>八、组织机构及人力资源</w:t>
        </w:r>
        <w:r>
          <w:tab/>
        </w:r>
        <w:r>
          <w:fldChar w:fldCharType="begin"/>
        </w:r>
        <w:r>
          <w:instrText xml:space="preserve"> PAGEREF _Toc29978 \h </w:instrText>
        </w:r>
        <w:r>
          <w:fldChar w:fldCharType="separate"/>
        </w:r>
        <w:r>
          <w:t>30</w:t>
        </w:r>
        <w:r>
          <w:fldChar w:fldCharType="end"/>
        </w:r>
      </w:hyperlink>
    </w:p>
    <w:p>
      <w:pPr>
        <w:pStyle w:val="TOC2"/>
        <w:tabs>
          <w:tab w:val="right" w:leader="dot" w:pos="8306"/>
        </w:tabs>
      </w:pPr>
      <w:hyperlink w:anchor="_Toc20687" w:history="1">
        <w:r>
          <w:rPr>
            <w:rFonts w:ascii="仿宋" w:eastAsia="仿宋" w:hAnsi="仿宋" w:cs="仿宋" w:hint="eastAsia"/>
            <w:lang w:eastAsia="zh-CN"/>
          </w:rPr>
          <w:t>(一)、人力资源配置</w:t>
        </w:r>
        <w:r>
          <w:tab/>
        </w:r>
        <w:r>
          <w:fldChar w:fldCharType="begin"/>
        </w:r>
        <w:r>
          <w:instrText xml:space="preserve"> PAGEREF _Toc20687 \h </w:instrText>
        </w:r>
        <w:r>
          <w:fldChar w:fldCharType="separate"/>
        </w:r>
        <w:r>
          <w:t>30</w:t>
        </w:r>
        <w:r>
          <w:fldChar w:fldCharType="end"/>
        </w:r>
      </w:hyperlink>
    </w:p>
    <w:p>
      <w:pPr>
        <w:pStyle w:val="TOC2"/>
        <w:tabs>
          <w:tab w:val="right" w:leader="dot" w:pos="8306"/>
        </w:tabs>
      </w:pPr>
      <w:hyperlink w:anchor="_Toc26481" w:history="1">
        <w:r>
          <w:rPr>
            <w:rFonts w:ascii="仿宋" w:eastAsia="仿宋" w:hAnsi="仿宋" w:cs="仿宋" w:hint="eastAsia"/>
            <w:lang w:eastAsia="zh-CN"/>
          </w:rPr>
          <w:t>(二)、员工技能培训</w:t>
        </w:r>
        <w:r>
          <w:tab/>
        </w:r>
        <w:r>
          <w:fldChar w:fldCharType="begin"/>
        </w:r>
        <w:r>
          <w:instrText xml:space="preserve"> PAGEREF _Toc26481 \h </w:instrText>
        </w:r>
        <w:r>
          <w:fldChar w:fldCharType="separate"/>
        </w:r>
        <w:r>
          <w:t>31</w:t>
        </w:r>
        <w:r>
          <w:fldChar w:fldCharType="end"/>
        </w:r>
      </w:hyperlink>
    </w:p>
    <w:p>
      <w:pPr>
        <w:pStyle w:val="TOC1"/>
        <w:tabs>
          <w:tab w:val="right" w:leader="dot" w:pos="8306"/>
        </w:tabs>
      </w:pPr>
      <w:hyperlink w:anchor="_Toc9145" w:history="1">
        <w:r>
          <w:rPr>
            <w:rFonts w:ascii="仿宋" w:eastAsia="仿宋" w:hAnsi="仿宋" w:cs="仿宋" w:hint="eastAsia"/>
            <w:lang w:eastAsia="zh-CN"/>
          </w:rPr>
          <w:t>九、项目招标方案及组织管理</w:t>
        </w:r>
        <w:r>
          <w:tab/>
        </w:r>
        <w:r>
          <w:fldChar w:fldCharType="begin"/>
        </w:r>
        <w:r>
          <w:instrText xml:space="preserve"> PAGEREF _Toc9145 \h </w:instrText>
        </w:r>
        <w:r>
          <w:fldChar w:fldCharType="separate"/>
        </w:r>
        <w:r>
          <w:t>32</w:t>
        </w:r>
        <w:r>
          <w:fldChar w:fldCharType="end"/>
        </w:r>
      </w:hyperlink>
    </w:p>
    <w:p>
      <w:pPr>
        <w:pStyle w:val="TOC2"/>
        <w:tabs>
          <w:tab w:val="right" w:leader="dot" w:pos="8306"/>
        </w:tabs>
      </w:pPr>
      <w:hyperlink w:anchor="_Toc13830" w:history="1">
        <w:r>
          <w:rPr>
            <w:rFonts w:ascii="仿宋" w:eastAsia="仿宋" w:hAnsi="仿宋" w:cs="仿宋" w:hint="eastAsia"/>
            <w:lang w:eastAsia="zh-CN"/>
          </w:rPr>
          <w:t>(一)、项目建设管理</w:t>
        </w:r>
        <w:r>
          <w:tab/>
        </w:r>
        <w:r>
          <w:fldChar w:fldCharType="begin"/>
        </w:r>
        <w:r>
          <w:instrText xml:space="preserve"> PAGEREF _Toc13830 \h </w:instrText>
        </w:r>
        <w:r>
          <w:fldChar w:fldCharType="separate"/>
        </w:r>
        <w:r>
          <w:t>32</w:t>
        </w:r>
        <w:r>
          <w:fldChar w:fldCharType="end"/>
        </w:r>
      </w:hyperlink>
    </w:p>
    <w:p>
      <w:pPr>
        <w:pStyle w:val="TOC2"/>
        <w:tabs>
          <w:tab w:val="right" w:leader="dot" w:pos="8306"/>
        </w:tabs>
      </w:pPr>
      <w:hyperlink w:anchor="_Toc4767" w:history="1">
        <w:r>
          <w:rPr>
            <w:rFonts w:ascii="仿宋" w:eastAsia="仿宋" w:hAnsi="仿宋" w:cs="仿宋" w:hint="eastAsia"/>
            <w:lang w:eastAsia="zh-CN"/>
          </w:rPr>
          <w:t>(二)、招投标初步方案</w:t>
        </w:r>
        <w:r>
          <w:tab/>
        </w:r>
        <w:r>
          <w:fldChar w:fldCharType="begin"/>
        </w:r>
        <w:r>
          <w:instrText xml:space="preserve"> PAGEREF _Toc4767 \h </w:instrText>
        </w:r>
        <w:r>
          <w:fldChar w:fldCharType="separate"/>
        </w:r>
        <w:r>
          <w:t>33</w:t>
        </w:r>
        <w:r>
          <w:fldChar w:fldCharType="end"/>
        </w:r>
      </w:hyperlink>
    </w:p>
    <w:p>
      <w:pPr>
        <w:pStyle w:val="TOC2"/>
        <w:tabs>
          <w:tab w:val="right" w:leader="dot" w:pos="8306"/>
        </w:tabs>
      </w:pPr>
      <w:hyperlink w:anchor="_Toc18310" w:history="1">
        <w:r>
          <w:rPr>
            <w:rFonts w:ascii="仿宋" w:eastAsia="仿宋" w:hAnsi="仿宋" w:cs="仿宋" w:hint="eastAsia"/>
            <w:lang w:eastAsia="zh-CN"/>
          </w:rPr>
          <w:t>(三)、工程评标</w:t>
        </w:r>
        <w:r>
          <w:tab/>
        </w:r>
        <w:r>
          <w:fldChar w:fldCharType="begin"/>
        </w:r>
        <w:r>
          <w:instrText xml:space="preserve"> PAGEREF _Toc18310 \h </w:instrText>
        </w:r>
        <w:r>
          <w:fldChar w:fldCharType="separate"/>
        </w:r>
        <w:r>
          <w:t>34</w:t>
        </w:r>
        <w:r>
          <w:fldChar w:fldCharType="end"/>
        </w:r>
      </w:hyperlink>
    </w:p>
    <w:p>
      <w:pPr>
        <w:pStyle w:val="TOC2"/>
        <w:tabs>
          <w:tab w:val="right" w:leader="dot" w:pos="8306"/>
        </w:tabs>
      </w:pPr>
      <w:hyperlink w:anchor="_Toc31022" w:history="1">
        <w:r>
          <w:rPr>
            <w:rFonts w:ascii="仿宋" w:eastAsia="仿宋" w:hAnsi="仿宋" w:cs="仿宋" w:hint="eastAsia"/>
            <w:lang w:eastAsia="zh-CN"/>
          </w:rPr>
          <w:t>(四)、项目组织机构与人力资源配置</w:t>
        </w:r>
        <w:r>
          <w:tab/>
        </w:r>
        <w:r>
          <w:fldChar w:fldCharType="begin"/>
        </w:r>
        <w:r>
          <w:instrText xml:space="preserve"> PAGEREF _Toc31022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658" w:history="1">
        <w:r>
          <w:rPr>
            <w:rFonts w:ascii="仿宋" w:eastAsia="仿宋" w:hAnsi="仿宋" w:cs="仿宋" w:hint="eastAsia"/>
            <w:lang w:eastAsia="zh-CN"/>
          </w:rPr>
          <w:t>十、投资估算</w:t>
        </w:r>
        <w:r>
          <w:tab/>
        </w:r>
        <w:r>
          <w:fldChar w:fldCharType="begin"/>
        </w:r>
        <w:r>
          <w:instrText xml:space="preserve"> PAGEREF _Toc8658 \h </w:instrText>
        </w:r>
        <w:r>
          <w:fldChar w:fldCharType="separate"/>
        </w:r>
        <w:r>
          <w:t>37</w:t>
        </w:r>
        <w:r>
          <w:fldChar w:fldCharType="end"/>
        </w:r>
      </w:hyperlink>
    </w:p>
    <w:p>
      <w:pPr>
        <w:pStyle w:val="TOC2"/>
        <w:tabs>
          <w:tab w:val="right" w:leader="dot" w:pos="8306"/>
        </w:tabs>
      </w:pPr>
      <w:hyperlink w:anchor="_Toc8960" w:history="1">
        <w:r>
          <w:rPr>
            <w:rFonts w:ascii="仿宋" w:eastAsia="仿宋" w:hAnsi="仿宋" w:cs="仿宋" w:hint="eastAsia"/>
            <w:lang w:eastAsia="zh-CN"/>
          </w:rPr>
          <w:t>(一)、投资估算的依据和说明</w:t>
        </w:r>
        <w:r>
          <w:tab/>
        </w:r>
        <w:r>
          <w:fldChar w:fldCharType="begin"/>
        </w:r>
        <w:r>
          <w:instrText xml:space="preserve"> PAGEREF _Toc8960 \h </w:instrText>
        </w:r>
        <w:r>
          <w:fldChar w:fldCharType="separate"/>
        </w:r>
        <w:r>
          <w:t>37</w:t>
        </w:r>
        <w:r>
          <w:fldChar w:fldCharType="end"/>
        </w:r>
      </w:hyperlink>
    </w:p>
    <w:p>
      <w:pPr>
        <w:pStyle w:val="TOC2"/>
        <w:tabs>
          <w:tab w:val="right" w:leader="dot" w:pos="8306"/>
        </w:tabs>
      </w:pPr>
      <w:hyperlink w:anchor="_Toc21077" w:history="1">
        <w:r>
          <w:rPr>
            <w:rFonts w:ascii="仿宋" w:eastAsia="仿宋" w:hAnsi="仿宋" w:cs="仿宋" w:hint="eastAsia"/>
            <w:lang w:eastAsia="zh-CN"/>
          </w:rPr>
          <w:t>(二)、建设投资估算</w:t>
        </w:r>
        <w:r>
          <w:tab/>
        </w:r>
        <w:r>
          <w:fldChar w:fldCharType="begin"/>
        </w:r>
        <w:r>
          <w:instrText xml:space="preserve"> PAGEREF _Toc21077 \h </w:instrText>
        </w:r>
        <w:r>
          <w:fldChar w:fldCharType="separate"/>
        </w:r>
        <w:r>
          <w:t>39</w:t>
        </w:r>
        <w:r>
          <w:fldChar w:fldCharType="end"/>
        </w:r>
      </w:hyperlink>
    </w:p>
    <w:p>
      <w:pPr>
        <w:pStyle w:val="TOC2"/>
        <w:tabs>
          <w:tab w:val="right" w:leader="dot" w:pos="8306"/>
        </w:tabs>
      </w:pPr>
      <w:hyperlink w:anchor="_Toc32554" w:history="1">
        <w:r>
          <w:rPr>
            <w:rFonts w:ascii="仿宋" w:eastAsia="仿宋" w:hAnsi="仿宋" w:cs="仿宋" w:hint="eastAsia"/>
            <w:lang w:eastAsia="zh-CN"/>
          </w:rPr>
          <w:t>(三)、建设期利息</w:t>
        </w:r>
        <w:r>
          <w:tab/>
        </w:r>
        <w:r>
          <w:fldChar w:fldCharType="begin"/>
        </w:r>
        <w:r>
          <w:instrText xml:space="preserve"> PAGEREF _Toc32554 \h </w:instrText>
        </w:r>
        <w:r>
          <w:fldChar w:fldCharType="separate"/>
        </w:r>
        <w:r>
          <w:t>41</w:t>
        </w:r>
        <w:r>
          <w:fldChar w:fldCharType="end"/>
        </w:r>
      </w:hyperlink>
    </w:p>
    <w:p>
      <w:pPr>
        <w:pStyle w:val="TOC2"/>
        <w:tabs>
          <w:tab w:val="right" w:leader="dot" w:pos="8306"/>
        </w:tabs>
      </w:pPr>
      <w:hyperlink w:anchor="_Toc3546" w:history="1">
        <w:r>
          <w:rPr>
            <w:rFonts w:ascii="仿宋" w:eastAsia="仿宋" w:hAnsi="仿宋" w:cs="仿宋" w:hint="eastAsia"/>
            <w:lang w:eastAsia="zh-CN"/>
          </w:rPr>
          <w:t>(四)、流动资金</w:t>
        </w:r>
        <w:r>
          <w:tab/>
        </w:r>
        <w:r>
          <w:fldChar w:fldCharType="begin"/>
        </w:r>
        <w:r>
          <w:instrText xml:space="preserve"> PAGEREF _Toc3546 \h </w:instrText>
        </w:r>
        <w:r>
          <w:fldChar w:fldCharType="separate"/>
        </w:r>
        <w:r>
          <w:t>42</w:t>
        </w:r>
        <w:r>
          <w:fldChar w:fldCharType="end"/>
        </w:r>
      </w:hyperlink>
    </w:p>
    <w:p>
      <w:pPr>
        <w:pStyle w:val="TOC2"/>
        <w:tabs>
          <w:tab w:val="right" w:leader="dot" w:pos="8306"/>
        </w:tabs>
      </w:pPr>
      <w:hyperlink w:anchor="_Toc4398" w:history="1">
        <w:r>
          <w:rPr>
            <w:rFonts w:ascii="仿宋" w:eastAsia="仿宋" w:hAnsi="仿宋" w:cs="仿宋" w:hint="eastAsia"/>
            <w:lang w:eastAsia="zh-CN"/>
          </w:rPr>
          <w:t>(五)、总投资</w:t>
        </w:r>
        <w:r>
          <w:tab/>
        </w:r>
        <w:r>
          <w:fldChar w:fldCharType="begin"/>
        </w:r>
        <w:r>
          <w:instrText xml:space="preserve"> PAGEREF _Toc4398 \h </w:instrText>
        </w:r>
        <w:r>
          <w:fldChar w:fldCharType="separate"/>
        </w:r>
        <w:r>
          <w:t>42</w:t>
        </w:r>
        <w:r>
          <w:fldChar w:fldCharType="end"/>
        </w:r>
      </w:hyperlink>
    </w:p>
    <w:p>
      <w:pPr>
        <w:pStyle w:val="TOC2"/>
        <w:tabs>
          <w:tab w:val="right" w:leader="dot" w:pos="8306"/>
        </w:tabs>
      </w:pPr>
      <w:hyperlink w:anchor="_Toc27704" w:history="1">
        <w:r>
          <w:rPr>
            <w:rFonts w:ascii="仿宋" w:eastAsia="仿宋" w:hAnsi="仿宋" w:cs="仿宋" w:hint="eastAsia"/>
            <w:lang w:eastAsia="zh-CN"/>
          </w:rPr>
          <w:t>(六)、资金筹措与投资计划</w:t>
        </w:r>
        <w:r>
          <w:tab/>
        </w:r>
        <w:r>
          <w:fldChar w:fldCharType="begin"/>
        </w:r>
        <w:r>
          <w:instrText xml:space="preserve"> PAGEREF _Toc27704 \h </w:instrText>
        </w:r>
        <w:r>
          <w:fldChar w:fldCharType="separate"/>
        </w:r>
        <w:r>
          <w:t>43</w:t>
        </w:r>
        <w:r>
          <w:fldChar w:fldCharType="end"/>
        </w:r>
      </w:hyperlink>
    </w:p>
    <w:p>
      <w:pPr>
        <w:pStyle w:val="TOC1"/>
        <w:tabs>
          <w:tab w:val="right" w:leader="dot" w:pos="8306"/>
        </w:tabs>
      </w:pPr>
      <w:hyperlink w:anchor="_Toc4727" w:history="1">
        <w:r>
          <w:rPr>
            <w:rFonts w:ascii="仿宋" w:eastAsia="仿宋" w:hAnsi="仿宋" w:cs="仿宋" w:hint="eastAsia"/>
            <w:lang w:eastAsia="zh-CN"/>
          </w:rPr>
          <w:t>十一、市场营销策略</w:t>
        </w:r>
        <w:r>
          <w:tab/>
        </w:r>
        <w:r>
          <w:fldChar w:fldCharType="begin"/>
        </w:r>
        <w:r>
          <w:instrText xml:space="preserve"> PAGEREF _Toc4727 \h </w:instrText>
        </w:r>
        <w:r>
          <w:fldChar w:fldCharType="separate"/>
        </w:r>
        <w:r>
          <w:t>43</w:t>
        </w:r>
        <w:r>
          <w:fldChar w:fldCharType="end"/>
        </w:r>
      </w:hyperlink>
    </w:p>
    <w:p>
      <w:pPr>
        <w:pStyle w:val="TOC2"/>
        <w:tabs>
          <w:tab w:val="right" w:leader="dot" w:pos="8306"/>
        </w:tabs>
      </w:pPr>
      <w:hyperlink w:anchor="_Toc1623" w:history="1">
        <w:r>
          <w:rPr>
            <w:rFonts w:ascii="仿宋" w:eastAsia="仿宋" w:hAnsi="仿宋" w:cs="仿宋" w:hint="eastAsia"/>
            <w:lang w:eastAsia="zh-CN"/>
          </w:rPr>
          <w:t>(一)、市场定位与目标客户</w:t>
        </w:r>
        <w:r>
          <w:tab/>
        </w:r>
        <w:r>
          <w:fldChar w:fldCharType="begin"/>
        </w:r>
        <w:r>
          <w:instrText xml:space="preserve"> PAGEREF _Toc1623 \h </w:instrText>
        </w:r>
        <w:r>
          <w:fldChar w:fldCharType="separate"/>
        </w:r>
        <w:r>
          <w:t>43</w:t>
        </w:r>
        <w:r>
          <w:fldChar w:fldCharType="end"/>
        </w:r>
      </w:hyperlink>
    </w:p>
    <w:p>
      <w:pPr>
        <w:pStyle w:val="TOC2"/>
        <w:tabs>
          <w:tab w:val="right" w:leader="dot" w:pos="8306"/>
        </w:tabs>
      </w:pPr>
      <w:hyperlink w:anchor="_Toc4302" w:history="1">
        <w:r>
          <w:rPr>
            <w:rFonts w:ascii="仿宋" w:eastAsia="仿宋" w:hAnsi="仿宋" w:cs="仿宋" w:hint="eastAsia"/>
            <w:lang w:eastAsia="zh-CN"/>
          </w:rPr>
          <w:t>(二)、产品定位及差异化策略</w:t>
        </w:r>
        <w:r>
          <w:tab/>
        </w:r>
        <w:r>
          <w:fldChar w:fldCharType="begin"/>
        </w:r>
        <w:r>
          <w:instrText xml:space="preserve"> PAGEREF _Toc4302 \h </w:instrText>
        </w:r>
        <w:r>
          <w:fldChar w:fldCharType="separate"/>
        </w:r>
        <w:r>
          <w:t>44</w:t>
        </w:r>
        <w:r>
          <w:fldChar w:fldCharType="end"/>
        </w:r>
      </w:hyperlink>
    </w:p>
    <w:p>
      <w:pPr>
        <w:pStyle w:val="TOC2"/>
        <w:tabs>
          <w:tab w:val="right" w:leader="dot" w:pos="8306"/>
        </w:tabs>
      </w:pPr>
      <w:hyperlink w:anchor="_Toc12630" w:history="1">
        <w:r>
          <w:rPr>
            <w:rFonts w:ascii="仿宋" w:eastAsia="仿宋" w:hAnsi="仿宋" w:cs="仿宋" w:hint="eastAsia"/>
            <w:lang w:eastAsia="zh-CN"/>
          </w:rPr>
          <w:t>(三)、价格策略</w:t>
        </w:r>
        <w:r>
          <w:tab/>
        </w:r>
        <w:r>
          <w:fldChar w:fldCharType="begin"/>
        </w:r>
        <w:r>
          <w:instrText xml:space="preserve"> PAGEREF _Toc12630 \h </w:instrText>
        </w:r>
        <w:r>
          <w:fldChar w:fldCharType="separate"/>
        </w:r>
        <w:r>
          <w:t>45</w:t>
        </w:r>
        <w:r>
          <w:fldChar w:fldCharType="end"/>
        </w:r>
      </w:hyperlink>
    </w:p>
    <w:p>
      <w:pPr>
        <w:pStyle w:val="TOC2"/>
        <w:tabs>
          <w:tab w:val="right" w:leader="dot" w:pos="8306"/>
        </w:tabs>
      </w:pPr>
      <w:hyperlink w:anchor="_Toc31082" w:history="1">
        <w:r>
          <w:rPr>
            <w:rFonts w:ascii="仿宋" w:eastAsia="仿宋" w:hAnsi="仿宋" w:cs="仿宋" w:hint="eastAsia"/>
            <w:lang w:eastAsia="zh-CN"/>
          </w:rPr>
          <w:t>(四)、销售渠道与推广</w:t>
        </w:r>
        <w:r>
          <w:tab/>
        </w:r>
        <w:r>
          <w:fldChar w:fldCharType="begin"/>
        </w:r>
        <w:r>
          <w:instrText xml:space="preserve"> PAGEREF _Toc31082 \h </w:instrText>
        </w:r>
        <w:r>
          <w:fldChar w:fldCharType="separate"/>
        </w:r>
        <w:r>
          <w:t>46</w:t>
        </w:r>
        <w:r>
          <w:fldChar w:fldCharType="end"/>
        </w:r>
      </w:hyperlink>
    </w:p>
    <w:p>
      <w:pPr>
        <w:pStyle w:val="TOC2"/>
        <w:tabs>
          <w:tab w:val="right" w:leader="dot" w:pos="8306"/>
        </w:tabs>
      </w:pPr>
      <w:hyperlink w:anchor="_Toc10198" w:history="1">
        <w:r>
          <w:rPr>
            <w:rFonts w:ascii="仿宋" w:eastAsia="仿宋" w:hAnsi="仿宋" w:cs="仿宋" w:hint="eastAsia"/>
            <w:lang w:eastAsia="zh-CN"/>
          </w:rPr>
          <w:t>(五)、市场营销风险与对策</w:t>
        </w:r>
        <w:r>
          <w:tab/>
        </w:r>
        <w:r>
          <w:fldChar w:fldCharType="begin"/>
        </w:r>
        <w:r>
          <w:instrText xml:space="preserve"> PAGEREF _Toc10198 \h </w:instrText>
        </w:r>
        <w:r>
          <w:fldChar w:fldCharType="separate"/>
        </w:r>
        <w:r>
          <w:t>47</w:t>
        </w:r>
        <w:r>
          <w:fldChar w:fldCharType="end"/>
        </w:r>
      </w:hyperlink>
    </w:p>
    <w:p>
      <w:pPr>
        <w:pStyle w:val="TOC1"/>
        <w:tabs>
          <w:tab w:val="right" w:leader="dot" w:pos="8306"/>
        </w:tabs>
      </w:pPr>
      <w:hyperlink w:anchor="_Toc15753" w:history="1">
        <w:r>
          <w:rPr>
            <w:rFonts w:ascii="仿宋" w:eastAsia="仿宋" w:hAnsi="仿宋" w:cs="仿宋" w:hint="eastAsia"/>
            <w:lang w:eastAsia="zh-CN"/>
          </w:rPr>
          <w:t>十二、项目验收与收尾工作</w:t>
        </w:r>
        <w:r>
          <w:tab/>
        </w:r>
        <w:r>
          <w:fldChar w:fldCharType="begin"/>
        </w:r>
        <w:r>
          <w:instrText xml:space="preserve"> PAGEREF _Toc15753 \h </w:instrText>
        </w:r>
        <w:r>
          <w:fldChar w:fldCharType="separate"/>
        </w:r>
        <w:r>
          <w:t>48</w:t>
        </w:r>
        <w:r>
          <w:fldChar w:fldCharType="end"/>
        </w:r>
      </w:hyperlink>
    </w:p>
    <w:p>
      <w:pPr>
        <w:pStyle w:val="TOC2"/>
        <w:tabs>
          <w:tab w:val="right" w:leader="dot" w:pos="8306"/>
        </w:tabs>
      </w:pPr>
      <w:hyperlink w:anchor="_Toc15036" w:history="1">
        <w:r>
          <w:rPr>
            <w:rFonts w:ascii="仿宋" w:eastAsia="仿宋" w:hAnsi="仿宋" w:cs="仿宋" w:hint="eastAsia"/>
            <w:lang w:eastAsia="zh-CN"/>
          </w:rPr>
          <w:t>(一)、项目竣工验收</w:t>
        </w:r>
        <w:r>
          <w:tab/>
        </w:r>
        <w:r>
          <w:fldChar w:fldCharType="begin"/>
        </w:r>
        <w:r>
          <w:instrText xml:space="preserve"> PAGEREF _Toc15036 \h </w:instrText>
        </w:r>
        <w:r>
          <w:fldChar w:fldCharType="separate"/>
        </w:r>
        <w:r>
          <w:t>48</w:t>
        </w:r>
        <w:r>
          <w:fldChar w:fldCharType="end"/>
        </w:r>
      </w:hyperlink>
    </w:p>
    <w:p>
      <w:pPr>
        <w:pStyle w:val="TOC2"/>
        <w:tabs>
          <w:tab w:val="right" w:leader="dot" w:pos="8306"/>
        </w:tabs>
      </w:pPr>
      <w:hyperlink w:anchor="_Toc25774" w:history="1">
        <w:r>
          <w:rPr>
            <w:rFonts w:ascii="仿宋" w:eastAsia="仿宋" w:hAnsi="仿宋" w:cs="仿宋" w:hint="eastAsia"/>
            <w:lang w:eastAsia="zh-CN"/>
          </w:rPr>
          <w:t>(二)、收尾工作计划</w:t>
        </w:r>
        <w:r>
          <w:tab/>
        </w:r>
        <w:r>
          <w:fldChar w:fldCharType="begin"/>
        </w:r>
        <w:r>
          <w:instrText xml:space="preserve"> PAGEREF _Toc25774 \h </w:instrText>
        </w:r>
        <w:r>
          <w:fldChar w:fldCharType="separate"/>
        </w:r>
        <w:r>
          <w:t>49</w:t>
        </w:r>
        <w:r>
          <w:fldChar w:fldCharType="end"/>
        </w:r>
      </w:hyperlink>
    </w:p>
    <w:p>
      <w:pPr>
        <w:pStyle w:val="TOC2"/>
        <w:tabs>
          <w:tab w:val="right" w:leader="dot" w:pos="8306"/>
        </w:tabs>
      </w:pPr>
      <w:hyperlink w:anchor="_Toc11497" w:history="1">
        <w:r>
          <w:rPr>
            <w:rFonts w:ascii="仿宋" w:eastAsia="仿宋" w:hAnsi="仿宋" w:cs="仿宋" w:hint="eastAsia"/>
            <w:lang w:eastAsia="zh-CN"/>
          </w:rPr>
          <w:t>(三)、移交与运营</w:t>
        </w:r>
        <w:r>
          <w:tab/>
        </w:r>
        <w:r>
          <w:fldChar w:fldCharType="begin"/>
        </w:r>
        <w:r>
          <w:instrText xml:space="preserve"> PAGEREF _Toc11497 \h </w:instrText>
        </w:r>
        <w:r>
          <w:fldChar w:fldCharType="separate"/>
        </w:r>
        <w:r>
          <w:t>51</w:t>
        </w:r>
        <w:r>
          <w:fldChar w:fldCharType="end"/>
        </w:r>
      </w:hyperlink>
    </w:p>
    <w:p>
      <w:pPr>
        <w:pStyle w:val="TOC1"/>
        <w:tabs>
          <w:tab w:val="right" w:leader="dot" w:pos="8306"/>
        </w:tabs>
      </w:pPr>
      <w:hyperlink w:anchor="_Toc16890" w:history="1">
        <w:r>
          <w:rPr>
            <w:rFonts w:ascii="仿宋" w:eastAsia="仿宋" w:hAnsi="仿宋" w:cs="仿宋" w:hint="eastAsia"/>
            <w:lang w:eastAsia="zh-CN"/>
          </w:rPr>
          <w:t>十三、合同与法务管理</w:t>
        </w:r>
        <w:r>
          <w:tab/>
        </w:r>
        <w:r>
          <w:fldChar w:fldCharType="begin"/>
        </w:r>
        <w:r>
          <w:instrText xml:space="preserve"> PAGEREF _Toc16890 \h </w:instrText>
        </w:r>
        <w:r>
          <w:fldChar w:fldCharType="separate"/>
        </w:r>
        <w:r>
          <w:t>52</w:t>
        </w:r>
        <w:r>
          <w:fldChar w:fldCharType="end"/>
        </w:r>
      </w:hyperlink>
    </w:p>
    <w:p>
      <w:pPr>
        <w:pStyle w:val="TOC2"/>
        <w:tabs>
          <w:tab w:val="right" w:leader="dot" w:pos="8306"/>
        </w:tabs>
      </w:pPr>
      <w:hyperlink w:anchor="_Toc14768" w:history="1">
        <w:r>
          <w:rPr>
            <w:rFonts w:ascii="仿宋" w:eastAsia="仿宋" w:hAnsi="仿宋" w:cs="仿宋" w:hint="eastAsia"/>
            <w:lang w:eastAsia="zh-CN"/>
          </w:rPr>
          <w:t>(一)、合同管理</w:t>
        </w:r>
        <w:r>
          <w:tab/>
        </w:r>
        <w:r>
          <w:fldChar w:fldCharType="begin"/>
        </w:r>
        <w:r>
          <w:instrText xml:space="preserve"> PAGEREF _Toc14768 \h </w:instrText>
        </w:r>
        <w:r>
          <w:fldChar w:fldCharType="separate"/>
        </w:r>
        <w:r>
          <w:t>52</w:t>
        </w:r>
        <w:r>
          <w:fldChar w:fldCharType="end"/>
        </w:r>
      </w:hyperlink>
    </w:p>
    <w:p>
      <w:pPr>
        <w:pStyle w:val="TOC2"/>
        <w:tabs>
          <w:tab w:val="right" w:leader="dot" w:pos="8306"/>
        </w:tabs>
      </w:pPr>
      <w:hyperlink w:anchor="_Toc27970" w:history="1">
        <w:r>
          <w:rPr>
            <w:rFonts w:ascii="仿宋" w:eastAsia="仿宋" w:hAnsi="仿宋" w:cs="仿宋" w:hint="eastAsia"/>
            <w:lang w:eastAsia="zh-CN"/>
          </w:rPr>
          <w:t>(二)、法务风险分析</w:t>
        </w:r>
        <w:r>
          <w:tab/>
        </w:r>
        <w:r>
          <w:fldChar w:fldCharType="begin"/>
        </w:r>
        <w:r>
          <w:instrText xml:space="preserve"> PAGEREF _Toc27970 \h </w:instrText>
        </w:r>
        <w:r>
          <w:fldChar w:fldCharType="separate"/>
        </w:r>
        <w:r>
          <w:t>53</w:t>
        </w:r>
        <w:r>
          <w:fldChar w:fldCharType="end"/>
        </w:r>
      </w:hyperlink>
    </w:p>
    <w:p>
      <w:pPr>
        <w:pStyle w:val="TOC2"/>
        <w:tabs>
          <w:tab w:val="right" w:leader="dot" w:pos="8306"/>
        </w:tabs>
      </w:pPr>
      <w:hyperlink w:anchor="_Toc1052" w:history="1">
        <w:r>
          <w:rPr>
            <w:rFonts w:ascii="仿宋" w:eastAsia="仿宋" w:hAnsi="仿宋" w:cs="仿宋" w:hint="eastAsia"/>
            <w:lang w:eastAsia="zh-CN"/>
          </w:rPr>
          <w:t>(三)、合同纠纷解决机制</w:t>
        </w:r>
        <w:r>
          <w:tab/>
        </w:r>
        <w:r>
          <w:fldChar w:fldCharType="begin"/>
        </w:r>
        <w:r>
          <w:instrText xml:space="preserve"> PAGEREF _Toc1052 \h </w:instrText>
        </w:r>
        <w:r>
          <w:fldChar w:fldCharType="separate"/>
        </w:r>
        <w:r>
          <w:t>53</w:t>
        </w:r>
        <w:r>
          <w:fldChar w:fldCharType="end"/>
        </w:r>
      </w:hyperlink>
    </w:p>
    <w:p>
      <w:pPr>
        <w:pStyle w:val="TOC1"/>
        <w:tabs>
          <w:tab w:val="right" w:leader="dot" w:pos="8306"/>
        </w:tabs>
      </w:pPr>
      <w:hyperlink w:anchor="_Toc26058" w:history="1">
        <w:r>
          <w:rPr>
            <w:rFonts w:ascii="仿宋" w:eastAsia="仿宋" w:hAnsi="仿宋" w:cs="仿宋" w:hint="eastAsia"/>
            <w:lang w:eastAsia="zh-CN"/>
          </w:rPr>
          <w:t>十四、信息化建设</w:t>
        </w:r>
        <w:r>
          <w:tab/>
        </w:r>
        <w:r>
          <w:fldChar w:fldCharType="begin"/>
        </w:r>
        <w:r>
          <w:instrText xml:space="preserve"> PAGEREF _Toc26058 \h </w:instrText>
        </w:r>
        <w:r>
          <w:fldChar w:fldCharType="separate"/>
        </w:r>
        <w:r>
          <w:t>54</w:t>
        </w:r>
        <w:r>
          <w:fldChar w:fldCharType="end"/>
        </w:r>
      </w:hyperlink>
    </w:p>
    <w:p>
      <w:pPr>
        <w:pStyle w:val="TOC2"/>
        <w:tabs>
          <w:tab w:val="right" w:leader="dot" w:pos="8306"/>
        </w:tabs>
      </w:pPr>
      <w:hyperlink w:anchor="_Toc23873" w:history="1">
        <w:r>
          <w:rPr>
            <w:rFonts w:ascii="仿宋" w:eastAsia="仿宋" w:hAnsi="仿宋" w:cs="仿宋" w:hint="eastAsia"/>
            <w:lang w:eastAsia="zh-CN"/>
          </w:rPr>
          <w:t>(一)、信息化规划</w:t>
        </w:r>
        <w:r>
          <w:tab/>
        </w:r>
        <w:r>
          <w:fldChar w:fldCharType="begin"/>
        </w:r>
        <w:r>
          <w:instrText xml:space="preserve"> PAGEREF _Toc23873 \h </w:instrText>
        </w:r>
        <w:r>
          <w:fldChar w:fldCharType="separate"/>
        </w:r>
        <w:r>
          <w:t>54</w:t>
        </w:r>
        <w:r>
          <w:fldChar w:fldCharType="end"/>
        </w:r>
      </w:hyperlink>
    </w:p>
    <w:p>
      <w:pPr>
        <w:pStyle w:val="TOC2"/>
        <w:tabs>
          <w:tab w:val="right" w:leader="dot" w:pos="8306"/>
        </w:tabs>
      </w:pPr>
      <w:hyperlink w:anchor="_Toc13253" w:history="1">
        <w:r>
          <w:rPr>
            <w:rFonts w:ascii="仿宋" w:eastAsia="仿宋" w:hAnsi="仿宋" w:cs="仿宋" w:hint="eastAsia"/>
            <w:lang w:eastAsia="zh-CN"/>
          </w:rPr>
          <w:t>(二)、信息系统建设</w:t>
        </w:r>
        <w:r>
          <w:tab/>
        </w:r>
        <w:r>
          <w:fldChar w:fldCharType="begin"/>
        </w:r>
        <w:r>
          <w:instrText xml:space="preserve"> PAGEREF _Toc13253 \h </w:instrText>
        </w:r>
        <w:r>
          <w:fldChar w:fldCharType="separate"/>
        </w:r>
        <w:r>
          <w:t>56</w:t>
        </w:r>
        <w:r>
          <w:fldChar w:fldCharType="end"/>
        </w:r>
      </w:hyperlink>
    </w:p>
    <w:p>
      <w:pPr>
        <w:pStyle w:val="TOC2"/>
        <w:tabs>
          <w:tab w:val="right" w:leader="dot" w:pos="8306"/>
        </w:tabs>
      </w:pPr>
      <w:hyperlink w:anchor="_Toc554" w:history="1">
        <w:r>
          <w:rPr>
            <w:rFonts w:ascii="仿宋" w:eastAsia="仿宋" w:hAnsi="仿宋" w:cs="仿宋" w:hint="eastAsia"/>
            <w:lang w:eastAsia="zh-CN"/>
          </w:rPr>
          <w:t>(三)、数据保护与隐私保护</w:t>
        </w:r>
        <w:r>
          <w:tab/>
        </w:r>
        <w:r>
          <w:fldChar w:fldCharType="begin"/>
        </w:r>
        <w:r>
          <w:instrText xml:space="preserve"> PAGEREF _Toc554 \h </w:instrText>
        </w:r>
        <w:r>
          <w:fldChar w:fldCharType="separate"/>
        </w:r>
        <w:r>
          <w:t>57</w:t>
        </w:r>
        <w:r>
          <w:fldChar w:fldCharType="end"/>
        </w:r>
      </w:hyperlink>
    </w:p>
    <w:p>
      <w:pPr>
        <w:pStyle w:val="TOC1"/>
        <w:tabs>
          <w:tab w:val="right" w:leader="dot" w:pos="8306"/>
        </w:tabs>
      </w:pPr>
      <w:hyperlink w:anchor="_Toc18201" w:history="1">
        <w:r>
          <w:rPr>
            <w:rFonts w:ascii="仿宋" w:eastAsia="仿宋" w:hAnsi="仿宋" w:cs="仿宋" w:hint="eastAsia"/>
            <w:lang w:eastAsia="zh-CN"/>
          </w:rPr>
          <w:t>十五、项目运营管理</w:t>
        </w:r>
        <w:r>
          <w:tab/>
        </w:r>
        <w:r>
          <w:fldChar w:fldCharType="begin"/>
        </w:r>
        <w:r>
          <w:instrText xml:space="preserve"> PAGEREF _Toc18201 \h </w:instrText>
        </w:r>
        <w:r>
          <w:fldChar w:fldCharType="separate"/>
        </w:r>
        <w:r>
          <w:t>57</w:t>
        </w:r>
        <w:r>
          <w:fldChar w:fldCharType="end"/>
        </w:r>
      </w:hyperlink>
    </w:p>
    <w:p>
      <w:pPr>
        <w:pStyle w:val="TOC2"/>
        <w:tabs>
          <w:tab w:val="right" w:leader="dot" w:pos="8306"/>
        </w:tabs>
      </w:pPr>
      <w:hyperlink w:anchor="_Toc13859" w:history="1">
        <w:r>
          <w:rPr>
            <w:rFonts w:ascii="仿宋" w:eastAsia="仿宋" w:hAnsi="仿宋" w:cs="仿宋" w:hint="eastAsia"/>
            <w:lang w:eastAsia="zh-CN"/>
          </w:rPr>
          <w:t>(一)、项目管理体系建设</w:t>
        </w:r>
        <w:r>
          <w:tab/>
        </w:r>
        <w:r>
          <w:fldChar w:fldCharType="begin"/>
        </w:r>
        <w:r>
          <w:instrText xml:space="preserve"> PAGEREF _Toc13859 \h </w:instrText>
        </w:r>
        <w:r>
          <w:fldChar w:fldCharType="separate"/>
        </w:r>
        <w:r>
          <w:t>57</w:t>
        </w:r>
        <w:r>
          <w:fldChar w:fldCharType="end"/>
        </w:r>
      </w:hyperlink>
    </w:p>
    <w:p>
      <w:pPr>
        <w:pStyle w:val="TOC2"/>
        <w:tabs>
          <w:tab w:val="right" w:leader="dot" w:pos="8306"/>
        </w:tabs>
      </w:pPr>
      <w:hyperlink w:anchor="_Toc1266" w:history="1">
        <w:r>
          <w:rPr>
            <w:rFonts w:ascii="仿宋" w:eastAsia="仿宋" w:hAnsi="仿宋" w:cs="仿宋" w:hint="eastAsia"/>
            <w:lang w:eastAsia="zh-CN"/>
          </w:rPr>
          <w:t>(二)、运营计划</w:t>
        </w:r>
        <w:r>
          <w:tab/>
        </w:r>
        <w:r>
          <w:fldChar w:fldCharType="begin"/>
        </w:r>
        <w:r>
          <w:instrText xml:space="preserve"> PAGEREF _Toc1266 \h </w:instrText>
        </w:r>
        <w:r>
          <w:fldChar w:fldCharType="separate"/>
        </w:r>
        <w:r>
          <w:t>58</w:t>
        </w:r>
        <w:r>
          <w:fldChar w:fldCharType="end"/>
        </w:r>
      </w:hyperlink>
    </w:p>
    <w:p>
      <w:pPr>
        <w:pStyle w:val="TOC2"/>
        <w:tabs>
          <w:tab w:val="right" w:leader="dot" w:pos="8306"/>
        </w:tabs>
      </w:pPr>
      <w:hyperlink w:anchor="_Toc1137" w:history="1">
        <w:r>
          <w:rPr>
            <w:rFonts w:ascii="仿宋" w:eastAsia="仿宋" w:hAnsi="仿宋" w:cs="仿宋" w:hint="eastAsia"/>
            <w:lang w:eastAsia="zh-CN"/>
          </w:rPr>
          <w:t>(三)、运营管理措施</w:t>
        </w:r>
        <w:r>
          <w:tab/>
        </w:r>
        <w:r>
          <w:fldChar w:fldCharType="begin"/>
        </w:r>
        <w:r>
          <w:instrText xml:space="preserve"> PAGEREF _Toc1137 \h </w:instrText>
        </w:r>
        <w:r>
          <w:fldChar w:fldCharType="separate"/>
        </w:r>
        <w:r>
          <w:t>60</w:t>
        </w:r>
        <w:r>
          <w:fldChar w:fldCharType="end"/>
        </w:r>
      </w:hyperlink>
    </w:p>
    <w:p>
      <w:pPr>
        <w:pStyle w:val="TOC2"/>
        <w:tabs>
          <w:tab w:val="right" w:leader="dot" w:pos="8306"/>
        </w:tabs>
      </w:pPr>
      <w:hyperlink w:anchor="_Toc17184" w:history="1">
        <w:r>
          <w:rPr>
            <w:rFonts w:ascii="仿宋" w:eastAsia="仿宋" w:hAnsi="仿宋" w:cs="仿宋" w:hint="eastAsia"/>
            <w:lang w:eastAsia="zh-CN"/>
          </w:rPr>
          <w:t>(四)、项目监测与改进</w:t>
        </w:r>
        <w:r>
          <w:tab/>
        </w:r>
        <w:r>
          <w:fldChar w:fldCharType="begin"/>
        </w:r>
        <w:r>
          <w:instrText xml:space="preserve"> PAGEREF _Toc17184 \h </w:instrText>
        </w:r>
        <w:r>
          <w:fldChar w:fldCharType="separate"/>
        </w:r>
        <w:r>
          <w:t>61</w:t>
        </w:r>
        <w:r>
          <w:fldChar w:fldCharType="end"/>
        </w:r>
      </w:hyperlink>
    </w:p>
    <w:p>
      <w:pPr>
        <w:pStyle w:val="TOC1"/>
        <w:tabs>
          <w:tab w:val="right" w:leader="dot" w:pos="8306"/>
        </w:tabs>
      </w:pPr>
      <w:hyperlink w:anchor="_Toc3258" w:history="1">
        <w:r>
          <w:rPr>
            <w:rFonts w:ascii="仿宋" w:eastAsia="仿宋" w:hAnsi="仿宋" w:cs="仿宋" w:hint="eastAsia"/>
            <w:lang w:eastAsia="zh-CN"/>
          </w:rPr>
          <w:t>十六、法律法规及环境影响评价</w:t>
        </w:r>
        <w:r>
          <w:tab/>
        </w:r>
        <w:r>
          <w:fldChar w:fldCharType="begin"/>
        </w:r>
        <w:r>
          <w:instrText xml:space="preserve"> PAGEREF _Toc3258 \h </w:instrText>
        </w:r>
        <w:r>
          <w:fldChar w:fldCharType="separate"/>
        </w:r>
        <w:r>
          <w:t>62</w:t>
        </w:r>
        <w:r>
          <w:fldChar w:fldCharType="end"/>
        </w:r>
      </w:hyperlink>
    </w:p>
    <w:p>
      <w:pPr>
        <w:pStyle w:val="TOC2"/>
        <w:tabs>
          <w:tab w:val="right" w:leader="dot" w:pos="8306"/>
        </w:tabs>
      </w:pPr>
      <w:hyperlink w:anchor="_Toc10087" w:history="1">
        <w:r>
          <w:rPr>
            <w:rFonts w:ascii="仿宋" w:eastAsia="仿宋" w:hAnsi="仿宋" w:cs="仿宋" w:hint="eastAsia"/>
            <w:lang w:eastAsia="zh-CN"/>
          </w:rPr>
          <w:t>(一)、法律法规的遵守</w:t>
        </w:r>
        <w:r>
          <w:tab/>
        </w:r>
        <w:r>
          <w:fldChar w:fldCharType="begin"/>
        </w:r>
        <w:r>
          <w:instrText xml:space="preserve"> PAGEREF _Toc10087 \h </w:instrText>
        </w:r>
        <w:r>
          <w:fldChar w:fldCharType="separate"/>
        </w:r>
        <w:r>
          <w:t>62</w:t>
        </w:r>
        <w:r>
          <w:fldChar w:fldCharType="end"/>
        </w:r>
      </w:hyperlink>
    </w:p>
    <w:p>
      <w:pPr>
        <w:pStyle w:val="TOC2"/>
        <w:tabs>
          <w:tab w:val="right" w:leader="dot" w:pos="8306"/>
        </w:tabs>
      </w:pPr>
      <w:hyperlink w:anchor="_Toc6052" w:history="1">
        <w:r>
          <w:rPr>
            <w:rFonts w:ascii="仿宋" w:eastAsia="仿宋" w:hAnsi="仿宋" w:cs="仿宋" w:hint="eastAsia"/>
            <w:lang w:eastAsia="zh-CN"/>
          </w:rPr>
          <w:t>(二)、环境影响评价</w:t>
        </w:r>
        <w:r>
          <w:tab/>
        </w:r>
        <w:r>
          <w:fldChar w:fldCharType="begin"/>
        </w:r>
        <w:r>
          <w:instrText xml:space="preserve"> PAGEREF _Toc6052 \h </w:instrText>
        </w:r>
        <w:r>
          <w:fldChar w:fldCharType="separate"/>
        </w:r>
        <w:r>
          <w:t>63</w:t>
        </w:r>
        <w:r>
          <w:fldChar w:fldCharType="end"/>
        </w:r>
      </w:hyperlink>
    </w:p>
    <w:p>
      <w:pPr>
        <w:pStyle w:val="TOC2"/>
        <w:tabs>
          <w:tab w:val="right" w:leader="dot" w:pos="8306"/>
        </w:tabs>
      </w:pPr>
      <w:hyperlink w:anchor="_Toc21013" w:history="1">
        <w:r>
          <w:rPr>
            <w:rFonts w:ascii="仿宋" w:eastAsia="仿宋" w:hAnsi="仿宋" w:cs="仿宋" w:hint="eastAsia"/>
            <w:lang w:eastAsia="zh-CN"/>
          </w:rPr>
          <w:t>(三)、环保手续办理</w:t>
        </w:r>
        <w:r>
          <w:tab/>
        </w:r>
        <w:r>
          <w:fldChar w:fldCharType="begin"/>
        </w:r>
        <w:r>
          <w:instrText xml:space="preserve"> PAGEREF _Toc21013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30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抗击改性剂市场需求，保持技术和管理上的创新。我们明确表示申请的资金将专注于支持和实现组织的核心目标与战略，进而实现长期发展。抗击改性剂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9183"/>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14870"/>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抗击改性剂项目总用地面积为XX平方米，相当于XX亩，按照规划，整个场区总建筑面积预计为XX平方米。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24909"/>
      <w:r>
        <w:rPr>
          <w:rFonts w:ascii="仿宋" w:eastAsia="仿宋" w:hAnsi="仿宋" w:cs="仿宋" w:hint="eastAsia"/>
          <w:sz w:val="28"/>
          <w:lang w:eastAsia="zh-CN"/>
        </w:rPr>
        <w:t>(二)、抗击改性剂产品规划方案及生产纲领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抗击改性剂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13080"/>
      <w:r>
        <w:rPr>
          <w:rFonts w:ascii="仿宋" w:eastAsia="仿宋" w:hAnsi="仿宋" w:cs="仿宋" w:hint="eastAsia"/>
          <w:sz w:val="28"/>
          <w:lang w:eastAsia="zh-CN"/>
        </w:rPr>
        <w:t>二、抗击改性剂企业概貌</w:t>
      </w:r>
      <w:bookmarkEnd w:id="5"/>
    </w:p>
    <w:p>
      <w:pPr>
        <w:pStyle w:val="Heading2"/>
        <w:rPr>
          <w:rFonts w:ascii="仿宋" w:eastAsia="仿宋" w:hAnsi="仿宋" w:cs="仿宋" w:hint="eastAsia"/>
          <w:lang w:eastAsia="zh-CN"/>
        </w:rPr>
      </w:pPr>
      <w:bookmarkStart w:id="6" w:name="_Toc14101"/>
      <w:r>
        <w:rPr>
          <w:rFonts w:ascii="仿宋" w:eastAsia="仿宋" w:hAnsi="仿宋" w:cs="仿宋" w:hint="eastAsia"/>
          <w:lang w:eastAsia="zh-CN"/>
        </w:rPr>
        <w:t>(一)、抗击改性剂企业基础信息</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经营范围：从事抗击改性剂相关业务（企业依法自主选择经营项目，开展经营活动；依法须经批准的项目，经相关部门批准后依批准的内容开展经营活动；不得从事本市产业政策禁止和限制类项目的经营活动。）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7" w:name="_Toc4080"/>
      <w:r>
        <w:rPr>
          <w:rFonts w:ascii="仿宋" w:eastAsia="仿宋" w:hAnsi="仿宋" w:cs="仿宋" w:hint="eastAsia"/>
          <w:sz w:val="28"/>
          <w:lang w:eastAsia="zh-CN"/>
        </w:rPr>
        <w:t>(二)、抗击改性剂企业简要介绍</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8" w:name="_Toc9244"/>
      <w:r>
        <w:rPr>
          <w:rFonts w:ascii="仿宋" w:eastAsia="仿宋" w:hAnsi="仿宋" w:cs="仿宋" w:hint="eastAsia"/>
          <w:sz w:val="28"/>
          <w:lang w:eastAsia="zh-CN"/>
        </w:rPr>
        <w:t>(三)、企业竞争优势概览</w:t>
      </w:r>
      <w:bookmarkEnd w:id="8"/>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(一) 公司在技术研发方面拥有显著的优势，注重高投入、持续不断的研究开发与技术成果的转化，成功形成了企业核心的自主知识产权。公司产品一直保持着在抗击改性剂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抗击改性剂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抗击改性剂行业头部客户群体。凭借卓越的技术创新、产品质量和服务水平，公司树立了良好的品牌形象，赢得了高度的客户认可。通过与这些优质客户保持稳定的合作关系，公司更深刻地了解了抗击改性剂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抗击改性剂行业中占据着有利的竞争地位。通过多年的深耕，公司在技术、品牌和运营效率等方面积累了竞争优势。随着抗击改性剂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9" w:name="_Toc25557"/>
      <w:r>
        <w:rPr>
          <w:rFonts w:ascii="仿宋" w:eastAsia="仿宋" w:hAnsi="仿宋" w:cs="仿宋" w:hint="eastAsia"/>
          <w:sz w:val="28"/>
          <w:lang w:eastAsia="zh-CN"/>
        </w:rPr>
        <w:t>(四)、抗击改性剂企业财务数据要略</w:t>
      </w:r>
      <w:bookmarkEnd w:id="9"/>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 营业收入：抗击改性剂公司年度营业收入持续增长，稳健的经营业绩为公司奠定了坚实基础。过去几年，公司营业收入呈现出显著的增长趋势，达到了XX万元，反映了其在市场中的强大竞争力和客户认可度。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净利润：抗击改性剂公司实现了可观的净利润，表明其在成本控制、运营效率和财务管理方面取得了显著的成就。净利润的稳步增长显示了公司良好的盈利能力和财务稳健性，达到了XX万元。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现金流：抗击改性剂公司现金流状况良好，充足的现金储备为公司提供了灵活性和抵御风险的能力。稳定的现金流是公司可持续经营的重要保障，达到了XX万元。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10" w:name="_Toc26272"/>
      <w:r>
        <w:rPr>
          <w:rFonts w:ascii="仿宋" w:eastAsia="仿宋" w:hAnsi="仿宋" w:cs="仿宋" w:hint="eastAsia"/>
          <w:sz w:val="28"/>
          <w:lang w:eastAsia="zh-CN"/>
        </w:rPr>
        <w:t>(五)、核心团队成员简述</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李XX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 赵XX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11" w:name="_Toc13389"/>
      <w:r>
        <w:rPr>
          <w:rFonts w:ascii="仿宋" w:eastAsia="仿宋" w:hAnsi="仿宋" w:cs="仿宋" w:hint="eastAsia"/>
          <w:sz w:val="28"/>
          <w:lang w:eastAsia="zh-CN"/>
        </w:rPr>
        <w:t>(六)、抗击改性剂企业经营宗旨阐述</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抗击改性剂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12" w:name="_Toc13645"/>
      <w:r>
        <w:rPr>
          <w:rFonts w:ascii="仿宋" w:eastAsia="仿宋" w:hAnsi="仿宋" w:cs="仿宋" w:hint="eastAsia"/>
          <w:sz w:val="28"/>
          <w:lang w:eastAsia="zh-CN"/>
        </w:rPr>
        <w:t>(七)、抗击改性剂企业未来发展规划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抗击改性剂公司战略目标与发展规划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多产业多领域服务：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公司致力于跨足多个抗击改性剂产业领域，为不同客户提供全方位的服务。通过不断拓展业务领域，实现业务的多元化和产业的全方位覆盖。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公司将持续投入研发，提升技术水平，确保产品始终符合日益提升的质量标准和技术进步要求。通过技术创新，为国内外抗击改性剂生产商提供领先的产品。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公司将持续投入研发，推动技术和产品的创新，以满足市场不断提升的需求。通过先进技术和高品质产品提升抗击改性剂行业标准。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合作共赢模式： 公司倡导创新引领、合作共赢的合作模式，与产业链企业深度融合，建立稳定的合作关系，推动整个抗击改性剂行业的发展。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公司在未来三至五年的规划中，将聚焦于抗击改性剂产业的研发、智能制造和销售，并积极布局产业结构调整所需的领域。具体措施包括：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技术服务与解决方案提供商：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公司将利用中国市场的蓬勃发展，通过独立创新、联合开发、并购和收购等手段，迅速拓展国际市场，成为国际领先的抗击改性剂创新型企业。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公司将通过与产业链上下游的深度合作，掌握国际领先的技术，实现产业链的深度整合，推动公司成为抗击改性剂行业的领军企业。</w:t>
      </w:r>
    </w:p>
    <w:p>
      <w:pPr>
        <w:pStyle w:val="Heading1"/>
        <w:ind w:firstLine="560" w:firstLineChars="200"/>
        <w:rPr>
          <w:rFonts w:ascii="仿宋" w:eastAsia="仿宋" w:hAnsi="仿宋" w:cs="仿宋" w:hint="eastAsia"/>
          <w:sz w:val="28"/>
          <w:lang w:eastAsia="zh-CN"/>
        </w:rPr>
      </w:pPr>
      <w:bookmarkStart w:id="13" w:name="_Toc28580"/>
      <w:r>
        <w:rPr>
          <w:rFonts w:ascii="仿宋" w:eastAsia="仿宋" w:hAnsi="仿宋" w:cs="仿宋" w:hint="eastAsia"/>
          <w:sz w:val="28"/>
          <w:lang w:eastAsia="zh-CN"/>
        </w:rPr>
        <w:t>三、抗击改性剂行业发展分析</w:t>
      </w:r>
      <w:bookmarkEnd w:id="13"/>
    </w:p>
    <w:p>
      <w:pPr>
        <w:pStyle w:val="Heading2"/>
        <w:rPr>
          <w:rFonts w:ascii="仿宋" w:eastAsia="仿宋" w:hAnsi="仿宋" w:cs="仿宋" w:hint="eastAsia"/>
          <w:lang w:eastAsia="zh-CN"/>
        </w:rPr>
      </w:pPr>
      <w:bookmarkStart w:id="14" w:name="_Toc22088"/>
      <w:r>
        <w:rPr>
          <w:rFonts w:ascii="仿宋" w:eastAsia="仿宋" w:hAnsi="仿宋" w:cs="仿宋" w:hint="eastAsia"/>
          <w:lang w:eastAsia="zh-CN"/>
        </w:rPr>
        <w:t>(一)、抗击改性剂行业发展总体概况</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抗击改性剂行业呈现出整体稳步增长的趋势。抗击改性剂行业内相关指标显示出良好的发展态势，市场规模逐年扩大，产业链不断完善。各项抗击改性剂行业数据表明，整体抗击改性剂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5" w:name="_Toc14417"/>
      <w:r>
        <w:rPr>
          <w:rFonts w:ascii="仿宋" w:eastAsia="仿宋" w:hAnsi="仿宋" w:cs="仿宋" w:hint="eastAsia"/>
          <w:sz w:val="28"/>
          <w:lang w:eastAsia="zh-CN"/>
        </w:rPr>
        <w:t>(二)、抗击改性剂行业发展背景</w:t>
      </w:r>
      <w:bookmarkEnd w:id="15"/>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抗击改性剂行业的快速发展得益于国家宏观经济政策的不断优化和产业结构调整的深入推进。政府对抗击改性剂相关产业的支持力度加大，为企业提供了更为宽松的市场环境和政策支持。同时，科技进步和创新成果的不断涌现，也为抗击改性剂行业的高质量发展提供了有力支持。</w:t>
      </w:r>
    </w:p>
    <w:p>
      <w:pPr>
        <w:pStyle w:val="Heading2"/>
        <w:ind w:firstLine="560" w:firstLineChars="200"/>
        <w:rPr>
          <w:rFonts w:ascii="仿宋" w:eastAsia="仿宋" w:hAnsi="仿宋" w:cs="仿宋" w:hint="eastAsia"/>
          <w:sz w:val="28"/>
          <w:lang w:eastAsia="zh-CN"/>
        </w:rPr>
      </w:pPr>
      <w:bookmarkStart w:id="16" w:name="_Toc2951"/>
      <w:r>
        <w:rPr>
          <w:rFonts w:ascii="仿宋" w:eastAsia="仿宋" w:hAnsi="仿宋" w:cs="仿宋" w:hint="eastAsia"/>
          <w:sz w:val="28"/>
          <w:lang w:eastAsia="zh-CN"/>
        </w:rPr>
        <w:t>(三)、抗击改性剂行业发展前景</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抗击改性剂行业发展前景广阔。随着国家经济的不断崛起和产业结构的不断优化，相关抗击改性剂行业有望进一步蓬勃发展。市场需求的提升、技术水平的不断提高将为抗击改性剂行业带来更多发展机遇。项目的实施将顺应抗击改性剂行业发展趋势，迎接更加广阔的市场机遇。</w:t>
      </w:r>
    </w:p>
    <w:p>
      <w:pPr>
        <w:pStyle w:val="Heading1"/>
        <w:ind w:firstLine="560" w:firstLineChars="200"/>
        <w:rPr>
          <w:rFonts w:ascii="仿宋" w:eastAsia="仿宋" w:hAnsi="仿宋" w:cs="仿宋" w:hint="eastAsia"/>
          <w:sz w:val="28"/>
          <w:lang w:eastAsia="zh-CN"/>
        </w:rPr>
      </w:pPr>
      <w:bookmarkStart w:id="17" w:name="_Toc13411"/>
      <w:r>
        <w:rPr>
          <w:rFonts w:ascii="仿宋" w:eastAsia="仿宋" w:hAnsi="仿宋" w:cs="仿宋" w:hint="eastAsia"/>
          <w:sz w:val="28"/>
          <w:lang w:eastAsia="zh-CN"/>
        </w:rPr>
        <w:t>四、SWOT分析</w:t>
      </w:r>
      <w:bookmarkEnd w:id="17"/>
    </w:p>
    <w:p>
      <w:pPr>
        <w:pStyle w:val="Heading2"/>
        <w:rPr>
          <w:rFonts w:ascii="仿宋" w:eastAsia="仿宋" w:hAnsi="仿宋" w:cs="仿宋" w:hint="eastAsia"/>
          <w:lang w:eastAsia="zh-CN"/>
        </w:rPr>
      </w:pPr>
      <w:bookmarkStart w:id="18" w:name="_Toc26375"/>
      <w:r>
        <w:rPr>
          <w:rFonts w:ascii="仿宋" w:eastAsia="仿宋" w:hAnsi="仿宋" w:cs="仿宋" w:hint="eastAsia"/>
          <w:lang w:eastAsia="zh-CN"/>
        </w:rPr>
        <w:t>(一)、优势分析(S)</w:t>
      </w:r>
      <w:bookmarkEnd w:id="1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抗击改性剂公司在技术研发方面拥有显著的优势，创新能力备受瞩目。持续投入大量资源进行研究开发和技术成果的应用，致力于构建独具核心竞争力的自主知识产权。抗击改性剂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抗击改性剂行业内积累多年研发、经营管理和市场拓展经验的资深专业人士组成。他们与公司的利益紧密相连，为公司树立了高效务实、协同合作的企业文化。抗击改性剂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抗击改性剂公司拥有一批优质的抗击改性剂行业领先客户。凭借卓越的技术创新、产品质量和服务水平，抗击改性剂公司成功树立了卓越的品牌形象，赢得了高度认可。与优质客户之间保持牢固的合作关系，使公司更深刻地理解抗击改性剂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抗击改性剂行业中占据有利的竞争地位。通过多年的深耕，公司已经在技术、品牌、运营效率等多个方面形成了竞争优势。同时，随着抗击改性剂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9" w:name="_Toc18789"/>
      <w:r>
        <w:rPr>
          <w:rFonts w:ascii="仿宋" w:eastAsia="仿宋" w:hAnsi="仿宋" w:cs="仿宋" w:hint="eastAsia"/>
          <w:sz w:val="28"/>
          <w:lang w:eastAsia="zh-CN"/>
        </w:rPr>
        <w:t>(二)、劣势分析(W)</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抗击改性剂公司订单急剧增加，生产规模不断扩大，各类抗击改性剂产品市场逐步开拓，公司对流动资金的需求显著增加。随着产品技术水平的提升，公司对先进生产设备和研发抗击改性剂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抗击改性剂行业整合不断加速。尽管公司在同抗击改性剂行业中已经占据了相对优势的市场地位，但与抗击改性剂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抗击改性剂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20" w:name="_Toc28064"/>
      <w:r>
        <w:rPr>
          <w:rFonts w:ascii="仿宋" w:eastAsia="仿宋" w:hAnsi="仿宋" w:cs="仿宋" w:hint="eastAsia"/>
          <w:sz w:val="28"/>
          <w:lang w:eastAsia="zh-CN"/>
        </w:rPr>
        <w:t>(三)、机会分析(O)</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抗击改性剂产业结构的升级和转型制定了多项发展规划和产业政策，以支持各抗击改性剂行业的发展。这些政策的主要目标是鼓励抗击改性剂行业进行新材料、新工艺、新产品的研发，以推动抗击改性剂行业实现结构调整和升级转型，为本抗击改性剂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由于终端消费市场的广泛存在以及不断升级的消费需求，抗击改性剂行业将持续保持增长。市场的广阔前景为抗击改性剂行业提供了发展的空间，使其能够适应不断变化的市场趋势，实现持续增长。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https://d.book118.com/425122323304011040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抗击改性剂资金申请报告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05725A"/>
    <w:rsid w:val="0C05725A"/>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42512232330401104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2024-01-04T05:12:00Z</dcterms:created>
  <dcterms:modified xsi:type="dcterms:W3CDTF">2024-01-04T05:12:28Z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D3C7D9FC21F94E90A4266DCC1DC4A6FF_11</vt:lpwstr>
  </property>
  <property fmtid="{D5CDD505-2E9C-101B-9397-08002B2CF9AE}" pid="3" name="KSOProductBuildVer">
    <vt:lpwstr>2052-12.1.0.16120</vt:lpwstr>
  </property>
</Properties>
</file>