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临床检验分析仪器项目计划设计方案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62" w:history="1">
        <w:r>
          <w:rPr>
            <w:rFonts w:ascii="仿宋" w:eastAsia="仿宋" w:hAnsi="仿宋" w:cs="仿宋" w:hint="eastAsia"/>
            <w:lang w:eastAsia="zh-CN"/>
          </w:rPr>
          <w:t>序言</w:t>
        </w:r>
        <w:r>
          <w:tab/>
        </w:r>
        <w:r>
          <w:fldChar w:fldCharType="begin"/>
        </w:r>
        <w:r>
          <w:instrText xml:space="preserve"> PAGEREF _Toc10562 \h </w:instrText>
        </w:r>
        <w:r>
          <w:fldChar w:fldCharType="separate"/>
        </w:r>
        <w:r>
          <w:t>3</w:t>
        </w:r>
        <w:r>
          <w:fldChar w:fldCharType="end"/>
        </w:r>
      </w:hyperlink>
    </w:p>
    <w:p>
      <w:pPr>
        <w:pStyle w:val="TOC1"/>
        <w:tabs>
          <w:tab w:val="right" w:leader="dot" w:pos="8306"/>
        </w:tabs>
      </w:pPr>
      <w:hyperlink w:anchor="_Toc8126" w:history="1">
        <w:r>
          <w:rPr>
            <w:rFonts w:ascii="仿宋" w:eastAsia="仿宋" w:hAnsi="仿宋" w:cs="仿宋" w:hint="eastAsia"/>
            <w:lang w:eastAsia="zh-CN"/>
          </w:rPr>
          <w:t>一、临床检验分析仪器项目概论</w:t>
        </w:r>
        <w:r>
          <w:tab/>
        </w:r>
        <w:r>
          <w:fldChar w:fldCharType="begin"/>
        </w:r>
        <w:r>
          <w:instrText xml:space="preserve"> PAGEREF _Toc8126 \h </w:instrText>
        </w:r>
        <w:r>
          <w:fldChar w:fldCharType="separate"/>
        </w:r>
        <w:r>
          <w:t>3</w:t>
        </w:r>
        <w:r>
          <w:fldChar w:fldCharType="end"/>
        </w:r>
      </w:hyperlink>
    </w:p>
    <w:p>
      <w:pPr>
        <w:pStyle w:val="TOC2"/>
        <w:tabs>
          <w:tab w:val="right" w:leader="dot" w:pos="8306"/>
        </w:tabs>
      </w:pPr>
      <w:hyperlink w:anchor="_Toc28639" w:history="1">
        <w:r>
          <w:rPr>
            <w:rFonts w:ascii="仿宋" w:eastAsia="仿宋" w:hAnsi="仿宋" w:cs="仿宋" w:hint="eastAsia"/>
            <w:lang w:eastAsia="zh-CN"/>
          </w:rPr>
          <w:t>(一)、临床检验分析仪器项目概况</w:t>
        </w:r>
        <w:r>
          <w:tab/>
        </w:r>
        <w:r>
          <w:fldChar w:fldCharType="begin"/>
        </w:r>
        <w:r>
          <w:instrText xml:space="preserve"> PAGEREF _Toc28639 \h </w:instrText>
        </w:r>
        <w:r>
          <w:fldChar w:fldCharType="separate"/>
        </w:r>
        <w:r>
          <w:t>3</w:t>
        </w:r>
        <w:r>
          <w:fldChar w:fldCharType="end"/>
        </w:r>
      </w:hyperlink>
    </w:p>
    <w:p>
      <w:pPr>
        <w:pStyle w:val="TOC2"/>
        <w:tabs>
          <w:tab w:val="right" w:leader="dot" w:pos="8306"/>
        </w:tabs>
      </w:pPr>
      <w:hyperlink w:anchor="_Toc17519" w:history="1">
        <w:r>
          <w:rPr>
            <w:rFonts w:ascii="仿宋" w:eastAsia="仿宋" w:hAnsi="仿宋" w:cs="仿宋" w:hint="eastAsia"/>
            <w:lang w:eastAsia="zh-CN"/>
          </w:rPr>
          <w:t>(二)、临床检验分析仪器项目目标</w:t>
        </w:r>
        <w:r>
          <w:tab/>
        </w:r>
        <w:r>
          <w:fldChar w:fldCharType="begin"/>
        </w:r>
        <w:r>
          <w:instrText xml:space="preserve"> PAGEREF _Toc17519 \h </w:instrText>
        </w:r>
        <w:r>
          <w:fldChar w:fldCharType="separate"/>
        </w:r>
        <w:r>
          <w:t>5</w:t>
        </w:r>
        <w:r>
          <w:fldChar w:fldCharType="end"/>
        </w:r>
      </w:hyperlink>
    </w:p>
    <w:p>
      <w:pPr>
        <w:pStyle w:val="TOC2"/>
        <w:tabs>
          <w:tab w:val="right" w:leader="dot" w:pos="8306"/>
        </w:tabs>
      </w:pPr>
      <w:hyperlink w:anchor="_Toc6358" w:history="1">
        <w:r>
          <w:rPr>
            <w:rFonts w:ascii="仿宋" w:eastAsia="仿宋" w:hAnsi="仿宋" w:cs="仿宋" w:hint="eastAsia"/>
            <w:lang w:eastAsia="zh-CN"/>
          </w:rPr>
          <w:t>(三)、临床检验分析仪器项目提出的理由</w:t>
        </w:r>
        <w:r>
          <w:tab/>
        </w:r>
        <w:r>
          <w:fldChar w:fldCharType="begin"/>
        </w:r>
        <w:r>
          <w:instrText xml:space="preserve"> PAGEREF _Toc6358 \h </w:instrText>
        </w:r>
        <w:r>
          <w:fldChar w:fldCharType="separate"/>
        </w:r>
        <w:r>
          <w:t>6</w:t>
        </w:r>
        <w:r>
          <w:fldChar w:fldCharType="end"/>
        </w:r>
      </w:hyperlink>
    </w:p>
    <w:p>
      <w:pPr>
        <w:pStyle w:val="TOC2"/>
        <w:tabs>
          <w:tab w:val="right" w:leader="dot" w:pos="8306"/>
        </w:tabs>
      </w:pPr>
      <w:hyperlink w:anchor="_Toc656" w:history="1">
        <w:r>
          <w:rPr>
            <w:rFonts w:ascii="仿宋" w:eastAsia="仿宋" w:hAnsi="仿宋" w:cs="仿宋" w:hint="eastAsia"/>
            <w:lang w:eastAsia="zh-CN"/>
          </w:rPr>
          <w:t>(四)、临床检验分析仪器项目意义</w:t>
        </w:r>
        <w:r>
          <w:tab/>
        </w:r>
        <w:r>
          <w:fldChar w:fldCharType="begin"/>
        </w:r>
        <w:r>
          <w:instrText xml:space="preserve"> PAGEREF _Toc656 \h </w:instrText>
        </w:r>
        <w:r>
          <w:fldChar w:fldCharType="separate"/>
        </w:r>
        <w:r>
          <w:t>8</w:t>
        </w:r>
        <w:r>
          <w:fldChar w:fldCharType="end"/>
        </w:r>
      </w:hyperlink>
    </w:p>
    <w:p>
      <w:pPr>
        <w:pStyle w:val="TOC2"/>
        <w:tabs>
          <w:tab w:val="right" w:leader="dot" w:pos="8306"/>
        </w:tabs>
      </w:pPr>
      <w:hyperlink w:anchor="_Toc14594" w:history="1">
        <w:r>
          <w:rPr>
            <w:rFonts w:ascii="仿宋" w:eastAsia="仿宋" w:hAnsi="仿宋" w:cs="仿宋" w:hint="eastAsia"/>
            <w:lang w:eastAsia="zh-CN"/>
          </w:rPr>
          <w:t>(五)、临床检验分析仪器项目背景</w:t>
        </w:r>
        <w:r>
          <w:tab/>
        </w:r>
        <w:r>
          <w:fldChar w:fldCharType="begin"/>
        </w:r>
        <w:r>
          <w:instrText xml:space="preserve"> PAGEREF _Toc14594 \h </w:instrText>
        </w:r>
        <w:r>
          <w:fldChar w:fldCharType="separate"/>
        </w:r>
        <w:r>
          <w:t>9</w:t>
        </w:r>
        <w:r>
          <w:fldChar w:fldCharType="end"/>
        </w:r>
      </w:hyperlink>
    </w:p>
    <w:p>
      <w:pPr>
        <w:pStyle w:val="TOC1"/>
        <w:tabs>
          <w:tab w:val="right" w:leader="dot" w:pos="8306"/>
        </w:tabs>
      </w:pPr>
      <w:hyperlink w:anchor="_Toc375" w:history="1">
        <w:r>
          <w:rPr>
            <w:rFonts w:ascii="仿宋" w:eastAsia="仿宋" w:hAnsi="仿宋" w:cs="仿宋" w:hint="eastAsia"/>
            <w:lang w:eastAsia="zh-CN"/>
          </w:rPr>
          <w:t>二、临床检验分析仪器项目选址可行性分析</w:t>
        </w:r>
        <w:r>
          <w:tab/>
        </w:r>
        <w:r>
          <w:fldChar w:fldCharType="begin"/>
        </w:r>
        <w:r>
          <w:instrText xml:space="preserve"> PAGEREF _Toc375 \h </w:instrText>
        </w:r>
        <w:r>
          <w:fldChar w:fldCharType="separate"/>
        </w:r>
        <w:r>
          <w:t>10</w:t>
        </w:r>
        <w:r>
          <w:fldChar w:fldCharType="end"/>
        </w:r>
      </w:hyperlink>
    </w:p>
    <w:p>
      <w:pPr>
        <w:pStyle w:val="TOC2"/>
        <w:tabs>
          <w:tab w:val="right" w:leader="dot" w:pos="8306"/>
        </w:tabs>
      </w:pPr>
      <w:hyperlink w:anchor="_Toc20648" w:history="1">
        <w:r>
          <w:rPr>
            <w:rFonts w:ascii="仿宋" w:eastAsia="仿宋" w:hAnsi="仿宋" w:cs="仿宋" w:hint="eastAsia"/>
            <w:lang w:eastAsia="zh-CN"/>
          </w:rPr>
          <w:t>(一)、临床检验分析仪器项目选址</w:t>
        </w:r>
        <w:r>
          <w:tab/>
        </w:r>
        <w:r>
          <w:fldChar w:fldCharType="begin"/>
        </w:r>
        <w:r>
          <w:instrText xml:space="preserve"> PAGEREF _Toc20648 \h </w:instrText>
        </w:r>
        <w:r>
          <w:fldChar w:fldCharType="separate"/>
        </w:r>
        <w:r>
          <w:t>10</w:t>
        </w:r>
        <w:r>
          <w:fldChar w:fldCharType="end"/>
        </w:r>
      </w:hyperlink>
    </w:p>
    <w:p>
      <w:pPr>
        <w:pStyle w:val="TOC2"/>
        <w:tabs>
          <w:tab w:val="right" w:leader="dot" w:pos="8306"/>
        </w:tabs>
      </w:pPr>
      <w:hyperlink w:anchor="_Toc26002" w:history="1">
        <w:r>
          <w:rPr>
            <w:rFonts w:ascii="仿宋" w:eastAsia="仿宋" w:hAnsi="仿宋" w:cs="仿宋" w:hint="eastAsia"/>
            <w:lang w:eastAsia="zh-CN"/>
          </w:rPr>
          <w:t>(二)、用地控制指标</w:t>
        </w:r>
        <w:r>
          <w:tab/>
        </w:r>
        <w:r>
          <w:fldChar w:fldCharType="begin"/>
        </w:r>
        <w:r>
          <w:instrText xml:space="preserve"> PAGEREF _Toc26002 \h </w:instrText>
        </w:r>
        <w:r>
          <w:fldChar w:fldCharType="separate"/>
        </w:r>
        <w:r>
          <w:t>10</w:t>
        </w:r>
        <w:r>
          <w:fldChar w:fldCharType="end"/>
        </w:r>
      </w:hyperlink>
    </w:p>
    <w:p>
      <w:pPr>
        <w:pStyle w:val="TOC2"/>
        <w:tabs>
          <w:tab w:val="right" w:leader="dot" w:pos="8306"/>
        </w:tabs>
      </w:pPr>
      <w:hyperlink w:anchor="_Toc27345" w:history="1">
        <w:r>
          <w:rPr>
            <w:rFonts w:ascii="仿宋" w:eastAsia="仿宋" w:hAnsi="仿宋" w:cs="仿宋" w:hint="eastAsia"/>
            <w:lang w:eastAsia="zh-CN"/>
          </w:rPr>
          <w:t>(三)、节约用地措施</w:t>
        </w:r>
        <w:r>
          <w:tab/>
        </w:r>
        <w:r>
          <w:fldChar w:fldCharType="begin"/>
        </w:r>
        <w:r>
          <w:instrText xml:space="preserve"> PAGEREF _Toc27345 \h </w:instrText>
        </w:r>
        <w:r>
          <w:fldChar w:fldCharType="separate"/>
        </w:r>
        <w:r>
          <w:t>12</w:t>
        </w:r>
        <w:r>
          <w:fldChar w:fldCharType="end"/>
        </w:r>
      </w:hyperlink>
    </w:p>
    <w:p>
      <w:pPr>
        <w:pStyle w:val="TOC2"/>
        <w:tabs>
          <w:tab w:val="right" w:leader="dot" w:pos="8306"/>
        </w:tabs>
      </w:pPr>
      <w:hyperlink w:anchor="_Toc27857" w:history="1">
        <w:r>
          <w:rPr>
            <w:rFonts w:ascii="仿宋" w:eastAsia="仿宋" w:hAnsi="仿宋" w:cs="仿宋" w:hint="eastAsia"/>
            <w:lang w:eastAsia="zh-CN"/>
          </w:rPr>
          <w:t>(四)、总图布置方案</w:t>
        </w:r>
        <w:r>
          <w:tab/>
        </w:r>
        <w:r>
          <w:fldChar w:fldCharType="begin"/>
        </w:r>
        <w:r>
          <w:instrText xml:space="preserve"> PAGEREF _Toc27857 \h </w:instrText>
        </w:r>
        <w:r>
          <w:fldChar w:fldCharType="separate"/>
        </w:r>
        <w:r>
          <w:t>13</w:t>
        </w:r>
        <w:r>
          <w:fldChar w:fldCharType="end"/>
        </w:r>
      </w:hyperlink>
    </w:p>
    <w:p>
      <w:pPr>
        <w:pStyle w:val="TOC2"/>
        <w:tabs>
          <w:tab w:val="right" w:leader="dot" w:pos="8306"/>
        </w:tabs>
      </w:pPr>
      <w:hyperlink w:anchor="_Toc22666" w:history="1">
        <w:r>
          <w:rPr>
            <w:rFonts w:ascii="仿宋" w:eastAsia="仿宋" w:hAnsi="仿宋" w:cs="仿宋" w:hint="eastAsia"/>
            <w:lang w:eastAsia="zh-CN"/>
          </w:rPr>
          <w:t>(五)、选址综合评价</w:t>
        </w:r>
        <w:r>
          <w:tab/>
        </w:r>
        <w:r>
          <w:fldChar w:fldCharType="begin"/>
        </w:r>
        <w:r>
          <w:instrText xml:space="preserve"> PAGEREF _Toc22666 \h </w:instrText>
        </w:r>
        <w:r>
          <w:fldChar w:fldCharType="separate"/>
        </w:r>
        <w:r>
          <w:t>14</w:t>
        </w:r>
        <w:r>
          <w:fldChar w:fldCharType="end"/>
        </w:r>
      </w:hyperlink>
    </w:p>
    <w:p>
      <w:pPr>
        <w:pStyle w:val="TOC1"/>
        <w:tabs>
          <w:tab w:val="right" w:leader="dot" w:pos="8306"/>
        </w:tabs>
      </w:pPr>
      <w:hyperlink w:anchor="_Toc2917" w:history="1">
        <w:r>
          <w:rPr>
            <w:rFonts w:ascii="仿宋" w:eastAsia="仿宋" w:hAnsi="仿宋" w:cs="仿宋" w:hint="eastAsia"/>
            <w:lang w:eastAsia="zh-CN"/>
          </w:rPr>
          <w:t>三、临床检验分析仪器项目土建工程</w:t>
        </w:r>
        <w:r>
          <w:tab/>
        </w:r>
        <w:r>
          <w:fldChar w:fldCharType="begin"/>
        </w:r>
        <w:r>
          <w:instrText xml:space="preserve"> PAGEREF _Toc2917 \h </w:instrText>
        </w:r>
        <w:r>
          <w:fldChar w:fldCharType="separate"/>
        </w:r>
        <w:r>
          <w:t>15</w:t>
        </w:r>
        <w:r>
          <w:fldChar w:fldCharType="end"/>
        </w:r>
      </w:hyperlink>
    </w:p>
    <w:p>
      <w:pPr>
        <w:pStyle w:val="TOC2"/>
        <w:tabs>
          <w:tab w:val="right" w:leader="dot" w:pos="8306"/>
        </w:tabs>
      </w:pPr>
      <w:hyperlink w:anchor="_Toc28469" w:history="1">
        <w:r>
          <w:rPr>
            <w:rFonts w:ascii="仿宋" w:eastAsia="仿宋" w:hAnsi="仿宋" w:cs="仿宋" w:hint="eastAsia"/>
            <w:lang w:eastAsia="zh-CN"/>
          </w:rPr>
          <w:t>(一)、建筑工程设计原则</w:t>
        </w:r>
        <w:r>
          <w:tab/>
        </w:r>
        <w:r>
          <w:fldChar w:fldCharType="begin"/>
        </w:r>
        <w:r>
          <w:instrText xml:space="preserve"> PAGEREF _Toc28469 \h </w:instrText>
        </w:r>
        <w:r>
          <w:fldChar w:fldCharType="separate"/>
        </w:r>
        <w:r>
          <w:t>15</w:t>
        </w:r>
        <w:r>
          <w:fldChar w:fldCharType="end"/>
        </w:r>
      </w:hyperlink>
    </w:p>
    <w:p>
      <w:pPr>
        <w:pStyle w:val="TOC2"/>
        <w:tabs>
          <w:tab w:val="right" w:leader="dot" w:pos="8306"/>
        </w:tabs>
      </w:pPr>
      <w:hyperlink w:anchor="_Toc29519" w:history="1">
        <w:r>
          <w:rPr>
            <w:rFonts w:ascii="仿宋" w:eastAsia="仿宋" w:hAnsi="仿宋" w:cs="仿宋" w:hint="eastAsia"/>
            <w:lang w:eastAsia="zh-CN"/>
          </w:rPr>
          <w:t>(二)、土建工程设计年限及安全等级</w:t>
        </w:r>
        <w:r>
          <w:tab/>
        </w:r>
        <w:r>
          <w:fldChar w:fldCharType="begin"/>
        </w:r>
        <w:r>
          <w:instrText xml:space="preserve"> PAGEREF _Toc29519 \h </w:instrText>
        </w:r>
        <w:r>
          <w:fldChar w:fldCharType="separate"/>
        </w:r>
        <w:r>
          <w:t>17</w:t>
        </w:r>
        <w:r>
          <w:fldChar w:fldCharType="end"/>
        </w:r>
      </w:hyperlink>
    </w:p>
    <w:p>
      <w:pPr>
        <w:pStyle w:val="TOC2"/>
        <w:tabs>
          <w:tab w:val="right" w:leader="dot" w:pos="8306"/>
        </w:tabs>
      </w:pPr>
      <w:hyperlink w:anchor="_Toc10830" w:history="1">
        <w:r>
          <w:rPr>
            <w:rFonts w:ascii="仿宋" w:eastAsia="仿宋" w:hAnsi="仿宋" w:cs="仿宋" w:hint="eastAsia"/>
            <w:lang w:eastAsia="zh-CN"/>
          </w:rPr>
          <w:t>(三)、建筑工程设计总体要求</w:t>
        </w:r>
        <w:r>
          <w:tab/>
        </w:r>
        <w:r>
          <w:fldChar w:fldCharType="begin"/>
        </w:r>
        <w:r>
          <w:instrText xml:space="preserve"> PAGEREF _Toc10830 \h </w:instrText>
        </w:r>
        <w:r>
          <w:fldChar w:fldCharType="separate"/>
        </w:r>
        <w:r>
          <w:t>18</w:t>
        </w:r>
        <w:r>
          <w:fldChar w:fldCharType="end"/>
        </w:r>
      </w:hyperlink>
    </w:p>
    <w:p>
      <w:pPr>
        <w:pStyle w:val="TOC2"/>
        <w:tabs>
          <w:tab w:val="right" w:leader="dot" w:pos="8306"/>
        </w:tabs>
      </w:pPr>
      <w:hyperlink w:anchor="_Toc1435" w:history="1">
        <w:r>
          <w:rPr>
            <w:rFonts w:ascii="仿宋" w:eastAsia="仿宋" w:hAnsi="仿宋" w:cs="仿宋" w:hint="eastAsia"/>
            <w:lang w:eastAsia="zh-CN"/>
          </w:rPr>
          <w:t>(四)、土建工程建设指标</w:t>
        </w:r>
        <w:r>
          <w:tab/>
        </w:r>
        <w:r>
          <w:fldChar w:fldCharType="begin"/>
        </w:r>
        <w:r>
          <w:instrText xml:space="preserve"> PAGEREF _Toc1435 \h </w:instrText>
        </w:r>
        <w:r>
          <w:fldChar w:fldCharType="separate"/>
        </w:r>
        <w:r>
          <w:t>18</w:t>
        </w:r>
        <w:r>
          <w:fldChar w:fldCharType="end"/>
        </w:r>
      </w:hyperlink>
    </w:p>
    <w:p>
      <w:pPr>
        <w:pStyle w:val="TOC1"/>
        <w:tabs>
          <w:tab w:val="right" w:leader="dot" w:pos="8306"/>
        </w:tabs>
      </w:pPr>
      <w:hyperlink w:anchor="_Toc21576" w:history="1">
        <w:r>
          <w:rPr>
            <w:rFonts w:ascii="仿宋" w:eastAsia="仿宋" w:hAnsi="仿宋" w:cs="仿宋" w:hint="eastAsia"/>
            <w:lang w:eastAsia="zh-CN"/>
          </w:rPr>
          <w:t>四、产品规划分析</w:t>
        </w:r>
        <w:r>
          <w:tab/>
        </w:r>
        <w:r>
          <w:fldChar w:fldCharType="begin"/>
        </w:r>
        <w:r>
          <w:instrText xml:space="preserve"> PAGEREF _Toc21576 \h </w:instrText>
        </w:r>
        <w:r>
          <w:fldChar w:fldCharType="separate"/>
        </w:r>
        <w:r>
          <w:t>19</w:t>
        </w:r>
        <w:r>
          <w:fldChar w:fldCharType="end"/>
        </w:r>
      </w:hyperlink>
    </w:p>
    <w:p>
      <w:pPr>
        <w:pStyle w:val="TOC2"/>
        <w:tabs>
          <w:tab w:val="right" w:leader="dot" w:pos="8306"/>
        </w:tabs>
      </w:pPr>
      <w:hyperlink w:anchor="_Toc25144" w:history="1">
        <w:r>
          <w:rPr>
            <w:rFonts w:ascii="仿宋" w:eastAsia="仿宋" w:hAnsi="仿宋" w:cs="仿宋" w:hint="eastAsia"/>
            <w:lang w:eastAsia="zh-CN"/>
          </w:rPr>
          <w:t>(一)、产品规划</w:t>
        </w:r>
        <w:r>
          <w:tab/>
        </w:r>
        <w:r>
          <w:fldChar w:fldCharType="begin"/>
        </w:r>
        <w:r>
          <w:instrText xml:space="preserve"> PAGEREF _Toc25144 \h </w:instrText>
        </w:r>
        <w:r>
          <w:fldChar w:fldCharType="separate"/>
        </w:r>
        <w:r>
          <w:t>19</w:t>
        </w:r>
        <w:r>
          <w:fldChar w:fldCharType="end"/>
        </w:r>
      </w:hyperlink>
    </w:p>
    <w:p>
      <w:pPr>
        <w:pStyle w:val="TOC2"/>
        <w:tabs>
          <w:tab w:val="right" w:leader="dot" w:pos="8306"/>
        </w:tabs>
      </w:pPr>
      <w:hyperlink w:anchor="_Toc14195" w:history="1">
        <w:r>
          <w:rPr>
            <w:rFonts w:ascii="仿宋" w:eastAsia="仿宋" w:hAnsi="仿宋" w:cs="仿宋" w:hint="eastAsia"/>
            <w:lang w:eastAsia="zh-CN"/>
          </w:rPr>
          <w:t>(二)、建设规模</w:t>
        </w:r>
        <w:r>
          <w:tab/>
        </w:r>
        <w:r>
          <w:fldChar w:fldCharType="begin"/>
        </w:r>
        <w:r>
          <w:instrText xml:space="preserve"> PAGEREF _Toc14195 \h </w:instrText>
        </w:r>
        <w:r>
          <w:fldChar w:fldCharType="separate"/>
        </w:r>
        <w:r>
          <w:t>19</w:t>
        </w:r>
        <w:r>
          <w:fldChar w:fldCharType="end"/>
        </w:r>
      </w:hyperlink>
    </w:p>
    <w:p>
      <w:pPr>
        <w:pStyle w:val="TOC1"/>
        <w:tabs>
          <w:tab w:val="right" w:leader="dot" w:pos="8306"/>
        </w:tabs>
      </w:pPr>
      <w:hyperlink w:anchor="_Toc13260" w:history="1">
        <w:r>
          <w:rPr>
            <w:rFonts w:ascii="仿宋" w:eastAsia="仿宋" w:hAnsi="仿宋" w:cs="仿宋" w:hint="eastAsia"/>
            <w:lang w:eastAsia="zh-CN"/>
          </w:rPr>
          <w:t>五、临床检验分析仪器项目绩效评估</w:t>
        </w:r>
        <w:r>
          <w:tab/>
        </w:r>
        <w:r>
          <w:fldChar w:fldCharType="begin"/>
        </w:r>
        <w:r>
          <w:instrText xml:space="preserve"> PAGEREF _Toc13260 \h </w:instrText>
        </w:r>
        <w:r>
          <w:fldChar w:fldCharType="separate"/>
        </w:r>
        <w:r>
          <w:t>21</w:t>
        </w:r>
        <w:r>
          <w:fldChar w:fldCharType="end"/>
        </w:r>
      </w:hyperlink>
    </w:p>
    <w:p>
      <w:pPr>
        <w:pStyle w:val="TOC2"/>
        <w:tabs>
          <w:tab w:val="right" w:leader="dot" w:pos="8306"/>
        </w:tabs>
      </w:pPr>
      <w:hyperlink w:anchor="_Toc7956" w:history="1">
        <w:r>
          <w:rPr>
            <w:rFonts w:ascii="仿宋" w:eastAsia="仿宋" w:hAnsi="仿宋" w:cs="仿宋" w:hint="eastAsia"/>
            <w:lang w:eastAsia="zh-CN"/>
          </w:rPr>
          <w:t>(一)、绩效评估指标</w:t>
        </w:r>
        <w:r>
          <w:tab/>
        </w:r>
        <w:r>
          <w:fldChar w:fldCharType="begin"/>
        </w:r>
        <w:r>
          <w:instrText xml:space="preserve"> PAGEREF _Toc7956 \h </w:instrText>
        </w:r>
        <w:r>
          <w:fldChar w:fldCharType="separate"/>
        </w:r>
        <w:r>
          <w:t>21</w:t>
        </w:r>
        <w:r>
          <w:fldChar w:fldCharType="end"/>
        </w:r>
      </w:hyperlink>
    </w:p>
    <w:p>
      <w:pPr>
        <w:pStyle w:val="TOC2"/>
        <w:tabs>
          <w:tab w:val="right" w:leader="dot" w:pos="8306"/>
        </w:tabs>
      </w:pPr>
      <w:hyperlink w:anchor="_Toc32504" w:history="1">
        <w:r>
          <w:rPr>
            <w:rFonts w:ascii="仿宋" w:eastAsia="仿宋" w:hAnsi="仿宋" w:cs="仿宋" w:hint="eastAsia"/>
            <w:lang w:eastAsia="zh-CN"/>
          </w:rPr>
          <w:t>(二)、绩效评估方法</w:t>
        </w:r>
        <w:r>
          <w:tab/>
        </w:r>
        <w:r>
          <w:fldChar w:fldCharType="begin"/>
        </w:r>
        <w:r>
          <w:instrText xml:space="preserve"> PAGEREF _Toc32504 \h </w:instrText>
        </w:r>
        <w:r>
          <w:fldChar w:fldCharType="separate"/>
        </w:r>
        <w:r>
          <w:t>22</w:t>
        </w:r>
        <w:r>
          <w:fldChar w:fldCharType="end"/>
        </w:r>
      </w:hyperlink>
    </w:p>
    <w:p>
      <w:pPr>
        <w:pStyle w:val="TOC2"/>
        <w:tabs>
          <w:tab w:val="right" w:leader="dot" w:pos="8306"/>
        </w:tabs>
      </w:pPr>
      <w:hyperlink w:anchor="_Toc29189" w:history="1">
        <w:r>
          <w:rPr>
            <w:rFonts w:ascii="仿宋" w:eastAsia="仿宋" w:hAnsi="仿宋" w:cs="仿宋" w:hint="eastAsia"/>
            <w:lang w:eastAsia="zh-CN"/>
          </w:rPr>
          <w:t>(三)、绩效评估周期</w:t>
        </w:r>
        <w:r>
          <w:tab/>
        </w:r>
        <w:r>
          <w:fldChar w:fldCharType="begin"/>
        </w:r>
        <w:r>
          <w:instrText xml:space="preserve"> PAGEREF _Toc29189 \h </w:instrText>
        </w:r>
        <w:r>
          <w:fldChar w:fldCharType="separate"/>
        </w:r>
        <w:r>
          <w:t>23</w:t>
        </w:r>
        <w:r>
          <w:fldChar w:fldCharType="end"/>
        </w:r>
      </w:hyperlink>
    </w:p>
    <w:p>
      <w:pPr>
        <w:pStyle w:val="TOC1"/>
        <w:tabs>
          <w:tab w:val="right" w:leader="dot" w:pos="8306"/>
        </w:tabs>
      </w:pPr>
      <w:hyperlink w:anchor="_Toc14565" w:history="1">
        <w:r>
          <w:rPr>
            <w:rFonts w:ascii="仿宋" w:eastAsia="仿宋" w:hAnsi="仿宋" w:cs="仿宋" w:hint="eastAsia"/>
            <w:lang w:eastAsia="zh-CN"/>
          </w:rPr>
          <w:t>六、市场分析、调研</w:t>
        </w:r>
        <w:r>
          <w:tab/>
        </w:r>
        <w:r>
          <w:fldChar w:fldCharType="begin"/>
        </w:r>
        <w:r>
          <w:instrText xml:space="preserve"> PAGEREF _Toc14565 \h </w:instrText>
        </w:r>
        <w:r>
          <w:fldChar w:fldCharType="separate"/>
        </w:r>
        <w:r>
          <w:t>24</w:t>
        </w:r>
        <w:r>
          <w:fldChar w:fldCharType="end"/>
        </w:r>
      </w:hyperlink>
    </w:p>
    <w:p>
      <w:pPr>
        <w:pStyle w:val="TOC2"/>
        <w:tabs>
          <w:tab w:val="right" w:leader="dot" w:pos="8306"/>
        </w:tabs>
      </w:pPr>
      <w:hyperlink w:anchor="_Toc15262" w:history="1">
        <w:r>
          <w:rPr>
            <w:rFonts w:ascii="仿宋" w:eastAsia="仿宋" w:hAnsi="仿宋" w:cs="仿宋" w:hint="eastAsia"/>
            <w:lang w:eastAsia="zh-CN"/>
          </w:rPr>
          <w:t>(一)、临床检验分析仪器行业分析</w:t>
        </w:r>
        <w:r>
          <w:tab/>
        </w:r>
        <w:r>
          <w:fldChar w:fldCharType="begin"/>
        </w:r>
        <w:r>
          <w:instrText xml:space="preserve"> PAGEREF _Toc15262 \h </w:instrText>
        </w:r>
        <w:r>
          <w:fldChar w:fldCharType="separate"/>
        </w:r>
        <w:r>
          <w:t>24</w:t>
        </w:r>
        <w:r>
          <w:fldChar w:fldCharType="end"/>
        </w:r>
      </w:hyperlink>
    </w:p>
    <w:p>
      <w:pPr>
        <w:pStyle w:val="TOC2"/>
        <w:tabs>
          <w:tab w:val="right" w:leader="dot" w:pos="8306"/>
        </w:tabs>
      </w:pPr>
      <w:hyperlink w:anchor="_Toc18197" w:history="1">
        <w:r>
          <w:rPr>
            <w:rFonts w:ascii="仿宋" w:eastAsia="仿宋" w:hAnsi="仿宋" w:cs="仿宋" w:hint="eastAsia"/>
            <w:lang w:eastAsia="zh-CN"/>
          </w:rPr>
          <w:t>(二)、临床检验分析仪器市场分析预测</w:t>
        </w:r>
        <w:r>
          <w:tab/>
        </w:r>
        <w:r>
          <w:fldChar w:fldCharType="begin"/>
        </w:r>
        <w:r>
          <w:instrText xml:space="preserve"> PAGEREF _Toc18197 \h </w:instrText>
        </w:r>
        <w:r>
          <w:fldChar w:fldCharType="separate"/>
        </w:r>
        <w:r>
          <w:t>25</w:t>
        </w:r>
        <w:r>
          <w:fldChar w:fldCharType="end"/>
        </w:r>
      </w:hyperlink>
    </w:p>
    <w:p>
      <w:pPr>
        <w:pStyle w:val="TOC1"/>
        <w:tabs>
          <w:tab w:val="right" w:leader="dot" w:pos="8306"/>
        </w:tabs>
      </w:pPr>
      <w:hyperlink w:anchor="_Toc23742" w:history="1">
        <w:r>
          <w:rPr>
            <w:rFonts w:ascii="仿宋" w:eastAsia="仿宋" w:hAnsi="仿宋" w:cs="仿宋" w:hint="eastAsia"/>
            <w:lang w:eastAsia="zh-CN"/>
          </w:rPr>
          <w:t>七、临床检验分析仪器项目创新与研发</w:t>
        </w:r>
        <w:r>
          <w:tab/>
        </w:r>
        <w:r>
          <w:fldChar w:fldCharType="begin"/>
        </w:r>
        <w:r>
          <w:instrText xml:space="preserve"> PAGEREF _Toc23742 \h </w:instrText>
        </w:r>
        <w:r>
          <w:fldChar w:fldCharType="separate"/>
        </w:r>
        <w:r>
          <w:t>26</w:t>
        </w:r>
        <w:r>
          <w:fldChar w:fldCharType="end"/>
        </w:r>
      </w:hyperlink>
    </w:p>
    <w:p>
      <w:pPr>
        <w:pStyle w:val="TOC2"/>
        <w:tabs>
          <w:tab w:val="right" w:leader="dot" w:pos="8306"/>
        </w:tabs>
      </w:pPr>
      <w:hyperlink w:anchor="_Toc23236" w:history="1">
        <w:r>
          <w:rPr>
            <w:rFonts w:ascii="仿宋" w:eastAsia="仿宋" w:hAnsi="仿宋" w:cs="仿宋" w:hint="eastAsia"/>
            <w:lang w:eastAsia="zh-CN"/>
          </w:rPr>
          <w:t>(一)、创新策略与方向</w:t>
        </w:r>
        <w:r>
          <w:tab/>
        </w:r>
        <w:r>
          <w:fldChar w:fldCharType="begin"/>
        </w:r>
        <w:r>
          <w:instrText xml:space="preserve"> PAGEREF _Toc23236 \h </w:instrText>
        </w:r>
        <w:r>
          <w:fldChar w:fldCharType="separate"/>
        </w:r>
        <w:r>
          <w:t>26</w:t>
        </w:r>
        <w:r>
          <w:fldChar w:fldCharType="end"/>
        </w:r>
      </w:hyperlink>
    </w:p>
    <w:p>
      <w:pPr>
        <w:pStyle w:val="TOC2"/>
        <w:tabs>
          <w:tab w:val="right" w:leader="dot" w:pos="8306"/>
        </w:tabs>
      </w:pPr>
      <w:hyperlink w:anchor="_Toc11811" w:history="1">
        <w:r>
          <w:rPr>
            <w:rFonts w:ascii="仿宋" w:eastAsia="仿宋" w:hAnsi="仿宋" w:cs="仿宋" w:hint="eastAsia"/>
            <w:lang w:eastAsia="zh-CN"/>
          </w:rPr>
          <w:t>(二)、研发规划与投入</w:t>
        </w:r>
        <w:r>
          <w:tab/>
        </w:r>
        <w:r>
          <w:fldChar w:fldCharType="begin"/>
        </w:r>
        <w:r>
          <w:instrText xml:space="preserve"> PAGEREF _Toc11811 \h </w:instrText>
        </w:r>
        <w:r>
          <w:fldChar w:fldCharType="separate"/>
        </w:r>
        <w:r>
          <w:t>27</w:t>
        </w:r>
        <w:r>
          <w:fldChar w:fldCharType="end"/>
        </w:r>
      </w:hyperlink>
    </w:p>
    <w:p>
      <w:pPr>
        <w:pStyle w:val="TOC1"/>
        <w:tabs>
          <w:tab w:val="right" w:leader="dot" w:pos="8306"/>
        </w:tabs>
      </w:pPr>
      <w:hyperlink w:anchor="_Toc27749" w:history="1">
        <w:r>
          <w:rPr>
            <w:rFonts w:ascii="仿宋" w:eastAsia="仿宋" w:hAnsi="仿宋" w:cs="仿宋" w:hint="eastAsia"/>
            <w:lang w:eastAsia="zh-CN"/>
          </w:rPr>
          <w:t>八、临床检验分析仪器项目投资规划</w:t>
        </w:r>
        <w:r>
          <w:tab/>
        </w:r>
        <w:r>
          <w:fldChar w:fldCharType="begin"/>
        </w:r>
        <w:r>
          <w:instrText xml:space="preserve"> PAGEREF _Toc27749 \h </w:instrText>
        </w:r>
        <w:r>
          <w:fldChar w:fldCharType="separate"/>
        </w:r>
        <w:r>
          <w:t>29</w:t>
        </w:r>
        <w:r>
          <w:fldChar w:fldCharType="end"/>
        </w:r>
      </w:hyperlink>
    </w:p>
    <w:p>
      <w:pPr>
        <w:pStyle w:val="TOC2"/>
        <w:tabs>
          <w:tab w:val="right" w:leader="dot" w:pos="8306"/>
        </w:tabs>
      </w:pPr>
      <w:hyperlink w:anchor="_Toc26225" w:history="1">
        <w:r>
          <w:rPr>
            <w:rFonts w:ascii="仿宋" w:eastAsia="仿宋" w:hAnsi="仿宋" w:cs="仿宋" w:hint="eastAsia"/>
            <w:lang w:eastAsia="zh-CN"/>
          </w:rPr>
          <w:t>(一)、临床检验分析仪器项目总投资估算</w:t>
        </w:r>
        <w:r>
          <w:tab/>
        </w:r>
        <w:r>
          <w:fldChar w:fldCharType="begin"/>
        </w:r>
        <w:r>
          <w:instrText xml:space="preserve"> PAGEREF _Toc26225 \h </w:instrText>
        </w:r>
        <w:r>
          <w:fldChar w:fldCharType="separate"/>
        </w:r>
        <w:r>
          <w:t>29</w:t>
        </w:r>
        <w:r>
          <w:fldChar w:fldCharType="end"/>
        </w:r>
      </w:hyperlink>
    </w:p>
    <w:p>
      <w:pPr>
        <w:pStyle w:val="TOC2"/>
        <w:tabs>
          <w:tab w:val="right" w:leader="dot" w:pos="8306"/>
        </w:tabs>
      </w:pPr>
      <w:hyperlink w:anchor="_Toc2" w:history="1">
        <w:r>
          <w:rPr>
            <w:rFonts w:ascii="仿宋" w:eastAsia="仿宋" w:hAnsi="仿宋" w:cs="仿宋" w:hint="eastAsia"/>
            <w:lang w:eastAsia="zh-CN"/>
          </w:rPr>
          <w:t>(二)、资金筹措</w:t>
        </w:r>
        <w:r>
          <w:tab/>
        </w:r>
        <w:r>
          <w:fldChar w:fldCharType="begin"/>
        </w:r>
        <w:r>
          <w:instrText xml:space="preserve"> PAGEREF _Toc2 \h </w:instrText>
        </w:r>
        <w:r>
          <w:fldChar w:fldCharType="separate"/>
        </w:r>
        <w:r>
          <w:t>30</w:t>
        </w:r>
        <w:r>
          <w:fldChar w:fldCharType="end"/>
        </w:r>
      </w:hyperlink>
    </w:p>
    <w:p>
      <w:pPr>
        <w:pStyle w:val="TOC1"/>
        <w:tabs>
          <w:tab w:val="right" w:leader="dot" w:pos="8306"/>
        </w:tabs>
      </w:pPr>
      <w:hyperlink w:anchor="_Toc27041" w:history="1">
        <w:r>
          <w:rPr>
            <w:rFonts w:ascii="仿宋" w:eastAsia="仿宋" w:hAnsi="仿宋" w:cs="仿宋" w:hint="eastAsia"/>
            <w:lang w:eastAsia="zh-CN"/>
          </w:rPr>
          <w:t>九、临床检验分析仪器项目风险管理</w:t>
        </w:r>
        <w:r>
          <w:tab/>
        </w:r>
        <w:r>
          <w:fldChar w:fldCharType="begin"/>
        </w:r>
        <w:r>
          <w:instrText xml:space="preserve"> PAGEREF _Toc27041 \h </w:instrText>
        </w:r>
        <w:r>
          <w:fldChar w:fldCharType="separate"/>
        </w:r>
        <w:r>
          <w:t>31</w:t>
        </w:r>
        <w:r>
          <w:fldChar w:fldCharType="end"/>
        </w:r>
      </w:hyperlink>
    </w:p>
    <w:p>
      <w:pPr>
        <w:pStyle w:val="TOC2"/>
        <w:tabs>
          <w:tab w:val="right" w:leader="dot" w:pos="8306"/>
        </w:tabs>
      </w:pPr>
      <w:hyperlink w:anchor="_Toc24959" w:history="1">
        <w:r>
          <w:rPr>
            <w:rFonts w:ascii="仿宋" w:eastAsia="仿宋" w:hAnsi="仿宋" w:cs="仿宋" w:hint="eastAsia"/>
            <w:lang w:eastAsia="zh-CN"/>
          </w:rPr>
          <w:t>(一)、风险识别与评估</w:t>
        </w:r>
        <w:r>
          <w:tab/>
        </w:r>
        <w:r>
          <w:fldChar w:fldCharType="begin"/>
        </w:r>
        <w:r>
          <w:instrText xml:space="preserve"> PAGEREF _Toc24959 \h </w:instrText>
        </w:r>
        <w:r>
          <w:fldChar w:fldCharType="separate"/>
        </w:r>
        <w:r>
          <w:t>31</w:t>
        </w:r>
        <w:r>
          <w:fldChar w:fldCharType="end"/>
        </w:r>
      </w:hyperlink>
    </w:p>
    <w:p>
      <w:pPr>
        <w:pStyle w:val="TOC2"/>
        <w:tabs>
          <w:tab w:val="right" w:leader="dot" w:pos="8306"/>
        </w:tabs>
      </w:pPr>
      <w:hyperlink w:anchor="_Toc5289" w:history="1">
        <w:r>
          <w:rPr>
            <w:rFonts w:ascii="仿宋" w:eastAsia="仿宋" w:hAnsi="仿宋" w:cs="仿宋" w:hint="eastAsia"/>
            <w:lang w:eastAsia="zh-CN"/>
          </w:rPr>
          <w:t>(二)、风险应对策略</w:t>
        </w:r>
        <w:r>
          <w:tab/>
        </w:r>
        <w:r>
          <w:fldChar w:fldCharType="begin"/>
        </w:r>
        <w:r>
          <w:instrText xml:space="preserve"> PAGEREF _Toc5289 \h </w:instrText>
        </w:r>
        <w:r>
          <w:fldChar w:fldCharType="separate"/>
        </w:r>
        <w:r>
          <w:t>32</w:t>
        </w:r>
        <w:r>
          <w:fldChar w:fldCharType="end"/>
        </w:r>
      </w:hyperlink>
    </w:p>
    <w:p>
      <w:pPr>
        <w:pStyle w:val="TOC2"/>
        <w:tabs>
          <w:tab w:val="right" w:leader="dot" w:pos="8306"/>
        </w:tabs>
      </w:pPr>
      <w:hyperlink w:anchor="_Toc16400" w:history="1">
        <w:r>
          <w:rPr>
            <w:rFonts w:ascii="仿宋" w:eastAsia="仿宋" w:hAnsi="仿宋" w:cs="仿宋" w:hint="eastAsia"/>
            <w:lang w:eastAsia="zh-CN"/>
          </w:rPr>
          <w:t>(三)、风险监控与控制</w:t>
        </w:r>
        <w:r>
          <w:tab/>
        </w:r>
        <w:r>
          <w:fldChar w:fldCharType="begin"/>
        </w:r>
        <w:r>
          <w:instrText xml:space="preserve"> PAGEREF _Toc16400 \h </w:instrText>
        </w:r>
        <w:r>
          <w:fldChar w:fldCharType="separate"/>
        </w:r>
        <w:r>
          <w:t>34</w:t>
        </w:r>
        <w:r>
          <w:fldChar w:fldCharType="end"/>
        </w:r>
      </w:hyperlink>
    </w:p>
    <w:p>
      <w:pPr>
        <w:pStyle w:val="TOC1"/>
        <w:tabs>
          <w:tab w:val="right" w:leader="dot" w:pos="8306"/>
        </w:tabs>
      </w:pPr>
      <w:hyperlink w:anchor="_Toc28569" w:history="1">
        <w:r>
          <w:rPr>
            <w:rFonts w:ascii="仿宋" w:eastAsia="仿宋" w:hAnsi="仿宋" w:cs="仿宋" w:hint="eastAsia"/>
            <w:lang w:eastAsia="zh-CN"/>
          </w:rPr>
          <w:t>十、临床检验分析仪器项目经营效益</w:t>
        </w:r>
        <w:r>
          <w:tab/>
        </w:r>
        <w:r>
          <w:fldChar w:fldCharType="begin"/>
        </w:r>
        <w:r>
          <w:instrText xml:space="preserve"> PAGEREF _Toc28569 \h </w:instrText>
        </w:r>
        <w:r>
          <w:fldChar w:fldCharType="separate"/>
        </w:r>
        <w:r>
          <w:t>35</w:t>
        </w:r>
        <w:r>
          <w:fldChar w:fldCharType="end"/>
        </w:r>
      </w:hyperlink>
    </w:p>
    <w:p>
      <w:pPr>
        <w:pStyle w:val="TOC2"/>
        <w:tabs>
          <w:tab w:val="right" w:leader="dot" w:pos="8306"/>
        </w:tabs>
      </w:pPr>
      <w:hyperlink w:anchor="_Toc2671" w:history="1">
        <w:r>
          <w:rPr>
            <w:rFonts w:ascii="仿宋" w:eastAsia="仿宋" w:hAnsi="仿宋" w:cs="仿宋" w:hint="eastAsia"/>
            <w:lang w:eastAsia="zh-CN"/>
          </w:rPr>
          <w:t>(一)、经济评价财务测算</w:t>
        </w:r>
        <w:r>
          <w:tab/>
        </w:r>
        <w:r>
          <w:fldChar w:fldCharType="begin"/>
        </w:r>
        <w:r>
          <w:instrText xml:space="preserve"> PAGEREF _Toc2671 \h </w:instrText>
        </w:r>
        <w:r>
          <w:fldChar w:fldCharType="separate"/>
        </w:r>
        <w:r>
          <w:t>35</w:t>
        </w:r>
        <w:r>
          <w:fldChar w:fldCharType="end"/>
        </w:r>
      </w:hyperlink>
    </w:p>
    <w:p>
      <w:pPr>
        <w:pStyle w:val="TOC2"/>
        <w:tabs>
          <w:tab w:val="right" w:leader="dot" w:pos="8306"/>
        </w:tabs>
      </w:pPr>
      <w:hyperlink w:anchor="_Toc16781" w:history="1">
        <w:r>
          <w:rPr>
            <w:rFonts w:ascii="仿宋" w:eastAsia="仿宋" w:hAnsi="仿宋" w:cs="仿宋" w:hint="eastAsia"/>
            <w:lang w:eastAsia="zh-CN"/>
          </w:rPr>
          <w:t>(二)、临床检验分析仪器项目盈利能力分析</w:t>
        </w:r>
        <w:r>
          <w:tab/>
        </w:r>
        <w:r>
          <w:fldChar w:fldCharType="begin"/>
        </w:r>
        <w:r>
          <w:instrText xml:space="preserve"> PAGEREF _Toc16781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26" w:history="1">
        <w:r>
          <w:rPr>
            <w:rFonts w:ascii="仿宋" w:eastAsia="仿宋" w:hAnsi="仿宋" w:cs="仿宋" w:hint="eastAsia"/>
            <w:lang w:eastAsia="zh-CN"/>
          </w:rPr>
          <w:t>十一、临床检验分析仪器项目计划安排</w:t>
        </w:r>
        <w:r>
          <w:tab/>
        </w:r>
        <w:r>
          <w:fldChar w:fldCharType="begin"/>
        </w:r>
        <w:r>
          <w:instrText xml:space="preserve"> PAGEREF _Toc14726 \h </w:instrText>
        </w:r>
        <w:r>
          <w:fldChar w:fldCharType="separate"/>
        </w:r>
        <w:r>
          <w:t>37</w:t>
        </w:r>
        <w:r>
          <w:fldChar w:fldCharType="end"/>
        </w:r>
      </w:hyperlink>
    </w:p>
    <w:p>
      <w:pPr>
        <w:pStyle w:val="TOC2"/>
        <w:tabs>
          <w:tab w:val="right" w:leader="dot" w:pos="8306"/>
        </w:tabs>
      </w:pPr>
      <w:hyperlink w:anchor="_Toc7443" w:history="1">
        <w:r>
          <w:rPr>
            <w:rFonts w:ascii="仿宋" w:eastAsia="仿宋" w:hAnsi="仿宋" w:cs="仿宋" w:hint="eastAsia"/>
            <w:lang w:eastAsia="zh-CN"/>
          </w:rPr>
          <w:t>(一)、建设周期</w:t>
        </w:r>
        <w:r>
          <w:tab/>
        </w:r>
        <w:r>
          <w:fldChar w:fldCharType="begin"/>
        </w:r>
        <w:r>
          <w:instrText xml:space="preserve"> PAGEREF _Toc7443 \h </w:instrText>
        </w:r>
        <w:r>
          <w:fldChar w:fldCharType="separate"/>
        </w:r>
        <w:r>
          <w:t>37</w:t>
        </w:r>
        <w:r>
          <w:fldChar w:fldCharType="end"/>
        </w:r>
      </w:hyperlink>
    </w:p>
    <w:p>
      <w:pPr>
        <w:pStyle w:val="TOC2"/>
        <w:tabs>
          <w:tab w:val="right" w:leader="dot" w:pos="8306"/>
        </w:tabs>
      </w:pPr>
      <w:hyperlink w:anchor="_Toc26030" w:history="1">
        <w:r>
          <w:rPr>
            <w:rFonts w:ascii="仿宋" w:eastAsia="仿宋" w:hAnsi="仿宋" w:cs="仿宋" w:hint="eastAsia"/>
            <w:lang w:eastAsia="zh-CN"/>
          </w:rPr>
          <w:t>(二)、建设进度</w:t>
        </w:r>
        <w:r>
          <w:tab/>
        </w:r>
        <w:r>
          <w:fldChar w:fldCharType="begin"/>
        </w:r>
        <w:r>
          <w:instrText xml:space="preserve"> PAGEREF _Toc26030 \h </w:instrText>
        </w:r>
        <w:r>
          <w:fldChar w:fldCharType="separate"/>
        </w:r>
        <w:r>
          <w:t>38</w:t>
        </w:r>
        <w:r>
          <w:fldChar w:fldCharType="end"/>
        </w:r>
      </w:hyperlink>
    </w:p>
    <w:p>
      <w:pPr>
        <w:pStyle w:val="TOC2"/>
        <w:tabs>
          <w:tab w:val="right" w:leader="dot" w:pos="8306"/>
        </w:tabs>
      </w:pPr>
      <w:hyperlink w:anchor="_Toc28934" w:history="1">
        <w:r>
          <w:rPr>
            <w:rFonts w:ascii="仿宋" w:eastAsia="仿宋" w:hAnsi="仿宋" w:cs="仿宋" w:hint="eastAsia"/>
            <w:lang w:eastAsia="zh-CN"/>
          </w:rPr>
          <w:t>(三)、进度安排注意事项</w:t>
        </w:r>
        <w:r>
          <w:tab/>
        </w:r>
        <w:r>
          <w:fldChar w:fldCharType="begin"/>
        </w:r>
        <w:r>
          <w:instrText xml:space="preserve"> PAGEREF _Toc28934 \h </w:instrText>
        </w:r>
        <w:r>
          <w:fldChar w:fldCharType="separate"/>
        </w:r>
        <w:r>
          <w:t>39</w:t>
        </w:r>
        <w:r>
          <w:fldChar w:fldCharType="end"/>
        </w:r>
      </w:hyperlink>
    </w:p>
    <w:p>
      <w:pPr>
        <w:pStyle w:val="TOC2"/>
        <w:tabs>
          <w:tab w:val="right" w:leader="dot" w:pos="8306"/>
        </w:tabs>
      </w:pPr>
      <w:hyperlink w:anchor="_Toc8887" w:history="1">
        <w:r>
          <w:rPr>
            <w:rFonts w:ascii="仿宋" w:eastAsia="仿宋" w:hAnsi="仿宋" w:cs="仿宋" w:hint="eastAsia"/>
            <w:lang w:eastAsia="zh-CN"/>
          </w:rPr>
          <w:t>(四)、人力资源配置</w:t>
        </w:r>
        <w:r>
          <w:tab/>
        </w:r>
        <w:r>
          <w:fldChar w:fldCharType="begin"/>
        </w:r>
        <w:r>
          <w:instrText xml:space="preserve"> PAGEREF _Toc8887 \h </w:instrText>
        </w:r>
        <w:r>
          <w:fldChar w:fldCharType="separate"/>
        </w:r>
        <w:r>
          <w:t>40</w:t>
        </w:r>
        <w:r>
          <w:fldChar w:fldCharType="end"/>
        </w:r>
      </w:hyperlink>
    </w:p>
    <w:p>
      <w:pPr>
        <w:pStyle w:val="TOC1"/>
        <w:tabs>
          <w:tab w:val="right" w:leader="dot" w:pos="8306"/>
        </w:tabs>
      </w:pPr>
      <w:hyperlink w:anchor="_Toc18660" w:history="1">
        <w:r>
          <w:rPr>
            <w:rFonts w:ascii="仿宋" w:eastAsia="仿宋" w:hAnsi="仿宋" w:cs="仿宋" w:hint="eastAsia"/>
            <w:lang w:eastAsia="zh-CN"/>
          </w:rPr>
          <w:t>十二、临床检验分析仪器项目社会影响</w:t>
        </w:r>
        <w:r>
          <w:tab/>
        </w:r>
        <w:r>
          <w:fldChar w:fldCharType="begin"/>
        </w:r>
        <w:r>
          <w:instrText xml:space="preserve"> PAGEREF _Toc18660 \h </w:instrText>
        </w:r>
        <w:r>
          <w:fldChar w:fldCharType="separate"/>
        </w:r>
        <w:r>
          <w:t>41</w:t>
        </w:r>
        <w:r>
          <w:fldChar w:fldCharType="end"/>
        </w:r>
      </w:hyperlink>
    </w:p>
    <w:p>
      <w:pPr>
        <w:pStyle w:val="TOC2"/>
        <w:tabs>
          <w:tab w:val="right" w:leader="dot" w:pos="8306"/>
        </w:tabs>
      </w:pPr>
      <w:hyperlink w:anchor="_Toc16721" w:history="1">
        <w:r>
          <w:rPr>
            <w:rFonts w:ascii="仿宋" w:eastAsia="仿宋" w:hAnsi="仿宋" w:cs="仿宋" w:hint="eastAsia"/>
            <w:lang w:eastAsia="zh-CN"/>
          </w:rPr>
          <w:t>(一)、社会责任与义务</w:t>
        </w:r>
        <w:r>
          <w:tab/>
        </w:r>
        <w:r>
          <w:fldChar w:fldCharType="begin"/>
        </w:r>
        <w:r>
          <w:instrText xml:space="preserve"> PAGEREF _Toc16721 \h </w:instrText>
        </w:r>
        <w:r>
          <w:fldChar w:fldCharType="separate"/>
        </w:r>
        <w:r>
          <w:t>41</w:t>
        </w:r>
        <w:r>
          <w:fldChar w:fldCharType="end"/>
        </w:r>
      </w:hyperlink>
    </w:p>
    <w:p>
      <w:pPr>
        <w:pStyle w:val="TOC2"/>
        <w:tabs>
          <w:tab w:val="right" w:leader="dot" w:pos="8306"/>
        </w:tabs>
      </w:pPr>
      <w:hyperlink w:anchor="_Toc292" w:history="1">
        <w:r>
          <w:rPr>
            <w:rFonts w:ascii="仿宋" w:eastAsia="仿宋" w:hAnsi="仿宋" w:cs="仿宋" w:hint="eastAsia"/>
            <w:lang w:eastAsia="zh-CN"/>
          </w:rPr>
          <w:t>(二)、社会参与与沟通</w:t>
        </w:r>
        <w:r>
          <w:tab/>
        </w:r>
        <w:r>
          <w:fldChar w:fldCharType="begin"/>
        </w:r>
        <w:r>
          <w:instrText xml:space="preserve"> PAGEREF _Toc292 \h </w:instrText>
        </w:r>
        <w:r>
          <w:fldChar w:fldCharType="separate"/>
        </w:r>
        <w:r>
          <w:t>42</w:t>
        </w:r>
        <w:r>
          <w:fldChar w:fldCharType="end"/>
        </w:r>
      </w:hyperlink>
    </w:p>
    <w:p>
      <w:pPr>
        <w:pStyle w:val="TOC1"/>
        <w:tabs>
          <w:tab w:val="right" w:leader="dot" w:pos="8306"/>
        </w:tabs>
      </w:pPr>
      <w:hyperlink w:anchor="_Toc18569" w:history="1">
        <w:r>
          <w:rPr>
            <w:rFonts w:ascii="仿宋" w:eastAsia="仿宋" w:hAnsi="仿宋" w:cs="仿宋" w:hint="eastAsia"/>
            <w:lang w:eastAsia="zh-CN"/>
          </w:rPr>
          <w:t>十三、质量管理体系</w:t>
        </w:r>
        <w:r>
          <w:tab/>
        </w:r>
        <w:r>
          <w:fldChar w:fldCharType="begin"/>
        </w:r>
        <w:r>
          <w:instrText xml:space="preserve"> PAGEREF _Toc18569 \h </w:instrText>
        </w:r>
        <w:r>
          <w:fldChar w:fldCharType="separate"/>
        </w:r>
        <w:r>
          <w:t>43</w:t>
        </w:r>
        <w:r>
          <w:fldChar w:fldCharType="end"/>
        </w:r>
      </w:hyperlink>
    </w:p>
    <w:p>
      <w:pPr>
        <w:pStyle w:val="TOC2"/>
        <w:tabs>
          <w:tab w:val="right" w:leader="dot" w:pos="8306"/>
        </w:tabs>
      </w:pPr>
      <w:hyperlink w:anchor="_Toc5932" w:history="1">
        <w:r>
          <w:rPr>
            <w:rFonts w:ascii="仿宋" w:eastAsia="仿宋" w:hAnsi="仿宋" w:cs="仿宋" w:hint="eastAsia"/>
            <w:lang w:eastAsia="zh-CN"/>
          </w:rPr>
          <w:t>(一)、质量目标与方针</w:t>
        </w:r>
        <w:r>
          <w:tab/>
        </w:r>
        <w:r>
          <w:fldChar w:fldCharType="begin"/>
        </w:r>
        <w:r>
          <w:instrText xml:space="preserve"> PAGEREF _Toc5932 \h </w:instrText>
        </w:r>
        <w:r>
          <w:fldChar w:fldCharType="separate"/>
        </w:r>
        <w:r>
          <w:t>43</w:t>
        </w:r>
        <w:r>
          <w:fldChar w:fldCharType="end"/>
        </w:r>
      </w:hyperlink>
    </w:p>
    <w:p>
      <w:pPr>
        <w:pStyle w:val="TOC2"/>
        <w:tabs>
          <w:tab w:val="right" w:leader="dot" w:pos="8306"/>
        </w:tabs>
      </w:pPr>
      <w:hyperlink w:anchor="_Toc20608" w:history="1">
        <w:r>
          <w:rPr>
            <w:rFonts w:ascii="仿宋" w:eastAsia="仿宋" w:hAnsi="仿宋" w:cs="仿宋" w:hint="eastAsia"/>
            <w:lang w:eastAsia="zh-CN"/>
          </w:rPr>
          <w:t>(二)、质量管理责任</w:t>
        </w:r>
        <w:r>
          <w:tab/>
        </w:r>
        <w:r>
          <w:fldChar w:fldCharType="begin"/>
        </w:r>
        <w:r>
          <w:instrText xml:space="preserve"> PAGEREF _Toc20608 \h </w:instrText>
        </w:r>
        <w:r>
          <w:fldChar w:fldCharType="separate"/>
        </w:r>
        <w:r>
          <w:t>44</w:t>
        </w:r>
        <w:r>
          <w:fldChar w:fldCharType="end"/>
        </w:r>
      </w:hyperlink>
    </w:p>
    <w:p>
      <w:pPr>
        <w:pStyle w:val="TOC2"/>
        <w:tabs>
          <w:tab w:val="right" w:leader="dot" w:pos="8306"/>
        </w:tabs>
      </w:pPr>
      <w:hyperlink w:anchor="_Toc14782" w:history="1">
        <w:r>
          <w:rPr>
            <w:rFonts w:ascii="仿宋" w:eastAsia="仿宋" w:hAnsi="仿宋" w:cs="仿宋" w:hint="eastAsia"/>
            <w:lang w:eastAsia="zh-CN"/>
          </w:rPr>
          <w:t>(三)、质量管理体系文件</w:t>
        </w:r>
        <w:r>
          <w:tab/>
        </w:r>
        <w:r>
          <w:fldChar w:fldCharType="begin"/>
        </w:r>
        <w:r>
          <w:instrText xml:space="preserve"> PAGEREF _Toc14782 \h </w:instrText>
        </w:r>
        <w:r>
          <w:fldChar w:fldCharType="separate"/>
        </w:r>
        <w:r>
          <w:t>45</w:t>
        </w:r>
        <w:r>
          <w:fldChar w:fldCharType="end"/>
        </w:r>
      </w:hyperlink>
    </w:p>
    <w:p>
      <w:pPr>
        <w:pStyle w:val="TOC2"/>
        <w:tabs>
          <w:tab w:val="right" w:leader="dot" w:pos="8306"/>
        </w:tabs>
      </w:pPr>
      <w:hyperlink w:anchor="_Toc28548" w:history="1">
        <w:r>
          <w:rPr>
            <w:rFonts w:ascii="仿宋" w:eastAsia="仿宋" w:hAnsi="仿宋" w:cs="仿宋" w:hint="eastAsia"/>
            <w:lang w:eastAsia="zh-CN"/>
          </w:rPr>
          <w:t>(四)、质量培训与教育</w:t>
        </w:r>
        <w:r>
          <w:tab/>
        </w:r>
        <w:r>
          <w:fldChar w:fldCharType="begin"/>
        </w:r>
        <w:r>
          <w:instrText xml:space="preserve"> PAGEREF _Toc28548 \h </w:instrText>
        </w:r>
        <w:r>
          <w:fldChar w:fldCharType="separate"/>
        </w:r>
        <w:r>
          <w:t>48</w:t>
        </w:r>
        <w:r>
          <w:fldChar w:fldCharType="end"/>
        </w:r>
      </w:hyperlink>
    </w:p>
    <w:p>
      <w:pPr>
        <w:pStyle w:val="TOC2"/>
        <w:tabs>
          <w:tab w:val="right" w:leader="dot" w:pos="8306"/>
        </w:tabs>
      </w:pPr>
      <w:hyperlink w:anchor="_Toc9762" w:history="1">
        <w:r>
          <w:rPr>
            <w:rFonts w:ascii="仿宋" w:eastAsia="仿宋" w:hAnsi="仿宋" w:cs="仿宋" w:hint="eastAsia"/>
            <w:lang w:eastAsia="zh-CN"/>
          </w:rPr>
          <w:t>(五)、质量审核与评价</w:t>
        </w:r>
        <w:r>
          <w:tab/>
        </w:r>
        <w:r>
          <w:fldChar w:fldCharType="begin"/>
        </w:r>
        <w:r>
          <w:instrText xml:space="preserve"> PAGEREF _Toc9762 \h </w:instrText>
        </w:r>
        <w:r>
          <w:fldChar w:fldCharType="separate"/>
        </w:r>
        <w:r>
          <w:t>49</w:t>
        </w:r>
        <w:r>
          <w:fldChar w:fldCharType="end"/>
        </w:r>
      </w:hyperlink>
    </w:p>
    <w:p>
      <w:pPr>
        <w:pStyle w:val="TOC2"/>
        <w:tabs>
          <w:tab w:val="right" w:leader="dot" w:pos="8306"/>
        </w:tabs>
      </w:pPr>
      <w:hyperlink w:anchor="_Toc13610" w:history="1">
        <w:r>
          <w:rPr>
            <w:rFonts w:ascii="仿宋" w:eastAsia="仿宋" w:hAnsi="仿宋" w:cs="仿宋" w:hint="eastAsia"/>
            <w:lang w:eastAsia="zh-CN"/>
          </w:rPr>
          <w:t>(六)、不符合与纠正措施</w:t>
        </w:r>
        <w:r>
          <w:tab/>
        </w:r>
        <w:r>
          <w:fldChar w:fldCharType="begin"/>
        </w:r>
        <w:r>
          <w:instrText xml:space="preserve"> PAGEREF _Toc13610 \h </w:instrText>
        </w:r>
        <w:r>
          <w:fldChar w:fldCharType="separate"/>
        </w:r>
        <w:r>
          <w:t>50</w:t>
        </w:r>
        <w:r>
          <w:fldChar w:fldCharType="end"/>
        </w:r>
      </w:hyperlink>
    </w:p>
    <w:p>
      <w:pPr>
        <w:pStyle w:val="TOC1"/>
        <w:tabs>
          <w:tab w:val="right" w:leader="dot" w:pos="8306"/>
        </w:tabs>
      </w:pPr>
      <w:hyperlink w:anchor="_Toc32601" w:history="1">
        <w:r>
          <w:rPr>
            <w:rFonts w:ascii="仿宋" w:eastAsia="仿宋" w:hAnsi="仿宋" w:cs="仿宋" w:hint="eastAsia"/>
            <w:lang w:eastAsia="zh-CN"/>
          </w:rPr>
          <w:t>十四、临床检验分析仪器项目实施保障措施</w:t>
        </w:r>
        <w:r>
          <w:tab/>
        </w:r>
        <w:r>
          <w:fldChar w:fldCharType="begin"/>
        </w:r>
        <w:r>
          <w:instrText xml:space="preserve"> PAGEREF _Toc32601 \h </w:instrText>
        </w:r>
        <w:r>
          <w:fldChar w:fldCharType="separate"/>
        </w:r>
        <w:r>
          <w:t>51</w:t>
        </w:r>
        <w:r>
          <w:fldChar w:fldCharType="end"/>
        </w:r>
      </w:hyperlink>
    </w:p>
    <w:p>
      <w:pPr>
        <w:pStyle w:val="TOC2"/>
        <w:tabs>
          <w:tab w:val="right" w:leader="dot" w:pos="8306"/>
        </w:tabs>
      </w:pPr>
      <w:hyperlink w:anchor="_Toc19240" w:history="1">
        <w:r>
          <w:rPr>
            <w:rFonts w:ascii="仿宋" w:eastAsia="仿宋" w:hAnsi="仿宋" w:cs="仿宋" w:hint="eastAsia"/>
            <w:lang w:eastAsia="zh-CN"/>
          </w:rPr>
          <w:t>(一)、临床检验分析仪器项目实施保障机制</w:t>
        </w:r>
        <w:r>
          <w:tab/>
        </w:r>
        <w:r>
          <w:fldChar w:fldCharType="begin"/>
        </w:r>
        <w:r>
          <w:instrText xml:space="preserve"> PAGEREF _Toc19240 \h </w:instrText>
        </w:r>
        <w:r>
          <w:fldChar w:fldCharType="separate"/>
        </w:r>
        <w:r>
          <w:t>51</w:t>
        </w:r>
        <w:r>
          <w:fldChar w:fldCharType="end"/>
        </w:r>
      </w:hyperlink>
    </w:p>
    <w:p>
      <w:pPr>
        <w:pStyle w:val="TOC2"/>
        <w:tabs>
          <w:tab w:val="right" w:leader="dot" w:pos="8306"/>
        </w:tabs>
      </w:pPr>
      <w:hyperlink w:anchor="_Toc30740" w:history="1">
        <w:r>
          <w:rPr>
            <w:rFonts w:ascii="仿宋" w:eastAsia="仿宋" w:hAnsi="仿宋" w:cs="仿宋" w:hint="eastAsia"/>
            <w:lang w:eastAsia="zh-CN"/>
          </w:rPr>
          <w:t>(二)、临床检验分析仪器项目法律合规要求</w:t>
        </w:r>
        <w:r>
          <w:tab/>
        </w:r>
        <w:r>
          <w:fldChar w:fldCharType="begin"/>
        </w:r>
        <w:r>
          <w:instrText xml:space="preserve"> PAGEREF _Toc30740 \h </w:instrText>
        </w:r>
        <w:r>
          <w:fldChar w:fldCharType="separate"/>
        </w:r>
        <w:r>
          <w:t>55</w:t>
        </w:r>
        <w:r>
          <w:fldChar w:fldCharType="end"/>
        </w:r>
      </w:hyperlink>
    </w:p>
    <w:p>
      <w:pPr>
        <w:pStyle w:val="TOC2"/>
        <w:tabs>
          <w:tab w:val="right" w:leader="dot" w:pos="8306"/>
        </w:tabs>
      </w:pPr>
      <w:hyperlink w:anchor="_Toc20983" w:history="1">
        <w:r>
          <w:rPr>
            <w:rFonts w:ascii="仿宋" w:eastAsia="仿宋" w:hAnsi="仿宋" w:cs="仿宋" w:hint="eastAsia"/>
            <w:lang w:eastAsia="zh-CN"/>
          </w:rPr>
          <w:t>(三)、临床检验分析仪器项目合同管理与法律事务</w:t>
        </w:r>
        <w:r>
          <w:tab/>
        </w:r>
        <w:r>
          <w:fldChar w:fldCharType="begin"/>
        </w:r>
        <w:r>
          <w:instrText xml:space="preserve"> PAGEREF _Toc20983 \h </w:instrText>
        </w:r>
        <w:r>
          <w:fldChar w:fldCharType="separate"/>
        </w:r>
        <w:r>
          <w:t>59</w:t>
        </w:r>
        <w:r>
          <w:fldChar w:fldCharType="end"/>
        </w:r>
      </w:hyperlink>
    </w:p>
    <w:p>
      <w:pPr>
        <w:pStyle w:val="TOC2"/>
        <w:tabs>
          <w:tab w:val="right" w:leader="dot" w:pos="8306"/>
        </w:tabs>
      </w:pPr>
      <w:hyperlink w:anchor="_Toc11595" w:history="1">
        <w:r>
          <w:rPr>
            <w:rFonts w:ascii="仿宋" w:eastAsia="仿宋" w:hAnsi="仿宋" w:cs="仿宋" w:hint="eastAsia"/>
            <w:lang w:eastAsia="zh-CN"/>
          </w:rPr>
          <w:t>(四)、临床检验分析仪器项目知识产权保护策略</w:t>
        </w:r>
        <w:r>
          <w:tab/>
        </w:r>
        <w:r>
          <w:fldChar w:fldCharType="begin"/>
        </w:r>
        <w:r>
          <w:instrText xml:space="preserve"> PAGEREF _Toc11595 \h </w:instrText>
        </w:r>
        <w:r>
          <w:fldChar w:fldCharType="separate"/>
        </w:r>
        <w:r>
          <w:t>66</w:t>
        </w:r>
        <w:r>
          <w:fldChar w:fldCharType="end"/>
        </w:r>
      </w:hyperlink>
    </w:p>
    <w:p>
      <w:pPr>
        <w:pStyle w:val="TOC1"/>
        <w:tabs>
          <w:tab w:val="right" w:leader="dot" w:pos="8306"/>
        </w:tabs>
      </w:pPr>
      <w:hyperlink w:anchor="_Toc32644" w:history="1">
        <w:r>
          <w:rPr>
            <w:rFonts w:ascii="仿宋" w:eastAsia="仿宋" w:hAnsi="仿宋" w:cs="仿宋" w:hint="eastAsia"/>
            <w:lang w:eastAsia="zh-CN"/>
          </w:rPr>
          <w:t>十五、临床检验分析仪器项目工程方案分析</w:t>
        </w:r>
        <w:r>
          <w:tab/>
        </w:r>
        <w:r>
          <w:fldChar w:fldCharType="begin"/>
        </w:r>
        <w:r>
          <w:instrText xml:space="preserve"> PAGEREF _Toc32644 \h </w:instrText>
        </w:r>
        <w:r>
          <w:fldChar w:fldCharType="separate"/>
        </w:r>
        <w:r>
          <w:t>68</w:t>
        </w:r>
        <w:r>
          <w:fldChar w:fldCharType="end"/>
        </w:r>
      </w:hyperlink>
    </w:p>
    <w:p>
      <w:pPr>
        <w:pStyle w:val="TOC2"/>
        <w:tabs>
          <w:tab w:val="right" w:leader="dot" w:pos="8306"/>
        </w:tabs>
      </w:pPr>
      <w:hyperlink w:anchor="_Toc16041" w:history="1">
        <w:r>
          <w:rPr>
            <w:rFonts w:ascii="仿宋" w:eastAsia="仿宋" w:hAnsi="仿宋" w:cs="仿宋" w:hint="eastAsia"/>
            <w:lang w:eastAsia="zh-CN"/>
          </w:rPr>
          <w:t>(一)、建筑工程设计原则</w:t>
        </w:r>
        <w:r>
          <w:tab/>
        </w:r>
        <w:r>
          <w:fldChar w:fldCharType="begin"/>
        </w:r>
        <w:r>
          <w:instrText xml:space="preserve"> PAGEREF _Toc16041 \h </w:instrText>
        </w:r>
        <w:r>
          <w:fldChar w:fldCharType="separate"/>
        </w:r>
        <w:r>
          <w:t>68</w:t>
        </w:r>
        <w:r>
          <w:fldChar w:fldCharType="end"/>
        </w:r>
      </w:hyperlink>
    </w:p>
    <w:p>
      <w:pPr>
        <w:pStyle w:val="TOC2"/>
        <w:tabs>
          <w:tab w:val="right" w:leader="dot" w:pos="8306"/>
        </w:tabs>
      </w:pPr>
      <w:hyperlink w:anchor="_Toc30846" w:history="1">
        <w:r>
          <w:rPr>
            <w:rFonts w:ascii="仿宋" w:eastAsia="仿宋" w:hAnsi="仿宋" w:cs="仿宋" w:hint="eastAsia"/>
            <w:lang w:eastAsia="zh-CN"/>
          </w:rPr>
          <w:t>(二)、土建工程建设指标</w:t>
        </w:r>
        <w:r>
          <w:tab/>
        </w:r>
        <w:r>
          <w:fldChar w:fldCharType="begin"/>
        </w:r>
        <w:r>
          <w:instrText xml:space="preserve"> PAGEREF _Toc30846 \h </w:instrText>
        </w:r>
        <w:r>
          <w:fldChar w:fldCharType="separate"/>
        </w:r>
        <w:r>
          <w:t>72</w:t>
        </w:r>
        <w:r>
          <w:fldChar w:fldCharType="end"/>
        </w:r>
      </w:hyperlink>
    </w:p>
    <w:p>
      <w:pPr>
        <w:pStyle w:val="TOC1"/>
        <w:tabs>
          <w:tab w:val="right" w:leader="dot" w:pos="8306"/>
        </w:tabs>
      </w:pPr>
      <w:hyperlink w:anchor="_Toc23329" w:history="1">
        <w:r>
          <w:rPr>
            <w:rFonts w:ascii="仿宋" w:eastAsia="仿宋" w:hAnsi="仿宋" w:cs="仿宋" w:hint="eastAsia"/>
            <w:lang w:eastAsia="zh-CN"/>
          </w:rPr>
          <w:t>十六、临床检验分析仪器项目变更管理</w:t>
        </w:r>
        <w:r>
          <w:tab/>
        </w:r>
        <w:r>
          <w:fldChar w:fldCharType="begin"/>
        </w:r>
        <w:r>
          <w:instrText xml:space="preserve"> PAGEREF _Toc23329 \h </w:instrText>
        </w:r>
        <w:r>
          <w:fldChar w:fldCharType="separate"/>
        </w:r>
        <w:r>
          <w:t>74</w:t>
        </w:r>
        <w:r>
          <w:fldChar w:fldCharType="end"/>
        </w:r>
      </w:hyperlink>
    </w:p>
    <w:p>
      <w:pPr>
        <w:pStyle w:val="TOC2"/>
        <w:tabs>
          <w:tab w:val="right" w:leader="dot" w:pos="8306"/>
        </w:tabs>
      </w:pPr>
      <w:hyperlink w:anchor="_Toc24836" w:history="1">
        <w:r>
          <w:rPr>
            <w:rFonts w:ascii="仿宋" w:eastAsia="仿宋" w:hAnsi="仿宋" w:cs="仿宋" w:hint="eastAsia"/>
            <w:lang w:eastAsia="zh-CN"/>
          </w:rPr>
          <w:t>(一)、变更申请与评估</w:t>
        </w:r>
        <w:r>
          <w:tab/>
        </w:r>
        <w:r>
          <w:fldChar w:fldCharType="begin"/>
        </w:r>
        <w:r>
          <w:instrText xml:space="preserve"> PAGEREF _Toc24836 \h </w:instrText>
        </w:r>
        <w:r>
          <w:fldChar w:fldCharType="separate"/>
        </w:r>
        <w:r>
          <w:t>74</w:t>
        </w:r>
        <w:r>
          <w:fldChar w:fldCharType="end"/>
        </w:r>
      </w:hyperlink>
    </w:p>
    <w:p>
      <w:pPr>
        <w:pStyle w:val="TOC2"/>
        <w:tabs>
          <w:tab w:val="right" w:leader="dot" w:pos="8306"/>
        </w:tabs>
      </w:pPr>
      <w:hyperlink w:anchor="_Toc27498" w:history="1">
        <w:r>
          <w:rPr>
            <w:rFonts w:ascii="仿宋" w:eastAsia="仿宋" w:hAnsi="仿宋" w:cs="仿宋" w:hint="eastAsia"/>
            <w:lang w:eastAsia="zh-CN"/>
          </w:rPr>
          <w:t>(二)、变更实施与控制</w:t>
        </w:r>
        <w:r>
          <w:tab/>
        </w:r>
        <w:r>
          <w:fldChar w:fldCharType="begin"/>
        </w:r>
        <w:r>
          <w:instrText xml:space="preserve"> PAGEREF _Toc27498 \h </w:instrText>
        </w:r>
        <w:r>
          <w:fldChar w:fldCharType="separate"/>
        </w:r>
        <w:r>
          <w:t>74</w:t>
        </w:r>
        <w:r>
          <w:fldChar w:fldCharType="end"/>
        </w:r>
      </w:hyperlink>
    </w:p>
    <w:p>
      <w:pPr>
        <w:pStyle w:val="TOC1"/>
        <w:tabs>
          <w:tab w:val="right" w:leader="dot" w:pos="8306"/>
        </w:tabs>
      </w:pPr>
      <w:hyperlink w:anchor="_Toc18361" w:history="1">
        <w:r>
          <w:rPr>
            <w:rFonts w:ascii="仿宋" w:eastAsia="仿宋" w:hAnsi="仿宋" w:cs="仿宋" w:hint="eastAsia"/>
            <w:lang w:eastAsia="zh-CN"/>
          </w:rPr>
          <w:t>十七、供应链管理</w:t>
        </w:r>
        <w:r>
          <w:tab/>
        </w:r>
        <w:r>
          <w:fldChar w:fldCharType="begin"/>
        </w:r>
        <w:r>
          <w:instrText xml:space="preserve"> PAGEREF _Toc18361 \h </w:instrText>
        </w:r>
        <w:r>
          <w:fldChar w:fldCharType="separate"/>
        </w:r>
        <w:r>
          <w:t>75</w:t>
        </w:r>
        <w:r>
          <w:fldChar w:fldCharType="end"/>
        </w:r>
      </w:hyperlink>
    </w:p>
    <w:p>
      <w:pPr>
        <w:pStyle w:val="TOC2"/>
        <w:tabs>
          <w:tab w:val="right" w:leader="dot" w:pos="8306"/>
        </w:tabs>
      </w:pPr>
      <w:hyperlink w:anchor="_Toc4413" w:history="1">
        <w:r>
          <w:rPr>
            <w:rFonts w:ascii="仿宋" w:eastAsia="仿宋" w:hAnsi="仿宋" w:cs="仿宋" w:hint="eastAsia"/>
            <w:lang w:eastAsia="zh-CN"/>
          </w:rPr>
          <w:t>(一)、供应链战略规划</w:t>
        </w:r>
        <w:r>
          <w:tab/>
        </w:r>
        <w:r>
          <w:fldChar w:fldCharType="begin"/>
        </w:r>
        <w:r>
          <w:instrText xml:space="preserve"> PAGEREF _Toc4413 \h </w:instrText>
        </w:r>
        <w:r>
          <w:fldChar w:fldCharType="separate"/>
        </w:r>
        <w:r>
          <w:t>75</w:t>
        </w:r>
        <w:r>
          <w:fldChar w:fldCharType="end"/>
        </w:r>
      </w:hyperlink>
    </w:p>
    <w:p>
      <w:pPr>
        <w:pStyle w:val="TOC2"/>
        <w:tabs>
          <w:tab w:val="right" w:leader="dot" w:pos="8306"/>
        </w:tabs>
      </w:pPr>
      <w:hyperlink w:anchor="_Toc26251" w:history="1">
        <w:r>
          <w:rPr>
            <w:rFonts w:ascii="仿宋" w:eastAsia="仿宋" w:hAnsi="仿宋" w:cs="仿宋" w:hint="eastAsia"/>
            <w:lang w:eastAsia="zh-CN"/>
          </w:rPr>
          <w:t>(二)、供应商选择与合作</w:t>
        </w:r>
        <w:r>
          <w:tab/>
        </w:r>
        <w:r>
          <w:fldChar w:fldCharType="begin"/>
        </w:r>
        <w:r>
          <w:instrText xml:space="preserve"> PAGEREF _Toc26251 \h </w:instrText>
        </w:r>
        <w:r>
          <w:fldChar w:fldCharType="separate"/>
        </w:r>
        <w:r>
          <w:t>76</w:t>
        </w:r>
        <w:r>
          <w:fldChar w:fldCharType="end"/>
        </w:r>
      </w:hyperlink>
    </w:p>
    <w:p>
      <w:pPr>
        <w:pStyle w:val="TOC2"/>
        <w:tabs>
          <w:tab w:val="right" w:leader="dot" w:pos="8306"/>
        </w:tabs>
      </w:pPr>
      <w:hyperlink w:anchor="_Toc10624" w:history="1">
        <w:r>
          <w:rPr>
            <w:rFonts w:ascii="仿宋" w:eastAsia="仿宋" w:hAnsi="仿宋" w:cs="仿宋" w:hint="eastAsia"/>
            <w:lang w:eastAsia="zh-CN"/>
          </w:rPr>
          <w:t>(三)、物流与库存管理</w:t>
        </w:r>
        <w:r>
          <w:tab/>
        </w:r>
        <w:r>
          <w:fldChar w:fldCharType="begin"/>
        </w:r>
        <w:r>
          <w:instrText xml:space="preserve"> PAGEREF _Toc10624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126"/>
      <w:r>
        <w:rPr>
          <w:rFonts w:ascii="仿宋" w:eastAsia="仿宋" w:hAnsi="仿宋" w:cs="仿宋" w:hint="eastAsia"/>
          <w:sz w:val="28"/>
          <w:lang w:eastAsia="zh-CN"/>
        </w:rPr>
        <w:t>一、临床检验分析仪器项目概论</w:t>
      </w:r>
      <w:bookmarkEnd w:id="2"/>
    </w:p>
    <w:p>
      <w:pPr>
        <w:pStyle w:val="Heading2"/>
        <w:rPr>
          <w:rFonts w:ascii="仿宋" w:eastAsia="仿宋" w:hAnsi="仿宋" w:cs="仿宋" w:hint="eastAsia"/>
          <w:lang w:eastAsia="zh-CN"/>
        </w:rPr>
      </w:pPr>
      <w:bookmarkStart w:id="3" w:name="_Toc28639"/>
      <w:r>
        <w:rPr>
          <w:rFonts w:ascii="仿宋" w:eastAsia="仿宋" w:hAnsi="仿宋" w:cs="仿宋" w:hint="eastAsia"/>
          <w:lang w:eastAsia="zh-CN"/>
        </w:rPr>
        <w:t>(一)、临床检验分析仪器项目概况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检验分析仪器项目的起源追溯至对市场的深入洞察。市场的不断演变与变革为临床检验分析仪器项目提供了难得的机遇。当前市场存在的需求缺口和变革的大环境共同构成了临床检验分析仪器项目的背景。这个临床检验分析仪器项目旨在充分利用市场机遇，填补行业中尚未满足的需求，为客户提供全新的解决方案。市场的变革和需求的增长使得这个临床检验分析仪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临床检验分析仪器项目名称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检验分析仪器项目正式命名为临床检验分析仪器。这个名称不仅仅是一个标识，更代表了临床检验分析仪器项目的核心理念和愿景。它蕴含着临床检验分析仪器项目所要解决问题的关键字，具有强烈的表达和辨识度，为临床检验分析仪器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临床检验分析仪器项目目标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检验分析仪器项目的核心目标是提供一种全新、高效的解决方案，满足客户日益增长的需求。临床检验分析仪器项目追求的不仅仅是满足市场需求，更是在市场中获得卓越的竞争优势。通过不断提升产品或服务的质量和创新水平，临床检验分析仪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临床检验分析仪器项目范围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检验分析仪器项目全面涵盖了产品研发、制造、市场推广和售后服务，确保从产品设计到最终用户体验的全方位关注。这一全面的临床检验分析仪器项目范围是为了确保临床检验分析仪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临床检验分析仪器项目时间表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临床检验分析仪器项目计划在未来18个月内完成，包括研发、测试、市场试点和正式推出等不同阶段。这个时间表的合理设计是为了确保临床检验分析仪器项目各个阶段的顺利推进，以便按时交付高质量的成果。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临床检验分析仪器项目预算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检验分析仪器项目总预算估算为XX百万美元，主要分配在研发、市场推广、人员培训和运营等方面。这一充足的预算为临床检验分析仪器项目提供了充足的资源，确保临床检验分析仪器项目在各个方面都能取得优异的表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1.7 临床检验分析仪器项目风险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检验分析仪器项目可能面临的风险包括市场接受度低、技术难题、竞争激烈等。临床检验分析仪器项目团队已经制定了相应的风险应对计划，通过前瞻性的风险管理，确保临床检验分析仪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临床检验分析仪器项目团队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临床检验分析仪器项目汇聚了一支经验丰富、多领域专业素养的核心团队，确保临床检验分析仪器项目在各个方面都能拥有高水平的执行力。团队的协同作战是临床检验分析仪器项目成功的关键因素之一。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临床检验分析仪器项目背景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临床检验分析仪器项目的背景根植于市场对更高效、创新产品的渴望，同时也受到科技发展对行业格局的深刻改变的影响。这为临床检验分析仪器项目提供了广阔的发展空间和市场需求。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临床检验分析仪器项目现状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截至目前，临床检验分析仪器项目已完成市场调研和技术验证，取得了初步的成功。这为临床检验分析仪器项目在未来的发展奠定了坚实的基础，为更远大的目标打下了坚实的基石。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7519"/>
      <w:r>
        <w:rPr>
          <w:rFonts w:ascii="仿宋" w:eastAsia="仿宋" w:hAnsi="仿宋" w:cs="仿宋" w:hint="eastAsia"/>
          <w:sz w:val="28"/>
          <w:lang w:eastAsia="zh-CN"/>
        </w:rPr>
        <w:t>(二)、临床检验分析仪器项目目标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临床检验分析仪器项目首要业务目标是在市场中占据有利地位，实现产品/服务的成功推广和销售。通过不断提升产品质量、创新性，临床检验分析仪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在科技迅速发展的时代，临床检验分析仪器项目着眼于技术创新。通过持续的研发和技术升级，临床检验分析仪器项目旨在推出更具创新性的产品或服务，以满足市场对新鲜、先进解决方案的需求。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临床检验分析仪器项目设定了客户满意度目标。通过提供卓越的产品质量和优质的客户服务，临床检验分析仪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临床检验分析仪器项目注重社会责任和可持续发展。通过实施环保、社会责任临床检验分析仪器项目，临床检验分析仪器项目致力于在经济发展的同时保护环境，促进社会公平，实现可持续经营。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临床检验分析仪器项目的团队是实现目标的核心驱动力。因此，临床检验分析仪器项目设定了团队发展目标，包括提升团队成员的专业技能、培养领导力，以及搭建协同高效的团队工作氛围。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6358"/>
      <w:r>
        <w:rPr>
          <w:rFonts w:ascii="仿宋" w:eastAsia="仿宋" w:hAnsi="仿宋" w:cs="仿宋" w:hint="eastAsia"/>
          <w:sz w:val="28"/>
          <w:lang w:eastAsia="zh-CN"/>
        </w:rPr>
        <w:t>(三)、临床检验分析仪器项目提出的理由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临床检验分析仪器项目提出的理由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临床检验分析仪器项目的提出源于对市场机遇的深刻洞察。当前市场中存在的需求缺口和行业发展趋势表明，有巨大的商业机会等待被开发。通过准确捕捉市场机遇，临床检验分析仪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检验分析仪器项目的理念基于对技术创新的信仰。通过持续的研发和技术投入，临床检验分析仪器项目有望推出更具创新性的产品或服务。在科技飞速发展的当下，临床检验分析仪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检验分析仪器项目的提出是为了增强企业的行业竞争力。通过提升产品或服务的质量和独特性，临床检验分析仪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检验分析仪器项目响应了消费者需求的变化。随着社会和科技的不断发展，消费者对产品和服务的需求也在发生变化。通过深入了解并及时回应消费者的新需求，临床检验分析仪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检验分析仪器项目的提出是企业战略发展规划的一部分。在面对日益激烈的市场竞争和不断变化的商业环境中，临床检验分析仪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临床检验分析仪器项目的提出不仅仅是基于商业考量，还注重社会责任。通过推出环保、社会责任等方面的临床检验分析仪器项目，临床检验分析仪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临床检验分析仪器项目的提出反映了对利益相关者期望的关注。包括客户、员工、投资者等利益相关者在企业发展中都有着各自的期望，临床检验分析仪器项目力求在满足这些期望的同时，取得更大的共赢。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656"/>
      <w:r>
        <w:rPr>
          <w:rFonts w:ascii="仿宋" w:eastAsia="仿宋" w:hAnsi="仿宋" w:cs="仿宋" w:hint="eastAsia"/>
          <w:sz w:val="28"/>
          <w:lang w:eastAsia="zh-CN"/>
        </w:rPr>
        <w:t>(四)、临床检验分析仪器项目意义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在实施临床检验分析仪器项目的过程中，我们不仅仅是在追逐商业成功，更是为企业和社会的多个层面创造了深远的意义。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检验分析仪器项目的首要意义在于提升企业的市场竞争力。通过持续的创新和对产品质量的高标准要求，临床检验分析仪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临床检验分析仪器项目的推进将促使行业技术水平的提升。通过引入先进技术和创新性解决方案，临床检验分析仪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临床检验分析仪器项目不仅创造了大量就业机会，提高了就业水平，还注重社会责任和环保。通过参与社会公益事业和推动环保临床检验分析仪器项目，临床检验分析仪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综合而言，临床检验分析仪器项目意义重大，不仅推动了企业的发展，也为行业和社会的进步贡献了积极力量。这是一个全面而深刻的影响，将在未来产生可持续的正面效应。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4594"/>
      <w:r>
        <w:rPr>
          <w:rFonts w:ascii="仿宋" w:eastAsia="仿宋" w:hAnsi="仿宋" w:cs="仿宋" w:hint="eastAsia"/>
          <w:sz w:val="28"/>
          <w:lang w:eastAsia="zh-CN"/>
        </w:rPr>
        <w:t>(五)、临床检验分析仪器项目背景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在当今迅猛发展的商业环境中，临床检验分析仪器项目的动因根植于对多方面因素的审慎考量。这个临床检验分析仪器项目的提出并非孤立的决策，而是对企业所处背景深入思考的产物。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临床检验分析仪器项目背后的首要原因。科技的迅速发展和全球市场的快速变化使得企业必须灵活应对。临床检验分析仪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竞争的激烈程度也是临床检验分析仪器项目背景中不可忽视的一环。企业需要在激烈竞争中脱颖而出，为此，临床检验分析仪器项目致力于打破常规，提供独特的价值主张，以吸引客户并确保市场份额的增长。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技术的迅速发展为企业带来了机遇与挑战。作为临床检验分析仪器项目启动的背景之一，对新兴技术的应用将有助于提升企业的技术水平，使其在不断演进的商业环境中保持竞争优势。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此外，社会对企业责任的期望也在逐渐升高。临床检验分析仪器项目充分融入了社会责任的理念，通过可持续经营和社会公益临床检验分析仪器项目，企图为社会贡献一份力量，在商业成功的同时关注社会价值。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75"/>
      <w:r>
        <w:rPr>
          <w:rFonts w:ascii="仿宋" w:eastAsia="仿宋" w:hAnsi="仿宋" w:cs="仿宋" w:hint="eastAsia"/>
          <w:sz w:val="28"/>
          <w:lang w:eastAsia="zh-CN"/>
        </w:rPr>
        <w:t>二、临床检验分析仪器项目选址可行性分析</w:t>
      </w:r>
      <w:bookmarkEnd w:id="8"/>
    </w:p>
    <w:p>
      <w:pPr>
        <w:pStyle w:val="Heading2"/>
        <w:rPr>
          <w:rFonts w:ascii="仿宋" w:eastAsia="仿宋" w:hAnsi="仿宋" w:cs="仿宋" w:hint="eastAsia"/>
          <w:lang w:eastAsia="zh-CN"/>
        </w:rPr>
      </w:pPr>
      <w:bookmarkStart w:id="9" w:name="_Toc20648"/>
      <w:r>
        <w:rPr>
          <w:rFonts w:ascii="仿宋" w:eastAsia="仿宋" w:hAnsi="仿宋" w:cs="仿宋" w:hint="eastAsia"/>
          <w:lang w:eastAsia="zh-CN"/>
        </w:rPr>
        <w:t>(一)、临床检验分析仪器项目选址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该临床检验分析仪器项目选址位于XX省XX市XX区XXX街道</w:t>
      </w:r>
    </w:p>
    <w:p>
      <w:pPr>
        <w:pStyle w:val="Heading2"/>
        <w:ind w:firstLine="560" w:firstLineChars="200"/>
        <w:rPr>
          <w:rFonts w:ascii="仿宋" w:eastAsia="仿宋" w:hAnsi="仿宋" w:cs="仿宋" w:hint="eastAsia"/>
          <w:sz w:val="28"/>
          <w:lang w:eastAsia="zh-CN"/>
        </w:rPr>
      </w:pPr>
      <w:bookmarkStart w:id="10" w:name="_Toc26002"/>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临床检验分析仪器项目的征地面积将根据临床检验分析仪器项目的实际规模和需求进行精确规划。具体面积XXX平方米，旨在确保临床检验分析仪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净用地面积是在征地面积基础上去除不可利用面积后的实际可开发用地。具体面积XXX平方米，考虑到环保、交通、安全等多方面因素，以确保临床检验分析仪器项目在整体利用效率上达到最优。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建筑面积： 临床检验分析仪器项目计划建设的建筑总规模具体面积XXX平方米。这一规模的确定综合考虑了临床检验分析仪器项目的性质、规模，以及城市规划的相关要求，确保建筑布局与周边环境协调一致。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绿地率是临床检验分析仪器项目用地中被规划为绿地的比例。具体面积XXX平方米，旨在通过合理规划绿地，改善临床检验分析仪器项目周边环境，提升居民生活质量，并符合城市整体绿化规划。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容积率是用地上可以建设的建筑总体积与用地面积之比。具体面积XXX，通过合理的容积率规划，确保临床检验分析仪器项目建筑规模与周边环境和谐共生。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临床检验分析仪器项目选址与当地城市规划相一致，具体面积XXX平方米。通过与城市规划部门深入沟通，确保临床检验分析仪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临床检验分析仪器项目选址符合当地产业政策，具体面积XXX平方米。这包括临床检验分析仪器项目对当地经济的促进作用，以及对相关产业的带动效应，确保临床检验分析仪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用地总体要求必须符合环保和可持续发展的原则，具体面积XXX平方米。通过采用绿色建筑设计、节能减排等措施，确保临床检验分析仪器项目在建设和运营过程中对环境的影响最小化，达到可持续发展的要求。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确保临床检验分析仪器项目选址具备必要的公共设施配套，具体面积XXX平方米。这包括交通便利性、教育、医疗等基础设施，以提高居民生活品质，使得临床检验分析仪器项目选址更具吸引力。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考虑用地总体要求对当地社会稳定性的影响，具体面积XXX平方米。通过深入了解当地社区反馈，确保临床检验分析仪器项目的选址和建设过程对当地社会和谐稳定产生积极作用。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临床检验分析仪器项目选址不仅符合法规和规划，还在实际操作中具有可行性。这一全面规划将为临床检验分析仪器项目的成功实施提供坚实的基础，确保临床检验分析仪器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7345"/>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临床检验分析仪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临床检验分析仪器项目的设备规划和空间设计中，我们将采取灵活设备布局的措施。设备布局将根据实际需求进行灵活设计，避免不必要的浪费。通过合理规划设备摆放位置，我们将提高设备的利用率，减少设备间距，以确保临床检验分析仪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临床检验分析仪器项目内部引入共享设施的概念，例如共享会议室、办公区等。通过这种方式，我们可以减少对资源的重复建设，提高资源共享效率，从而减小临床检验分析仪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7857"/>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临床检验分析仪器项目的总图布置中，我们将不同功能区域进行明确的规划，以最大程度满足临床检验分析仪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2666"/>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临床检验分析仪器项目能够在有利的市场环境中蓬勃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临床检验分析仪器项目对环境的影响是综合评价的重要因素之一。我们将详细考虑选址周边的自然环境、生态保护区、水源地等情况，确保临床检验分析仪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对选址的评价还需充分考虑当地政府的产业政策和法规。我们将详细了解临床检验分析仪器项目所在地的相关政策，确保临床检验分析仪器项目的规划和运营与当地法规相符，降低不必要的法律风险。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考虑到社会稳定性对企业运营的重要性，我们将评估选址地区的社会安全情况、劳工关系、社区反馈等方面，以确保临床检验分析仪器项目的建设和运营不会受到社会稳定性的负面影响。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最后，我们将综合考虑用地成本，包括土地购置费用、土地开发成本等。通过对用地成本的详细评估，我们能够做出更为精确的经济效益分析，为临床检验分析仪器项目的投资决策提供有力支持。</w:t>
      </w:r>
    </w:p>
    <w:p>
      <w:pPr>
        <w:pStyle w:val="Heading1"/>
        <w:ind w:firstLine="560" w:firstLineChars="200"/>
        <w:rPr>
          <w:rFonts w:ascii="仿宋" w:eastAsia="仿宋" w:hAnsi="仿宋" w:cs="仿宋" w:hint="eastAsia"/>
          <w:sz w:val="28"/>
          <w:lang w:eastAsia="zh-CN"/>
        </w:rPr>
      </w:pPr>
      <w:bookmarkStart w:id="14" w:name="_Toc2917"/>
      <w:r>
        <w:rPr>
          <w:rFonts w:ascii="仿宋" w:eastAsia="仿宋" w:hAnsi="仿宋" w:cs="仿宋" w:hint="eastAsia"/>
          <w:sz w:val="28"/>
          <w:lang w:eastAsia="zh-CN"/>
        </w:rPr>
        <w:t>三、临床检验分析仪器项目土建工程</w:t>
      </w:r>
      <w:bookmarkEnd w:id="14"/>
    </w:p>
    <w:p>
      <w:pPr>
        <w:pStyle w:val="Heading2"/>
        <w:rPr>
          <w:rFonts w:ascii="仿宋" w:eastAsia="仿宋" w:hAnsi="仿宋" w:cs="仿宋" w:hint="eastAsia"/>
          <w:lang w:eastAsia="zh-CN"/>
        </w:rPr>
      </w:pPr>
      <w:bookmarkStart w:id="15" w:name="_Toc28469"/>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在临床检验分析仪器项目的建筑工程设计中，我们将秉承一系列重要的设计原则，以确保临床检验分析仪器项目建筑在功能、美观、可持续性等方面达到最佳效果。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首要原则是确保建筑的功能性得到最大化的发挥。我们将充分理解临床检验分析仪器项目的实际需求，合理布局各个功能区域，保证建筑在满足业务需求的同时，提供高效的工作环境。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在建筑设计中，我们将综合考虑建设和运营成本。通过精细的经济效益分析，确保设计方案在高效利用资源的同时，对临床检验分析仪器项目的长期盈利能力有积极的贡献。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https://d.book118.com/425202031244011122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4A0FEF"/>
    <w:rsid w:val="704A0F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5202031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2024-03-01T12:32:00Z</dcterms:created>
  <dcterms:modified xsi:type="dcterms:W3CDTF">2024-03-01T12:33:11Z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0A14BA8033854DA990336A944E065EA7_11</vt:lpwstr>
  </property>
  <property fmtid="{D5CDD505-2E9C-101B-9397-08002B2CF9AE}" pid="3" name="KSOProductBuildVer">
    <vt:lpwstr>2052-12.1.0.16388</vt:lpwstr>
  </property>
</Properties>
</file>