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三元催化转换器项目规划设计方案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10" w:history="1">
        <w:r>
          <w:rPr>
            <w:rFonts w:ascii="仿宋" w:eastAsia="仿宋" w:hAnsi="仿宋" w:cs="仿宋" w:hint="eastAsia"/>
            <w:lang w:eastAsia="zh-CN"/>
          </w:rPr>
          <w:t>序言</w:t>
        </w:r>
        <w:r>
          <w:tab/>
        </w:r>
        <w:r>
          <w:fldChar w:fldCharType="begin"/>
        </w:r>
        <w:r>
          <w:instrText xml:space="preserve"> PAGEREF _Toc24410 \h </w:instrText>
        </w:r>
        <w:r>
          <w:fldChar w:fldCharType="separate"/>
        </w:r>
        <w:r>
          <w:t>3</w:t>
        </w:r>
        <w:r>
          <w:fldChar w:fldCharType="end"/>
        </w:r>
      </w:hyperlink>
    </w:p>
    <w:p>
      <w:pPr>
        <w:pStyle w:val="TOC1"/>
        <w:tabs>
          <w:tab w:val="right" w:leader="dot" w:pos="8306"/>
        </w:tabs>
      </w:pPr>
      <w:hyperlink w:anchor="_Toc7736" w:history="1">
        <w:r>
          <w:rPr>
            <w:rFonts w:ascii="仿宋" w:eastAsia="仿宋" w:hAnsi="仿宋" w:cs="仿宋" w:hint="eastAsia"/>
            <w:lang w:eastAsia="zh-CN"/>
          </w:rPr>
          <w:t>一、市场分析、调研</w:t>
        </w:r>
        <w:r>
          <w:tab/>
        </w:r>
        <w:r>
          <w:fldChar w:fldCharType="begin"/>
        </w:r>
        <w:r>
          <w:instrText xml:space="preserve"> PAGEREF _Toc7736 \h </w:instrText>
        </w:r>
        <w:r>
          <w:fldChar w:fldCharType="separate"/>
        </w:r>
        <w:r>
          <w:t>3</w:t>
        </w:r>
        <w:r>
          <w:fldChar w:fldCharType="end"/>
        </w:r>
      </w:hyperlink>
    </w:p>
    <w:p>
      <w:pPr>
        <w:pStyle w:val="TOC2"/>
        <w:tabs>
          <w:tab w:val="right" w:leader="dot" w:pos="8306"/>
        </w:tabs>
      </w:pPr>
      <w:hyperlink w:anchor="_Toc18731" w:history="1">
        <w:r>
          <w:rPr>
            <w:rFonts w:ascii="仿宋" w:eastAsia="仿宋" w:hAnsi="仿宋" w:cs="仿宋" w:hint="eastAsia"/>
            <w:lang w:eastAsia="zh-CN"/>
          </w:rPr>
          <w:t>(一)、三元催化转换器行业分析</w:t>
        </w:r>
        <w:r>
          <w:tab/>
        </w:r>
        <w:r>
          <w:fldChar w:fldCharType="begin"/>
        </w:r>
        <w:r>
          <w:instrText xml:space="preserve"> PAGEREF _Toc18731 \h </w:instrText>
        </w:r>
        <w:r>
          <w:fldChar w:fldCharType="separate"/>
        </w:r>
        <w:r>
          <w:t>3</w:t>
        </w:r>
        <w:r>
          <w:fldChar w:fldCharType="end"/>
        </w:r>
      </w:hyperlink>
    </w:p>
    <w:p>
      <w:pPr>
        <w:pStyle w:val="TOC2"/>
        <w:tabs>
          <w:tab w:val="right" w:leader="dot" w:pos="8306"/>
        </w:tabs>
      </w:pPr>
      <w:hyperlink w:anchor="_Toc5468" w:history="1">
        <w:r>
          <w:rPr>
            <w:rFonts w:ascii="仿宋" w:eastAsia="仿宋" w:hAnsi="仿宋" w:cs="仿宋" w:hint="eastAsia"/>
            <w:lang w:eastAsia="zh-CN"/>
          </w:rPr>
          <w:t>(二)、三元催化转换器市场分析预测</w:t>
        </w:r>
        <w:r>
          <w:tab/>
        </w:r>
        <w:r>
          <w:fldChar w:fldCharType="begin"/>
        </w:r>
        <w:r>
          <w:instrText xml:space="preserve"> PAGEREF _Toc5468 \h </w:instrText>
        </w:r>
        <w:r>
          <w:fldChar w:fldCharType="separate"/>
        </w:r>
        <w:r>
          <w:t>4</w:t>
        </w:r>
        <w:r>
          <w:fldChar w:fldCharType="end"/>
        </w:r>
      </w:hyperlink>
    </w:p>
    <w:p>
      <w:pPr>
        <w:pStyle w:val="TOC1"/>
        <w:tabs>
          <w:tab w:val="right" w:leader="dot" w:pos="8306"/>
        </w:tabs>
      </w:pPr>
      <w:hyperlink w:anchor="_Toc32414" w:history="1">
        <w:r>
          <w:rPr>
            <w:rFonts w:ascii="仿宋" w:eastAsia="仿宋" w:hAnsi="仿宋" w:cs="仿宋" w:hint="eastAsia"/>
            <w:lang w:eastAsia="zh-CN"/>
          </w:rPr>
          <w:t>二、产品规划分析</w:t>
        </w:r>
        <w:r>
          <w:tab/>
        </w:r>
        <w:r>
          <w:fldChar w:fldCharType="begin"/>
        </w:r>
        <w:r>
          <w:instrText xml:space="preserve"> PAGEREF _Toc32414 \h </w:instrText>
        </w:r>
        <w:r>
          <w:fldChar w:fldCharType="separate"/>
        </w:r>
        <w:r>
          <w:t>5</w:t>
        </w:r>
        <w:r>
          <w:fldChar w:fldCharType="end"/>
        </w:r>
      </w:hyperlink>
    </w:p>
    <w:p>
      <w:pPr>
        <w:pStyle w:val="TOC2"/>
        <w:tabs>
          <w:tab w:val="right" w:leader="dot" w:pos="8306"/>
        </w:tabs>
      </w:pPr>
      <w:hyperlink w:anchor="_Toc31365" w:history="1">
        <w:r>
          <w:rPr>
            <w:rFonts w:ascii="仿宋" w:eastAsia="仿宋" w:hAnsi="仿宋" w:cs="仿宋" w:hint="eastAsia"/>
            <w:lang w:eastAsia="zh-CN"/>
          </w:rPr>
          <w:t>(一)、产品规划</w:t>
        </w:r>
        <w:r>
          <w:tab/>
        </w:r>
        <w:r>
          <w:fldChar w:fldCharType="begin"/>
        </w:r>
        <w:r>
          <w:instrText xml:space="preserve"> PAGEREF _Toc31365 \h </w:instrText>
        </w:r>
        <w:r>
          <w:fldChar w:fldCharType="separate"/>
        </w:r>
        <w:r>
          <w:t>5</w:t>
        </w:r>
        <w:r>
          <w:fldChar w:fldCharType="end"/>
        </w:r>
      </w:hyperlink>
    </w:p>
    <w:p>
      <w:pPr>
        <w:pStyle w:val="TOC2"/>
        <w:tabs>
          <w:tab w:val="right" w:leader="dot" w:pos="8306"/>
        </w:tabs>
      </w:pPr>
      <w:hyperlink w:anchor="_Toc15420" w:history="1">
        <w:r>
          <w:rPr>
            <w:rFonts w:ascii="仿宋" w:eastAsia="仿宋" w:hAnsi="仿宋" w:cs="仿宋" w:hint="eastAsia"/>
            <w:lang w:eastAsia="zh-CN"/>
          </w:rPr>
          <w:t>(二)、建设规模</w:t>
        </w:r>
        <w:r>
          <w:tab/>
        </w:r>
        <w:r>
          <w:fldChar w:fldCharType="begin"/>
        </w:r>
        <w:r>
          <w:instrText xml:space="preserve"> PAGEREF _Toc15420 \h </w:instrText>
        </w:r>
        <w:r>
          <w:fldChar w:fldCharType="separate"/>
        </w:r>
        <w:r>
          <w:t>5</w:t>
        </w:r>
        <w:r>
          <w:fldChar w:fldCharType="end"/>
        </w:r>
      </w:hyperlink>
    </w:p>
    <w:p>
      <w:pPr>
        <w:pStyle w:val="TOC1"/>
        <w:tabs>
          <w:tab w:val="right" w:leader="dot" w:pos="8306"/>
        </w:tabs>
      </w:pPr>
      <w:hyperlink w:anchor="_Toc390" w:history="1">
        <w:r>
          <w:rPr>
            <w:rFonts w:ascii="仿宋" w:eastAsia="仿宋" w:hAnsi="仿宋" w:cs="仿宋" w:hint="eastAsia"/>
            <w:lang w:eastAsia="zh-CN"/>
          </w:rPr>
          <w:t>三、三元催化转换器项目文档管理</w:t>
        </w:r>
        <w:r>
          <w:tab/>
        </w:r>
        <w:r>
          <w:fldChar w:fldCharType="begin"/>
        </w:r>
        <w:r>
          <w:instrText xml:space="preserve"> PAGEREF _Toc390 \h </w:instrText>
        </w:r>
        <w:r>
          <w:fldChar w:fldCharType="separate"/>
        </w:r>
        <w:r>
          <w:t>7</w:t>
        </w:r>
        <w:r>
          <w:fldChar w:fldCharType="end"/>
        </w:r>
      </w:hyperlink>
    </w:p>
    <w:p>
      <w:pPr>
        <w:pStyle w:val="TOC2"/>
        <w:tabs>
          <w:tab w:val="right" w:leader="dot" w:pos="8306"/>
        </w:tabs>
      </w:pPr>
      <w:hyperlink w:anchor="_Toc21065" w:history="1">
        <w:r>
          <w:rPr>
            <w:rFonts w:ascii="仿宋" w:eastAsia="仿宋" w:hAnsi="仿宋" w:cs="仿宋" w:hint="eastAsia"/>
            <w:lang w:eastAsia="zh-CN"/>
          </w:rPr>
          <w:t>(一)、文档编制与审查</w:t>
        </w:r>
        <w:r>
          <w:tab/>
        </w:r>
        <w:r>
          <w:fldChar w:fldCharType="begin"/>
        </w:r>
        <w:r>
          <w:instrText xml:space="preserve"> PAGEREF _Toc21065 \h </w:instrText>
        </w:r>
        <w:r>
          <w:fldChar w:fldCharType="separate"/>
        </w:r>
        <w:r>
          <w:t>7</w:t>
        </w:r>
        <w:r>
          <w:fldChar w:fldCharType="end"/>
        </w:r>
      </w:hyperlink>
    </w:p>
    <w:p>
      <w:pPr>
        <w:pStyle w:val="TOC2"/>
        <w:tabs>
          <w:tab w:val="right" w:leader="dot" w:pos="8306"/>
        </w:tabs>
      </w:pPr>
      <w:hyperlink w:anchor="_Toc32328" w:history="1">
        <w:r>
          <w:rPr>
            <w:rFonts w:ascii="仿宋" w:eastAsia="仿宋" w:hAnsi="仿宋" w:cs="仿宋" w:hint="eastAsia"/>
            <w:lang w:eastAsia="zh-CN"/>
          </w:rPr>
          <w:t>(二)、文档发布与分发</w:t>
        </w:r>
        <w:r>
          <w:tab/>
        </w:r>
        <w:r>
          <w:fldChar w:fldCharType="begin"/>
        </w:r>
        <w:r>
          <w:instrText xml:space="preserve"> PAGEREF _Toc32328 \h </w:instrText>
        </w:r>
        <w:r>
          <w:fldChar w:fldCharType="separate"/>
        </w:r>
        <w:r>
          <w:t>8</w:t>
        </w:r>
        <w:r>
          <w:fldChar w:fldCharType="end"/>
        </w:r>
      </w:hyperlink>
    </w:p>
    <w:p>
      <w:pPr>
        <w:pStyle w:val="TOC2"/>
        <w:tabs>
          <w:tab w:val="right" w:leader="dot" w:pos="8306"/>
        </w:tabs>
      </w:pPr>
      <w:hyperlink w:anchor="_Toc24288" w:history="1">
        <w:r>
          <w:rPr>
            <w:rFonts w:ascii="仿宋" w:eastAsia="仿宋" w:hAnsi="仿宋" w:cs="仿宋" w:hint="eastAsia"/>
            <w:lang w:eastAsia="zh-CN"/>
          </w:rPr>
          <w:t>(三)、文档存档与归档</w:t>
        </w:r>
        <w:r>
          <w:tab/>
        </w:r>
        <w:r>
          <w:fldChar w:fldCharType="begin"/>
        </w:r>
        <w:r>
          <w:instrText xml:space="preserve"> PAGEREF _Toc24288 \h </w:instrText>
        </w:r>
        <w:r>
          <w:fldChar w:fldCharType="separate"/>
        </w:r>
        <w:r>
          <w:t>9</w:t>
        </w:r>
        <w:r>
          <w:fldChar w:fldCharType="end"/>
        </w:r>
      </w:hyperlink>
    </w:p>
    <w:p>
      <w:pPr>
        <w:pStyle w:val="TOC1"/>
        <w:tabs>
          <w:tab w:val="right" w:leader="dot" w:pos="8306"/>
        </w:tabs>
      </w:pPr>
      <w:hyperlink w:anchor="_Toc4362" w:history="1">
        <w:r>
          <w:rPr>
            <w:rFonts w:ascii="仿宋" w:eastAsia="仿宋" w:hAnsi="仿宋" w:cs="仿宋" w:hint="eastAsia"/>
            <w:lang w:eastAsia="zh-CN"/>
          </w:rPr>
          <w:t>四、三元催化转换器项目概论</w:t>
        </w:r>
        <w:r>
          <w:tab/>
        </w:r>
        <w:r>
          <w:fldChar w:fldCharType="begin"/>
        </w:r>
        <w:r>
          <w:instrText xml:space="preserve"> PAGEREF _Toc4362 \h </w:instrText>
        </w:r>
        <w:r>
          <w:fldChar w:fldCharType="separate"/>
        </w:r>
        <w:r>
          <w:t>10</w:t>
        </w:r>
        <w:r>
          <w:fldChar w:fldCharType="end"/>
        </w:r>
      </w:hyperlink>
    </w:p>
    <w:p>
      <w:pPr>
        <w:pStyle w:val="TOC2"/>
        <w:tabs>
          <w:tab w:val="right" w:leader="dot" w:pos="8306"/>
        </w:tabs>
      </w:pPr>
      <w:hyperlink w:anchor="_Toc14758" w:history="1">
        <w:r>
          <w:rPr>
            <w:rFonts w:ascii="仿宋" w:eastAsia="仿宋" w:hAnsi="仿宋" w:cs="仿宋" w:hint="eastAsia"/>
            <w:lang w:eastAsia="zh-CN"/>
          </w:rPr>
          <w:t>(一)、三元催化转换器项目概况</w:t>
        </w:r>
        <w:r>
          <w:tab/>
        </w:r>
        <w:r>
          <w:fldChar w:fldCharType="begin"/>
        </w:r>
        <w:r>
          <w:instrText xml:space="preserve"> PAGEREF _Toc14758 \h </w:instrText>
        </w:r>
        <w:r>
          <w:fldChar w:fldCharType="separate"/>
        </w:r>
        <w:r>
          <w:t>10</w:t>
        </w:r>
        <w:r>
          <w:fldChar w:fldCharType="end"/>
        </w:r>
      </w:hyperlink>
    </w:p>
    <w:p>
      <w:pPr>
        <w:pStyle w:val="TOC2"/>
        <w:tabs>
          <w:tab w:val="right" w:leader="dot" w:pos="8306"/>
        </w:tabs>
      </w:pPr>
      <w:hyperlink w:anchor="_Toc4532" w:history="1">
        <w:r>
          <w:rPr>
            <w:rFonts w:ascii="仿宋" w:eastAsia="仿宋" w:hAnsi="仿宋" w:cs="仿宋" w:hint="eastAsia"/>
            <w:lang w:eastAsia="zh-CN"/>
          </w:rPr>
          <w:t>(二)、三元催化转换器项目目标</w:t>
        </w:r>
        <w:r>
          <w:tab/>
        </w:r>
        <w:r>
          <w:fldChar w:fldCharType="begin"/>
        </w:r>
        <w:r>
          <w:instrText xml:space="preserve"> PAGEREF _Toc4532 \h </w:instrText>
        </w:r>
        <w:r>
          <w:fldChar w:fldCharType="separate"/>
        </w:r>
        <w:r>
          <w:t>12</w:t>
        </w:r>
        <w:r>
          <w:fldChar w:fldCharType="end"/>
        </w:r>
      </w:hyperlink>
    </w:p>
    <w:p>
      <w:pPr>
        <w:pStyle w:val="TOC2"/>
        <w:tabs>
          <w:tab w:val="right" w:leader="dot" w:pos="8306"/>
        </w:tabs>
      </w:pPr>
      <w:hyperlink w:anchor="_Toc9813" w:history="1">
        <w:r>
          <w:rPr>
            <w:rFonts w:ascii="仿宋" w:eastAsia="仿宋" w:hAnsi="仿宋" w:cs="仿宋" w:hint="eastAsia"/>
            <w:lang w:eastAsia="zh-CN"/>
          </w:rPr>
          <w:t>(三)、三元催化转换器项目提出的理由</w:t>
        </w:r>
        <w:r>
          <w:tab/>
        </w:r>
        <w:r>
          <w:fldChar w:fldCharType="begin"/>
        </w:r>
        <w:r>
          <w:instrText xml:space="preserve"> PAGEREF _Toc9813 \h </w:instrText>
        </w:r>
        <w:r>
          <w:fldChar w:fldCharType="separate"/>
        </w:r>
        <w:r>
          <w:t>13</w:t>
        </w:r>
        <w:r>
          <w:fldChar w:fldCharType="end"/>
        </w:r>
      </w:hyperlink>
    </w:p>
    <w:p>
      <w:pPr>
        <w:pStyle w:val="TOC2"/>
        <w:tabs>
          <w:tab w:val="right" w:leader="dot" w:pos="8306"/>
        </w:tabs>
      </w:pPr>
      <w:hyperlink w:anchor="_Toc6852" w:history="1">
        <w:r>
          <w:rPr>
            <w:rFonts w:ascii="仿宋" w:eastAsia="仿宋" w:hAnsi="仿宋" w:cs="仿宋" w:hint="eastAsia"/>
            <w:lang w:eastAsia="zh-CN"/>
          </w:rPr>
          <w:t>(四)、三元催化转换器项目意义</w:t>
        </w:r>
        <w:r>
          <w:tab/>
        </w:r>
        <w:r>
          <w:fldChar w:fldCharType="begin"/>
        </w:r>
        <w:r>
          <w:instrText xml:space="preserve"> PAGEREF _Toc6852 \h </w:instrText>
        </w:r>
        <w:r>
          <w:fldChar w:fldCharType="separate"/>
        </w:r>
        <w:r>
          <w:t>15</w:t>
        </w:r>
        <w:r>
          <w:fldChar w:fldCharType="end"/>
        </w:r>
      </w:hyperlink>
    </w:p>
    <w:p>
      <w:pPr>
        <w:pStyle w:val="TOC2"/>
        <w:tabs>
          <w:tab w:val="right" w:leader="dot" w:pos="8306"/>
        </w:tabs>
      </w:pPr>
      <w:hyperlink w:anchor="_Toc19572" w:history="1">
        <w:r>
          <w:rPr>
            <w:rFonts w:ascii="仿宋" w:eastAsia="仿宋" w:hAnsi="仿宋" w:cs="仿宋" w:hint="eastAsia"/>
            <w:lang w:eastAsia="zh-CN"/>
          </w:rPr>
          <w:t>(五)、三元催化转换器项目背景</w:t>
        </w:r>
        <w:r>
          <w:tab/>
        </w:r>
        <w:r>
          <w:fldChar w:fldCharType="begin"/>
        </w:r>
        <w:r>
          <w:instrText xml:space="preserve"> PAGEREF _Toc19572 \h </w:instrText>
        </w:r>
        <w:r>
          <w:fldChar w:fldCharType="separate"/>
        </w:r>
        <w:r>
          <w:t>16</w:t>
        </w:r>
        <w:r>
          <w:fldChar w:fldCharType="end"/>
        </w:r>
      </w:hyperlink>
    </w:p>
    <w:p>
      <w:pPr>
        <w:pStyle w:val="TOC1"/>
        <w:tabs>
          <w:tab w:val="right" w:leader="dot" w:pos="8306"/>
        </w:tabs>
      </w:pPr>
      <w:hyperlink w:anchor="_Toc22682" w:history="1">
        <w:r>
          <w:rPr>
            <w:rFonts w:ascii="仿宋" w:eastAsia="仿宋" w:hAnsi="仿宋" w:cs="仿宋" w:hint="eastAsia"/>
            <w:lang w:eastAsia="zh-CN"/>
          </w:rPr>
          <w:t>五、三元催化转换器项目危机管理</w:t>
        </w:r>
        <w:r>
          <w:tab/>
        </w:r>
        <w:r>
          <w:fldChar w:fldCharType="begin"/>
        </w:r>
        <w:r>
          <w:instrText xml:space="preserve"> PAGEREF _Toc22682 \h </w:instrText>
        </w:r>
        <w:r>
          <w:fldChar w:fldCharType="separate"/>
        </w:r>
        <w:r>
          <w:t>17</w:t>
        </w:r>
        <w:r>
          <w:fldChar w:fldCharType="end"/>
        </w:r>
      </w:hyperlink>
    </w:p>
    <w:p>
      <w:pPr>
        <w:pStyle w:val="TOC2"/>
        <w:tabs>
          <w:tab w:val="right" w:leader="dot" w:pos="8306"/>
        </w:tabs>
      </w:pPr>
      <w:hyperlink w:anchor="_Toc9717" w:history="1">
        <w:r>
          <w:rPr>
            <w:rFonts w:ascii="仿宋" w:eastAsia="仿宋" w:hAnsi="仿宋" w:cs="仿宋" w:hint="eastAsia"/>
            <w:lang w:eastAsia="zh-CN"/>
          </w:rPr>
          <w:t>(一)、危机预警与识别</w:t>
        </w:r>
        <w:r>
          <w:tab/>
        </w:r>
        <w:r>
          <w:fldChar w:fldCharType="begin"/>
        </w:r>
        <w:r>
          <w:instrText xml:space="preserve"> PAGEREF _Toc9717 \h </w:instrText>
        </w:r>
        <w:r>
          <w:fldChar w:fldCharType="separate"/>
        </w:r>
        <w:r>
          <w:t>17</w:t>
        </w:r>
        <w:r>
          <w:fldChar w:fldCharType="end"/>
        </w:r>
      </w:hyperlink>
    </w:p>
    <w:p>
      <w:pPr>
        <w:pStyle w:val="TOC2"/>
        <w:tabs>
          <w:tab w:val="right" w:leader="dot" w:pos="8306"/>
        </w:tabs>
      </w:pPr>
      <w:hyperlink w:anchor="_Toc10288" w:history="1">
        <w:r>
          <w:rPr>
            <w:rFonts w:ascii="仿宋" w:eastAsia="仿宋" w:hAnsi="仿宋" w:cs="仿宋" w:hint="eastAsia"/>
            <w:lang w:eastAsia="zh-CN"/>
          </w:rPr>
          <w:t>(二)、危机应对与恢复</w:t>
        </w:r>
        <w:r>
          <w:tab/>
        </w:r>
        <w:r>
          <w:fldChar w:fldCharType="begin"/>
        </w:r>
        <w:r>
          <w:instrText xml:space="preserve"> PAGEREF _Toc10288 \h </w:instrText>
        </w:r>
        <w:r>
          <w:fldChar w:fldCharType="separate"/>
        </w:r>
        <w:r>
          <w:t>18</w:t>
        </w:r>
        <w:r>
          <w:fldChar w:fldCharType="end"/>
        </w:r>
      </w:hyperlink>
    </w:p>
    <w:p>
      <w:pPr>
        <w:pStyle w:val="TOC1"/>
        <w:tabs>
          <w:tab w:val="right" w:leader="dot" w:pos="8306"/>
        </w:tabs>
      </w:pPr>
      <w:hyperlink w:anchor="_Toc25484" w:history="1">
        <w:r>
          <w:rPr>
            <w:rFonts w:ascii="仿宋" w:eastAsia="仿宋" w:hAnsi="仿宋" w:cs="仿宋" w:hint="eastAsia"/>
            <w:lang w:eastAsia="zh-CN"/>
          </w:rPr>
          <w:t>六、三元催化转换器项目选址可行性分析</w:t>
        </w:r>
        <w:r>
          <w:tab/>
        </w:r>
        <w:r>
          <w:fldChar w:fldCharType="begin"/>
        </w:r>
        <w:r>
          <w:instrText xml:space="preserve"> PAGEREF _Toc25484 \h </w:instrText>
        </w:r>
        <w:r>
          <w:fldChar w:fldCharType="separate"/>
        </w:r>
        <w:r>
          <w:t>20</w:t>
        </w:r>
        <w:r>
          <w:fldChar w:fldCharType="end"/>
        </w:r>
      </w:hyperlink>
    </w:p>
    <w:p>
      <w:pPr>
        <w:pStyle w:val="TOC2"/>
        <w:tabs>
          <w:tab w:val="right" w:leader="dot" w:pos="8306"/>
        </w:tabs>
      </w:pPr>
      <w:hyperlink w:anchor="_Toc10367" w:history="1">
        <w:r>
          <w:rPr>
            <w:rFonts w:ascii="仿宋" w:eastAsia="仿宋" w:hAnsi="仿宋" w:cs="仿宋" w:hint="eastAsia"/>
            <w:lang w:eastAsia="zh-CN"/>
          </w:rPr>
          <w:t>(一)、三元催化转换器项目选址</w:t>
        </w:r>
        <w:r>
          <w:tab/>
        </w:r>
        <w:r>
          <w:fldChar w:fldCharType="begin"/>
        </w:r>
        <w:r>
          <w:instrText xml:space="preserve"> PAGEREF _Toc10367 \h </w:instrText>
        </w:r>
        <w:r>
          <w:fldChar w:fldCharType="separate"/>
        </w:r>
        <w:r>
          <w:t>20</w:t>
        </w:r>
        <w:r>
          <w:fldChar w:fldCharType="end"/>
        </w:r>
      </w:hyperlink>
    </w:p>
    <w:p>
      <w:pPr>
        <w:pStyle w:val="TOC2"/>
        <w:tabs>
          <w:tab w:val="right" w:leader="dot" w:pos="8306"/>
        </w:tabs>
      </w:pPr>
      <w:hyperlink w:anchor="_Toc31999" w:history="1">
        <w:r>
          <w:rPr>
            <w:rFonts w:ascii="仿宋" w:eastAsia="仿宋" w:hAnsi="仿宋" w:cs="仿宋" w:hint="eastAsia"/>
            <w:lang w:eastAsia="zh-CN"/>
          </w:rPr>
          <w:t>(二)、用地控制指标</w:t>
        </w:r>
        <w:r>
          <w:tab/>
        </w:r>
        <w:r>
          <w:fldChar w:fldCharType="begin"/>
        </w:r>
        <w:r>
          <w:instrText xml:space="preserve"> PAGEREF _Toc31999 \h </w:instrText>
        </w:r>
        <w:r>
          <w:fldChar w:fldCharType="separate"/>
        </w:r>
        <w:r>
          <w:t>20</w:t>
        </w:r>
        <w:r>
          <w:fldChar w:fldCharType="end"/>
        </w:r>
      </w:hyperlink>
    </w:p>
    <w:p>
      <w:pPr>
        <w:pStyle w:val="TOC2"/>
        <w:tabs>
          <w:tab w:val="right" w:leader="dot" w:pos="8306"/>
        </w:tabs>
      </w:pPr>
      <w:hyperlink w:anchor="_Toc15394" w:history="1">
        <w:r>
          <w:rPr>
            <w:rFonts w:ascii="仿宋" w:eastAsia="仿宋" w:hAnsi="仿宋" w:cs="仿宋" w:hint="eastAsia"/>
            <w:lang w:eastAsia="zh-CN"/>
          </w:rPr>
          <w:t>(三)、节约用地措施</w:t>
        </w:r>
        <w:r>
          <w:tab/>
        </w:r>
        <w:r>
          <w:fldChar w:fldCharType="begin"/>
        </w:r>
        <w:r>
          <w:instrText xml:space="preserve"> PAGEREF _Toc15394 \h </w:instrText>
        </w:r>
        <w:r>
          <w:fldChar w:fldCharType="separate"/>
        </w:r>
        <w:r>
          <w:t>22</w:t>
        </w:r>
        <w:r>
          <w:fldChar w:fldCharType="end"/>
        </w:r>
      </w:hyperlink>
    </w:p>
    <w:p>
      <w:pPr>
        <w:pStyle w:val="TOC2"/>
        <w:tabs>
          <w:tab w:val="right" w:leader="dot" w:pos="8306"/>
        </w:tabs>
      </w:pPr>
      <w:hyperlink w:anchor="_Toc5316" w:history="1">
        <w:r>
          <w:rPr>
            <w:rFonts w:ascii="仿宋" w:eastAsia="仿宋" w:hAnsi="仿宋" w:cs="仿宋" w:hint="eastAsia"/>
            <w:lang w:eastAsia="zh-CN"/>
          </w:rPr>
          <w:t>(四)、总图布置方案</w:t>
        </w:r>
        <w:r>
          <w:tab/>
        </w:r>
        <w:r>
          <w:fldChar w:fldCharType="begin"/>
        </w:r>
        <w:r>
          <w:instrText xml:space="preserve"> PAGEREF _Toc5316 \h </w:instrText>
        </w:r>
        <w:r>
          <w:fldChar w:fldCharType="separate"/>
        </w:r>
        <w:r>
          <w:t>23</w:t>
        </w:r>
        <w:r>
          <w:fldChar w:fldCharType="end"/>
        </w:r>
      </w:hyperlink>
    </w:p>
    <w:p>
      <w:pPr>
        <w:pStyle w:val="TOC2"/>
        <w:tabs>
          <w:tab w:val="right" w:leader="dot" w:pos="8306"/>
        </w:tabs>
      </w:pPr>
      <w:hyperlink w:anchor="_Toc9458" w:history="1">
        <w:r>
          <w:rPr>
            <w:rFonts w:ascii="仿宋" w:eastAsia="仿宋" w:hAnsi="仿宋" w:cs="仿宋" w:hint="eastAsia"/>
            <w:lang w:eastAsia="zh-CN"/>
          </w:rPr>
          <w:t>(五)、选址综合评价</w:t>
        </w:r>
        <w:r>
          <w:tab/>
        </w:r>
        <w:r>
          <w:fldChar w:fldCharType="begin"/>
        </w:r>
        <w:r>
          <w:instrText xml:space="preserve"> PAGEREF _Toc9458 \h </w:instrText>
        </w:r>
        <w:r>
          <w:fldChar w:fldCharType="separate"/>
        </w:r>
        <w:r>
          <w:t>24</w:t>
        </w:r>
        <w:r>
          <w:fldChar w:fldCharType="end"/>
        </w:r>
      </w:hyperlink>
    </w:p>
    <w:p>
      <w:pPr>
        <w:pStyle w:val="TOC1"/>
        <w:tabs>
          <w:tab w:val="right" w:leader="dot" w:pos="8306"/>
        </w:tabs>
      </w:pPr>
      <w:hyperlink w:anchor="_Toc20890" w:history="1">
        <w:r>
          <w:rPr>
            <w:rFonts w:ascii="仿宋" w:eastAsia="仿宋" w:hAnsi="仿宋" w:cs="仿宋" w:hint="eastAsia"/>
            <w:lang w:eastAsia="zh-CN"/>
          </w:rPr>
          <w:t>七、生产安全保护</w:t>
        </w:r>
        <w:r>
          <w:tab/>
        </w:r>
        <w:r>
          <w:fldChar w:fldCharType="begin"/>
        </w:r>
        <w:r>
          <w:instrText xml:space="preserve"> PAGEREF _Toc20890 \h </w:instrText>
        </w:r>
        <w:r>
          <w:fldChar w:fldCharType="separate"/>
        </w:r>
        <w:r>
          <w:t>25</w:t>
        </w:r>
        <w:r>
          <w:fldChar w:fldCharType="end"/>
        </w:r>
      </w:hyperlink>
    </w:p>
    <w:p>
      <w:pPr>
        <w:pStyle w:val="TOC2"/>
        <w:tabs>
          <w:tab w:val="right" w:leader="dot" w:pos="8306"/>
        </w:tabs>
      </w:pPr>
      <w:hyperlink w:anchor="_Toc29111" w:history="1">
        <w:r>
          <w:rPr>
            <w:rFonts w:ascii="仿宋" w:eastAsia="仿宋" w:hAnsi="仿宋" w:cs="仿宋" w:hint="eastAsia"/>
            <w:lang w:eastAsia="zh-CN"/>
          </w:rPr>
          <w:t>(一)、消防安全</w:t>
        </w:r>
        <w:r>
          <w:tab/>
        </w:r>
        <w:r>
          <w:fldChar w:fldCharType="begin"/>
        </w:r>
        <w:r>
          <w:instrText xml:space="preserve"> PAGEREF _Toc29111 \h </w:instrText>
        </w:r>
        <w:r>
          <w:fldChar w:fldCharType="separate"/>
        </w:r>
        <w:r>
          <w:t>25</w:t>
        </w:r>
        <w:r>
          <w:fldChar w:fldCharType="end"/>
        </w:r>
      </w:hyperlink>
    </w:p>
    <w:p>
      <w:pPr>
        <w:pStyle w:val="TOC2"/>
        <w:tabs>
          <w:tab w:val="right" w:leader="dot" w:pos="8306"/>
        </w:tabs>
      </w:pPr>
      <w:hyperlink w:anchor="_Toc9746" w:history="1">
        <w:r>
          <w:rPr>
            <w:rFonts w:ascii="仿宋" w:eastAsia="仿宋" w:hAnsi="仿宋" w:cs="仿宋" w:hint="eastAsia"/>
            <w:lang w:eastAsia="zh-CN"/>
          </w:rPr>
          <w:t>(二)、防火防爆总图布置措施</w:t>
        </w:r>
        <w:r>
          <w:tab/>
        </w:r>
        <w:r>
          <w:fldChar w:fldCharType="begin"/>
        </w:r>
        <w:r>
          <w:instrText xml:space="preserve"> PAGEREF _Toc9746 \h </w:instrText>
        </w:r>
        <w:r>
          <w:fldChar w:fldCharType="separate"/>
        </w:r>
        <w:r>
          <w:t>27</w:t>
        </w:r>
        <w:r>
          <w:fldChar w:fldCharType="end"/>
        </w:r>
      </w:hyperlink>
    </w:p>
    <w:p>
      <w:pPr>
        <w:pStyle w:val="TOC2"/>
        <w:tabs>
          <w:tab w:val="right" w:leader="dot" w:pos="8306"/>
        </w:tabs>
      </w:pPr>
      <w:hyperlink w:anchor="_Toc30237" w:history="1">
        <w:r>
          <w:rPr>
            <w:rFonts w:ascii="仿宋" w:eastAsia="仿宋" w:hAnsi="仿宋" w:cs="仿宋" w:hint="eastAsia"/>
            <w:lang w:eastAsia="zh-CN"/>
          </w:rPr>
          <w:t>(三)、自然灾害防范措施</w:t>
        </w:r>
        <w:r>
          <w:tab/>
        </w:r>
        <w:r>
          <w:fldChar w:fldCharType="begin"/>
        </w:r>
        <w:r>
          <w:instrText xml:space="preserve"> PAGEREF _Toc30237 \h </w:instrText>
        </w:r>
        <w:r>
          <w:fldChar w:fldCharType="separate"/>
        </w:r>
        <w:r>
          <w:t>28</w:t>
        </w:r>
        <w:r>
          <w:fldChar w:fldCharType="end"/>
        </w:r>
      </w:hyperlink>
    </w:p>
    <w:p>
      <w:pPr>
        <w:pStyle w:val="TOC2"/>
        <w:tabs>
          <w:tab w:val="right" w:leader="dot" w:pos="8306"/>
        </w:tabs>
      </w:pPr>
      <w:hyperlink w:anchor="_Toc32023" w:history="1">
        <w:r>
          <w:rPr>
            <w:rFonts w:ascii="仿宋" w:eastAsia="仿宋" w:hAnsi="仿宋" w:cs="仿宋" w:hint="eastAsia"/>
            <w:lang w:eastAsia="zh-CN"/>
          </w:rPr>
          <w:t>(四)、安全色及安全标志使用要求</w:t>
        </w:r>
        <w:r>
          <w:tab/>
        </w:r>
        <w:r>
          <w:fldChar w:fldCharType="begin"/>
        </w:r>
        <w:r>
          <w:instrText xml:space="preserve"> PAGEREF _Toc32023 \h </w:instrText>
        </w:r>
        <w:r>
          <w:fldChar w:fldCharType="separate"/>
        </w:r>
        <w:r>
          <w:t>29</w:t>
        </w:r>
        <w:r>
          <w:fldChar w:fldCharType="end"/>
        </w:r>
      </w:hyperlink>
    </w:p>
    <w:p>
      <w:pPr>
        <w:pStyle w:val="TOC2"/>
        <w:tabs>
          <w:tab w:val="right" w:leader="dot" w:pos="8306"/>
        </w:tabs>
      </w:pPr>
      <w:hyperlink w:anchor="_Toc1931" w:history="1">
        <w:r>
          <w:rPr>
            <w:rFonts w:ascii="仿宋" w:eastAsia="仿宋" w:hAnsi="仿宋" w:cs="仿宋" w:hint="eastAsia"/>
            <w:lang w:eastAsia="zh-CN"/>
          </w:rPr>
          <w:t>(五)、防尘防毒措施</w:t>
        </w:r>
        <w:r>
          <w:tab/>
        </w:r>
        <w:r>
          <w:fldChar w:fldCharType="begin"/>
        </w:r>
        <w:r>
          <w:instrText xml:space="preserve"> PAGEREF _Toc1931 \h </w:instrText>
        </w:r>
        <w:r>
          <w:fldChar w:fldCharType="separate"/>
        </w:r>
        <w:r>
          <w:t>30</w:t>
        </w:r>
        <w:r>
          <w:fldChar w:fldCharType="end"/>
        </w:r>
      </w:hyperlink>
    </w:p>
    <w:p>
      <w:pPr>
        <w:pStyle w:val="TOC2"/>
        <w:tabs>
          <w:tab w:val="right" w:leader="dot" w:pos="8306"/>
        </w:tabs>
      </w:pPr>
      <w:hyperlink w:anchor="_Toc15349" w:history="1">
        <w:r>
          <w:rPr>
            <w:rFonts w:ascii="仿宋" w:eastAsia="仿宋" w:hAnsi="仿宋" w:cs="仿宋" w:hint="eastAsia"/>
            <w:lang w:eastAsia="zh-CN"/>
          </w:rPr>
          <w:t>(六)、防静电、触电防护及防雷措施</w:t>
        </w:r>
        <w:r>
          <w:tab/>
        </w:r>
        <w:r>
          <w:fldChar w:fldCharType="begin"/>
        </w:r>
        <w:r>
          <w:instrText xml:space="preserve"> PAGEREF _Toc15349 \h </w:instrText>
        </w:r>
        <w:r>
          <w:fldChar w:fldCharType="separate"/>
        </w:r>
        <w:r>
          <w:t>31</w:t>
        </w:r>
        <w:r>
          <w:fldChar w:fldCharType="end"/>
        </w:r>
      </w:hyperlink>
    </w:p>
    <w:p>
      <w:pPr>
        <w:pStyle w:val="TOC2"/>
        <w:tabs>
          <w:tab w:val="right" w:leader="dot" w:pos="8306"/>
        </w:tabs>
      </w:pPr>
      <w:hyperlink w:anchor="_Toc19865" w:history="1">
        <w:r>
          <w:rPr>
            <w:rFonts w:ascii="仿宋" w:eastAsia="仿宋" w:hAnsi="仿宋" w:cs="仿宋" w:hint="eastAsia"/>
            <w:lang w:eastAsia="zh-CN"/>
          </w:rPr>
          <w:t>(七)、机械设备安全保障措施</w:t>
        </w:r>
        <w:r>
          <w:tab/>
        </w:r>
        <w:r>
          <w:fldChar w:fldCharType="begin"/>
        </w:r>
        <w:r>
          <w:instrText xml:space="preserve"> PAGEREF _Toc19865 \h </w:instrText>
        </w:r>
        <w:r>
          <w:fldChar w:fldCharType="separate"/>
        </w:r>
        <w:r>
          <w:t>32</w:t>
        </w:r>
        <w:r>
          <w:fldChar w:fldCharType="end"/>
        </w:r>
      </w:hyperlink>
    </w:p>
    <w:p>
      <w:pPr>
        <w:pStyle w:val="TOC1"/>
        <w:tabs>
          <w:tab w:val="right" w:leader="dot" w:pos="8306"/>
        </w:tabs>
      </w:pPr>
      <w:hyperlink w:anchor="_Toc19831" w:history="1">
        <w:r>
          <w:rPr>
            <w:rFonts w:ascii="仿宋" w:eastAsia="仿宋" w:hAnsi="仿宋" w:cs="仿宋" w:hint="eastAsia"/>
            <w:lang w:eastAsia="zh-CN"/>
          </w:rPr>
          <w:t>八、三元催化转换器项目技术管理</w:t>
        </w:r>
        <w:r>
          <w:tab/>
        </w:r>
        <w:r>
          <w:fldChar w:fldCharType="begin"/>
        </w:r>
        <w:r>
          <w:instrText xml:space="preserve"> PAGEREF _Toc19831 \h </w:instrText>
        </w:r>
        <w:r>
          <w:fldChar w:fldCharType="separate"/>
        </w:r>
        <w:r>
          <w:t>33</w:t>
        </w:r>
        <w:r>
          <w:fldChar w:fldCharType="end"/>
        </w:r>
      </w:hyperlink>
    </w:p>
    <w:p>
      <w:pPr>
        <w:pStyle w:val="TOC2"/>
        <w:tabs>
          <w:tab w:val="right" w:leader="dot" w:pos="8306"/>
        </w:tabs>
      </w:pPr>
      <w:hyperlink w:anchor="_Toc11052" w:history="1">
        <w:r>
          <w:rPr>
            <w:rFonts w:ascii="仿宋" w:eastAsia="仿宋" w:hAnsi="仿宋" w:cs="仿宋" w:hint="eastAsia"/>
            <w:lang w:eastAsia="zh-CN"/>
          </w:rPr>
          <w:t>(一)、技术方案选用方向</w:t>
        </w:r>
        <w:r>
          <w:tab/>
        </w:r>
        <w:r>
          <w:fldChar w:fldCharType="begin"/>
        </w:r>
        <w:r>
          <w:instrText xml:space="preserve"> PAGEREF _Toc11052 \h </w:instrText>
        </w:r>
        <w:r>
          <w:fldChar w:fldCharType="separate"/>
        </w:r>
        <w:r>
          <w:t>33</w:t>
        </w:r>
        <w:r>
          <w:fldChar w:fldCharType="end"/>
        </w:r>
      </w:hyperlink>
    </w:p>
    <w:p>
      <w:pPr>
        <w:pStyle w:val="TOC2"/>
        <w:tabs>
          <w:tab w:val="right" w:leader="dot" w:pos="8306"/>
        </w:tabs>
      </w:pPr>
      <w:hyperlink w:anchor="_Toc18192" w:history="1">
        <w:r>
          <w:rPr>
            <w:rFonts w:ascii="仿宋" w:eastAsia="仿宋" w:hAnsi="仿宋" w:cs="仿宋" w:hint="eastAsia"/>
            <w:lang w:eastAsia="zh-CN"/>
          </w:rPr>
          <w:t>(二)、工艺技术方案选用原则</w:t>
        </w:r>
        <w:r>
          <w:tab/>
        </w:r>
        <w:r>
          <w:fldChar w:fldCharType="begin"/>
        </w:r>
        <w:r>
          <w:instrText xml:space="preserve"> PAGEREF _Toc18192 \h </w:instrText>
        </w:r>
        <w:r>
          <w:fldChar w:fldCharType="separate"/>
        </w:r>
        <w:r>
          <w:t>35</w:t>
        </w:r>
        <w:r>
          <w:fldChar w:fldCharType="end"/>
        </w:r>
      </w:hyperlink>
    </w:p>
    <w:p>
      <w:pPr>
        <w:pStyle w:val="TOC2"/>
        <w:tabs>
          <w:tab w:val="right" w:leader="dot" w:pos="8306"/>
        </w:tabs>
      </w:pPr>
      <w:hyperlink w:anchor="_Toc11655" w:history="1">
        <w:r>
          <w:rPr>
            <w:rFonts w:ascii="仿宋" w:eastAsia="仿宋" w:hAnsi="仿宋" w:cs="仿宋" w:hint="eastAsia"/>
            <w:lang w:eastAsia="zh-CN"/>
          </w:rPr>
          <w:t>(三)、工艺技术方案要求</w:t>
        </w:r>
        <w:r>
          <w:tab/>
        </w:r>
        <w:r>
          <w:fldChar w:fldCharType="begin"/>
        </w:r>
        <w:r>
          <w:instrText xml:space="preserve"> PAGEREF _Toc11655 \h </w:instrText>
        </w:r>
        <w:r>
          <w:fldChar w:fldCharType="separate"/>
        </w:r>
        <w:r>
          <w:t>37</w:t>
        </w:r>
        <w:r>
          <w:fldChar w:fldCharType="end"/>
        </w:r>
      </w:hyperlink>
    </w:p>
    <w:p>
      <w:pPr>
        <w:pStyle w:val="TOC1"/>
        <w:tabs>
          <w:tab w:val="right" w:leader="dot" w:pos="8306"/>
        </w:tabs>
      </w:pPr>
      <w:hyperlink w:anchor="_Toc45" w:history="1">
        <w:r>
          <w:rPr>
            <w:rFonts w:ascii="仿宋" w:eastAsia="仿宋" w:hAnsi="仿宋" w:cs="仿宋" w:hint="eastAsia"/>
            <w:lang w:eastAsia="zh-CN"/>
          </w:rPr>
          <w:t>九、三元催化转换器项目创新与研发</w:t>
        </w:r>
        <w:r>
          <w:tab/>
        </w:r>
        <w:r>
          <w:fldChar w:fldCharType="begin"/>
        </w:r>
        <w:r>
          <w:instrText xml:space="preserve"> PAGEREF _Toc45 \h </w:instrText>
        </w:r>
        <w:r>
          <w:fldChar w:fldCharType="separate"/>
        </w:r>
        <w:r>
          <w:t>40</w:t>
        </w:r>
        <w:r>
          <w:fldChar w:fldCharType="end"/>
        </w:r>
      </w:hyperlink>
    </w:p>
    <w:p>
      <w:pPr>
        <w:pStyle w:val="TOC2"/>
        <w:tabs>
          <w:tab w:val="right" w:leader="dot" w:pos="8306"/>
        </w:tabs>
      </w:pPr>
      <w:hyperlink w:anchor="_Toc6351" w:history="1">
        <w:r>
          <w:rPr>
            <w:rFonts w:ascii="仿宋" w:eastAsia="仿宋" w:hAnsi="仿宋" w:cs="仿宋" w:hint="eastAsia"/>
            <w:lang w:eastAsia="zh-CN"/>
          </w:rPr>
          <w:t>(一)、创新策略与方向</w:t>
        </w:r>
        <w:r>
          <w:tab/>
        </w:r>
        <w:r>
          <w:fldChar w:fldCharType="begin"/>
        </w:r>
        <w:r>
          <w:instrText xml:space="preserve"> PAGEREF _Toc6351 \h </w:instrText>
        </w:r>
        <w:r>
          <w:fldChar w:fldCharType="separate"/>
        </w:r>
        <w:r>
          <w:t>40</w:t>
        </w:r>
        <w:r>
          <w:fldChar w:fldCharType="end"/>
        </w:r>
      </w:hyperlink>
    </w:p>
    <w:p>
      <w:pPr>
        <w:pStyle w:val="TOC2"/>
        <w:tabs>
          <w:tab w:val="right" w:leader="dot" w:pos="8306"/>
        </w:tabs>
      </w:pPr>
      <w:hyperlink w:anchor="_Toc29976" w:history="1">
        <w:r>
          <w:rPr>
            <w:rFonts w:ascii="仿宋" w:eastAsia="仿宋" w:hAnsi="仿宋" w:cs="仿宋" w:hint="eastAsia"/>
            <w:lang w:eastAsia="zh-CN"/>
          </w:rPr>
          <w:t>(二)、研发规划与投入</w:t>
        </w:r>
        <w:r>
          <w:tab/>
        </w:r>
        <w:r>
          <w:fldChar w:fldCharType="begin"/>
        </w:r>
        <w:r>
          <w:instrText xml:space="preserve"> PAGEREF _Toc29976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92" w:history="1">
        <w:r>
          <w:rPr>
            <w:rFonts w:ascii="仿宋" w:eastAsia="仿宋" w:hAnsi="仿宋" w:cs="仿宋" w:hint="eastAsia"/>
            <w:lang w:eastAsia="zh-CN"/>
          </w:rPr>
          <w:t>十、三元催化转换器项目经营效益</w:t>
        </w:r>
        <w:r>
          <w:tab/>
        </w:r>
        <w:r>
          <w:fldChar w:fldCharType="begin"/>
        </w:r>
        <w:r>
          <w:instrText xml:space="preserve"> PAGEREF _Toc9692 \h </w:instrText>
        </w:r>
        <w:r>
          <w:fldChar w:fldCharType="separate"/>
        </w:r>
        <w:r>
          <w:t>43</w:t>
        </w:r>
        <w:r>
          <w:fldChar w:fldCharType="end"/>
        </w:r>
      </w:hyperlink>
    </w:p>
    <w:p>
      <w:pPr>
        <w:pStyle w:val="TOC2"/>
        <w:tabs>
          <w:tab w:val="right" w:leader="dot" w:pos="8306"/>
        </w:tabs>
      </w:pPr>
      <w:hyperlink w:anchor="_Toc23077" w:history="1">
        <w:r>
          <w:rPr>
            <w:rFonts w:ascii="仿宋" w:eastAsia="仿宋" w:hAnsi="仿宋" w:cs="仿宋" w:hint="eastAsia"/>
            <w:lang w:eastAsia="zh-CN"/>
          </w:rPr>
          <w:t>(一)、经济评价财务测算</w:t>
        </w:r>
        <w:r>
          <w:tab/>
        </w:r>
        <w:r>
          <w:fldChar w:fldCharType="begin"/>
        </w:r>
        <w:r>
          <w:instrText xml:space="preserve"> PAGEREF _Toc23077 \h </w:instrText>
        </w:r>
        <w:r>
          <w:fldChar w:fldCharType="separate"/>
        </w:r>
        <w:r>
          <w:t>43</w:t>
        </w:r>
        <w:r>
          <w:fldChar w:fldCharType="end"/>
        </w:r>
      </w:hyperlink>
    </w:p>
    <w:p>
      <w:pPr>
        <w:pStyle w:val="TOC2"/>
        <w:tabs>
          <w:tab w:val="right" w:leader="dot" w:pos="8306"/>
        </w:tabs>
      </w:pPr>
      <w:hyperlink w:anchor="_Toc25410" w:history="1">
        <w:r>
          <w:rPr>
            <w:rFonts w:ascii="仿宋" w:eastAsia="仿宋" w:hAnsi="仿宋" w:cs="仿宋" w:hint="eastAsia"/>
            <w:lang w:eastAsia="zh-CN"/>
          </w:rPr>
          <w:t>(二)、三元催化转换器项目盈利能力分析</w:t>
        </w:r>
        <w:r>
          <w:tab/>
        </w:r>
        <w:r>
          <w:fldChar w:fldCharType="begin"/>
        </w:r>
        <w:r>
          <w:instrText xml:space="preserve"> PAGEREF _Toc25410 \h </w:instrText>
        </w:r>
        <w:r>
          <w:fldChar w:fldCharType="separate"/>
        </w:r>
        <w:r>
          <w:t>44</w:t>
        </w:r>
        <w:r>
          <w:fldChar w:fldCharType="end"/>
        </w:r>
      </w:hyperlink>
    </w:p>
    <w:p>
      <w:pPr>
        <w:pStyle w:val="TOC1"/>
        <w:tabs>
          <w:tab w:val="right" w:leader="dot" w:pos="8306"/>
        </w:tabs>
      </w:pPr>
      <w:hyperlink w:anchor="_Toc10481" w:history="1">
        <w:r>
          <w:rPr>
            <w:rFonts w:ascii="仿宋" w:eastAsia="仿宋" w:hAnsi="仿宋" w:cs="仿宋" w:hint="eastAsia"/>
            <w:lang w:eastAsia="zh-CN"/>
          </w:rPr>
          <w:t>十一、三元催化转换器项目财务管理</w:t>
        </w:r>
        <w:r>
          <w:tab/>
        </w:r>
        <w:r>
          <w:fldChar w:fldCharType="begin"/>
        </w:r>
        <w:r>
          <w:instrText xml:space="preserve"> PAGEREF _Toc10481 \h </w:instrText>
        </w:r>
        <w:r>
          <w:fldChar w:fldCharType="separate"/>
        </w:r>
        <w:r>
          <w:t>45</w:t>
        </w:r>
        <w:r>
          <w:fldChar w:fldCharType="end"/>
        </w:r>
      </w:hyperlink>
    </w:p>
    <w:p>
      <w:pPr>
        <w:pStyle w:val="TOC2"/>
        <w:tabs>
          <w:tab w:val="right" w:leader="dot" w:pos="8306"/>
        </w:tabs>
      </w:pPr>
      <w:hyperlink w:anchor="_Toc31740" w:history="1">
        <w:r>
          <w:rPr>
            <w:rFonts w:ascii="仿宋" w:eastAsia="仿宋" w:hAnsi="仿宋" w:cs="仿宋" w:hint="eastAsia"/>
            <w:lang w:eastAsia="zh-CN"/>
          </w:rPr>
          <w:t>(一)、资金需求大</w:t>
        </w:r>
        <w:r>
          <w:tab/>
        </w:r>
        <w:r>
          <w:fldChar w:fldCharType="begin"/>
        </w:r>
        <w:r>
          <w:instrText xml:space="preserve"> PAGEREF _Toc31740 \h </w:instrText>
        </w:r>
        <w:r>
          <w:fldChar w:fldCharType="separate"/>
        </w:r>
        <w:r>
          <w:t>45</w:t>
        </w:r>
        <w:r>
          <w:fldChar w:fldCharType="end"/>
        </w:r>
      </w:hyperlink>
    </w:p>
    <w:p>
      <w:pPr>
        <w:pStyle w:val="TOC2"/>
        <w:tabs>
          <w:tab w:val="right" w:leader="dot" w:pos="8306"/>
        </w:tabs>
      </w:pPr>
      <w:hyperlink w:anchor="_Toc260" w:history="1">
        <w:r>
          <w:rPr>
            <w:rFonts w:ascii="仿宋" w:eastAsia="仿宋" w:hAnsi="仿宋" w:cs="仿宋" w:hint="eastAsia"/>
            <w:lang w:eastAsia="zh-CN"/>
          </w:rPr>
          <w:t>(二)、研发周期长</w:t>
        </w:r>
        <w:r>
          <w:tab/>
        </w:r>
        <w:r>
          <w:fldChar w:fldCharType="begin"/>
        </w:r>
        <w:r>
          <w:instrText xml:space="preserve"> PAGEREF _Toc260 \h </w:instrText>
        </w:r>
        <w:r>
          <w:fldChar w:fldCharType="separate"/>
        </w:r>
        <w:r>
          <w:t>46</w:t>
        </w:r>
        <w:r>
          <w:fldChar w:fldCharType="end"/>
        </w:r>
      </w:hyperlink>
    </w:p>
    <w:p>
      <w:pPr>
        <w:pStyle w:val="TOC2"/>
        <w:tabs>
          <w:tab w:val="right" w:leader="dot" w:pos="8306"/>
        </w:tabs>
      </w:pPr>
      <w:hyperlink w:anchor="_Toc30754" w:history="1">
        <w:r>
          <w:rPr>
            <w:rFonts w:ascii="仿宋" w:eastAsia="仿宋" w:hAnsi="仿宋" w:cs="仿宋" w:hint="eastAsia"/>
            <w:lang w:eastAsia="zh-CN"/>
          </w:rPr>
          <w:t>(三)、市场风险大</w:t>
        </w:r>
        <w:r>
          <w:tab/>
        </w:r>
        <w:r>
          <w:fldChar w:fldCharType="begin"/>
        </w:r>
        <w:r>
          <w:instrText xml:space="preserve"> PAGEREF _Toc30754 \h </w:instrText>
        </w:r>
        <w:r>
          <w:fldChar w:fldCharType="separate"/>
        </w:r>
        <w:r>
          <w:t>47</w:t>
        </w:r>
        <w:r>
          <w:fldChar w:fldCharType="end"/>
        </w:r>
      </w:hyperlink>
    </w:p>
    <w:p>
      <w:pPr>
        <w:pStyle w:val="TOC2"/>
        <w:tabs>
          <w:tab w:val="right" w:leader="dot" w:pos="8306"/>
        </w:tabs>
      </w:pPr>
      <w:hyperlink w:anchor="_Toc15892" w:history="1">
        <w:r>
          <w:rPr>
            <w:rFonts w:ascii="仿宋" w:eastAsia="仿宋" w:hAnsi="仿宋" w:cs="仿宋" w:hint="eastAsia"/>
            <w:lang w:eastAsia="zh-CN"/>
          </w:rPr>
          <w:t>(四)、利润率高</w:t>
        </w:r>
        <w:r>
          <w:tab/>
        </w:r>
        <w:r>
          <w:fldChar w:fldCharType="begin"/>
        </w:r>
        <w:r>
          <w:instrText xml:space="preserve"> PAGEREF _Toc15892 \h </w:instrText>
        </w:r>
        <w:r>
          <w:fldChar w:fldCharType="separate"/>
        </w:r>
        <w:r>
          <w:t>50</w:t>
        </w:r>
        <w:r>
          <w:fldChar w:fldCharType="end"/>
        </w:r>
      </w:hyperlink>
    </w:p>
    <w:p>
      <w:pPr>
        <w:pStyle w:val="TOC1"/>
        <w:tabs>
          <w:tab w:val="right" w:leader="dot" w:pos="8306"/>
        </w:tabs>
      </w:pPr>
      <w:hyperlink w:anchor="_Toc28811" w:history="1">
        <w:r>
          <w:rPr>
            <w:rFonts w:ascii="仿宋" w:eastAsia="仿宋" w:hAnsi="仿宋" w:cs="仿宋" w:hint="eastAsia"/>
            <w:lang w:eastAsia="zh-CN"/>
          </w:rPr>
          <w:t>十二、三元催化转换器项目环境影响分析</w:t>
        </w:r>
        <w:r>
          <w:tab/>
        </w:r>
        <w:r>
          <w:fldChar w:fldCharType="begin"/>
        </w:r>
        <w:r>
          <w:instrText xml:space="preserve"> PAGEREF _Toc28811 \h </w:instrText>
        </w:r>
        <w:r>
          <w:fldChar w:fldCharType="separate"/>
        </w:r>
        <w:r>
          <w:t>52</w:t>
        </w:r>
        <w:r>
          <w:fldChar w:fldCharType="end"/>
        </w:r>
      </w:hyperlink>
    </w:p>
    <w:p>
      <w:pPr>
        <w:pStyle w:val="TOC2"/>
        <w:tabs>
          <w:tab w:val="right" w:leader="dot" w:pos="8306"/>
        </w:tabs>
      </w:pPr>
      <w:hyperlink w:anchor="_Toc31154" w:history="1">
        <w:r>
          <w:rPr>
            <w:rFonts w:ascii="仿宋" w:eastAsia="仿宋" w:hAnsi="仿宋" w:cs="仿宋" w:hint="eastAsia"/>
            <w:lang w:eastAsia="zh-CN"/>
          </w:rPr>
          <w:t>(一)、建设区域环境质量现状</w:t>
        </w:r>
        <w:r>
          <w:tab/>
        </w:r>
        <w:r>
          <w:fldChar w:fldCharType="begin"/>
        </w:r>
        <w:r>
          <w:instrText xml:space="preserve"> PAGEREF _Toc31154 \h </w:instrText>
        </w:r>
        <w:r>
          <w:fldChar w:fldCharType="separate"/>
        </w:r>
        <w:r>
          <w:t>52</w:t>
        </w:r>
        <w:r>
          <w:fldChar w:fldCharType="end"/>
        </w:r>
      </w:hyperlink>
    </w:p>
    <w:p>
      <w:pPr>
        <w:pStyle w:val="TOC2"/>
        <w:tabs>
          <w:tab w:val="right" w:leader="dot" w:pos="8306"/>
        </w:tabs>
      </w:pPr>
      <w:hyperlink w:anchor="_Toc13390" w:history="1">
        <w:r>
          <w:rPr>
            <w:rFonts w:ascii="仿宋" w:eastAsia="仿宋" w:hAnsi="仿宋" w:cs="仿宋" w:hint="eastAsia"/>
            <w:lang w:eastAsia="zh-CN"/>
          </w:rPr>
          <w:t>(二)、建设期环境保护</w:t>
        </w:r>
        <w:r>
          <w:tab/>
        </w:r>
        <w:r>
          <w:fldChar w:fldCharType="begin"/>
        </w:r>
        <w:r>
          <w:instrText xml:space="preserve"> PAGEREF _Toc13390 \h </w:instrText>
        </w:r>
        <w:r>
          <w:fldChar w:fldCharType="separate"/>
        </w:r>
        <w:r>
          <w:t>54</w:t>
        </w:r>
        <w:r>
          <w:fldChar w:fldCharType="end"/>
        </w:r>
      </w:hyperlink>
    </w:p>
    <w:p>
      <w:pPr>
        <w:pStyle w:val="TOC2"/>
        <w:tabs>
          <w:tab w:val="right" w:leader="dot" w:pos="8306"/>
        </w:tabs>
      </w:pPr>
      <w:hyperlink w:anchor="_Toc6964" w:history="1">
        <w:r>
          <w:rPr>
            <w:rFonts w:ascii="仿宋" w:eastAsia="仿宋" w:hAnsi="仿宋" w:cs="仿宋" w:hint="eastAsia"/>
            <w:lang w:eastAsia="zh-CN"/>
          </w:rPr>
          <w:t>(三)、运营期环境保护</w:t>
        </w:r>
        <w:r>
          <w:tab/>
        </w:r>
        <w:r>
          <w:fldChar w:fldCharType="begin"/>
        </w:r>
        <w:r>
          <w:instrText xml:space="preserve"> PAGEREF _Toc6964 \h </w:instrText>
        </w:r>
        <w:r>
          <w:fldChar w:fldCharType="separate"/>
        </w:r>
        <w:r>
          <w:t>55</w:t>
        </w:r>
        <w:r>
          <w:fldChar w:fldCharType="end"/>
        </w:r>
      </w:hyperlink>
    </w:p>
    <w:p>
      <w:pPr>
        <w:pStyle w:val="TOC2"/>
        <w:tabs>
          <w:tab w:val="right" w:leader="dot" w:pos="8306"/>
        </w:tabs>
      </w:pPr>
      <w:hyperlink w:anchor="_Toc6015" w:history="1">
        <w:r>
          <w:rPr>
            <w:rFonts w:ascii="仿宋" w:eastAsia="仿宋" w:hAnsi="仿宋" w:cs="仿宋" w:hint="eastAsia"/>
            <w:lang w:eastAsia="zh-CN"/>
          </w:rPr>
          <w:t>(四)、三元催化转换器项目建设对区域经济的影响</w:t>
        </w:r>
        <w:r>
          <w:tab/>
        </w:r>
        <w:r>
          <w:fldChar w:fldCharType="begin"/>
        </w:r>
        <w:r>
          <w:instrText xml:space="preserve"> PAGEREF _Toc6015 \h </w:instrText>
        </w:r>
        <w:r>
          <w:fldChar w:fldCharType="separate"/>
        </w:r>
        <w:r>
          <w:t>56</w:t>
        </w:r>
        <w:r>
          <w:fldChar w:fldCharType="end"/>
        </w:r>
      </w:hyperlink>
    </w:p>
    <w:p>
      <w:pPr>
        <w:pStyle w:val="TOC2"/>
        <w:tabs>
          <w:tab w:val="right" w:leader="dot" w:pos="8306"/>
        </w:tabs>
      </w:pPr>
      <w:hyperlink w:anchor="_Toc28694" w:history="1">
        <w:r>
          <w:rPr>
            <w:rFonts w:ascii="仿宋" w:eastAsia="仿宋" w:hAnsi="仿宋" w:cs="仿宋" w:hint="eastAsia"/>
            <w:lang w:eastAsia="zh-CN"/>
          </w:rPr>
          <w:t>(五)、废弃物处理</w:t>
        </w:r>
        <w:r>
          <w:tab/>
        </w:r>
        <w:r>
          <w:fldChar w:fldCharType="begin"/>
        </w:r>
        <w:r>
          <w:instrText xml:space="preserve"> PAGEREF _Toc28694 \h </w:instrText>
        </w:r>
        <w:r>
          <w:fldChar w:fldCharType="separate"/>
        </w:r>
        <w:r>
          <w:t>58</w:t>
        </w:r>
        <w:r>
          <w:fldChar w:fldCharType="end"/>
        </w:r>
      </w:hyperlink>
    </w:p>
    <w:p>
      <w:pPr>
        <w:pStyle w:val="TOC2"/>
        <w:tabs>
          <w:tab w:val="right" w:leader="dot" w:pos="8306"/>
        </w:tabs>
      </w:pPr>
      <w:hyperlink w:anchor="_Toc7323" w:history="1">
        <w:r>
          <w:rPr>
            <w:rFonts w:ascii="仿宋" w:eastAsia="仿宋" w:hAnsi="仿宋" w:cs="仿宋" w:hint="eastAsia"/>
            <w:lang w:eastAsia="zh-CN"/>
          </w:rPr>
          <w:t>(六)、特殊环境影响分析</w:t>
        </w:r>
        <w:r>
          <w:tab/>
        </w:r>
        <w:r>
          <w:fldChar w:fldCharType="begin"/>
        </w:r>
        <w:r>
          <w:instrText xml:space="preserve"> PAGEREF _Toc7323 \h </w:instrText>
        </w:r>
        <w:r>
          <w:fldChar w:fldCharType="separate"/>
        </w:r>
        <w:r>
          <w:t>59</w:t>
        </w:r>
        <w:r>
          <w:fldChar w:fldCharType="end"/>
        </w:r>
      </w:hyperlink>
    </w:p>
    <w:p>
      <w:pPr>
        <w:pStyle w:val="TOC2"/>
        <w:tabs>
          <w:tab w:val="right" w:leader="dot" w:pos="8306"/>
        </w:tabs>
      </w:pPr>
      <w:hyperlink w:anchor="_Toc22561" w:history="1">
        <w:r>
          <w:rPr>
            <w:rFonts w:ascii="仿宋" w:eastAsia="仿宋" w:hAnsi="仿宋" w:cs="仿宋" w:hint="eastAsia"/>
            <w:lang w:eastAsia="zh-CN"/>
          </w:rPr>
          <w:t>(七)、清洁生产</w:t>
        </w:r>
        <w:r>
          <w:tab/>
        </w:r>
        <w:r>
          <w:fldChar w:fldCharType="begin"/>
        </w:r>
        <w:r>
          <w:instrText xml:space="preserve"> PAGEREF _Toc22561 \h </w:instrText>
        </w:r>
        <w:r>
          <w:fldChar w:fldCharType="separate"/>
        </w:r>
        <w:r>
          <w:t>61</w:t>
        </w:r>
        <w:r>
          <w:fldChar w:fldCharType="end"/>
        </w:r>
      </w:hyperlink>
    </w:p>
    <w:p>
      <w:pPr>
        <w:pStyle w:val="TOC2"/>
        <w:tabs>
          <w:tab w:val="right" w:leader="dot" w:pos="8306"/>
        </w:tabs>
      </w:pPr>
      <w:hyperlink w:anchor="_Toc30330" w:history="1">
        <w:r>
          <w:rPr>
            <w:rFonts w:ascii="仿宋" w:eastAsia="仿宋" w:hAnsi="仿宋" w:cs="仿宋" w:hint="eastAsia"/>
            <w:lang w:eastAsia="zh-CN"/>
          </w:rPr>
          <w:t>(八)、环境保护综合评价</w:t>
        </w:r>
        <w:r>
          <w:tab/>
        </w:r>
        <w:r>
          <w:fldChar w:fldCharType="begin"/>
        </w:r>
        <w:r>
          <w:instrText xml:space="preserve"> PAGEREF _Toc30330 \h </w:instrText>
        </w:r>
        <w:r>
          <w:fldChar w:fldCharType="separate"/>
        </w:r>
        <w:r>
          <w:t>62</w:t>
        </w:r>
        <w:r>
          <w:fldChar w:fldCharType="end"/>
        </w:r>
      </w:hyperlink>
    </w:p>
    <w:p>
      <w:pPr>
        <w:pStyle w:val="TOC1"/>
        <w:tabs>
          <w:tab w:val="right" w:leader="dot" w:pos="8306"/>
        </w:tabs>
      </w:pPr>
      <w:hyperlink w:anchor="_Toc11296" w:history="1">
        <w:r>
          <w:rPr>
            <w:rFonts w:ascii="仿宋" w:eastAsia="仿宋" w:hAnsi="仿宋" w:cs="仿宋" w:hint="eastAsia"/>
            <w:lang w:eastAsia="zh-CN"/>
          </w:rPr>
          <w:t>十三、营销与推广策略</w:t>
        </w:r>
        <w:r>
          <w:tab/>
        </w:r>
        <w:r>
          <w:fldChar w:fldCharType="begin"/>
        </w:r>
        <w:r>
          <w:instrText xml:space="preserve"> PAGEREF _Toc11296 \h </w:instrText>
        </w:r>
        <w:r>
          <w:fldChar w:fldCharType="separate"/>
        </w:r>
        <w:r>
          <w:t>63</w:t>
        </w:r>
        <w:r>
          <w:fldChar w:fldCharType="end"/>
        </w:r>
      </w:hyperlink>
    </w:p>
    <w:p>
      <w:pPr>
        <w:pStyle w:val="TOC2"/>
        <w:tabs>
          <w:tab w:val="right" w:leader="dot" w:pos="8306"/>
        </w:tabs>
      </w:pPr>
      <w:hyperlink w:anchor="_Toc3786" w:history="1">
        <w:r>
          <w:rPr>
            <w:rFonts w:ascii="仿宋" w:eastAsia="仿宋" w:hAnsi="仿宋" w:cs="仿宋" w:hint="eastAsia"/>
            <w:lang w:eastAsia="zh-CN"/>
          </w:rPr>
          <w:t>(一)、产品/服务定位与特点</w:t>
        </w:r>
        <w:r>
          <w:tab/>
        </w:r>
        <w:r>
          <w:fldChar w:fldCharType="begin"/>
        </w:r>
        <w:r>
          <w:instrText xml:space="preserve"> PAGEREF _Toc3786 \h </w:instrText>
        </w:r>
        <w:r>
          <w:fldChar w:fldCharType="separate"/>
        </w:r>
        <w:r>
          <w:t>63</w:t>
        </w:r>
        <w:r>
          <w:fldChar w:fldCharType="end"/>
        </w:r>
      </w:hyperlink>
    </w:p>
    <w:p>
      <w:pPr>
        <w:pStyle w:val="TOC2"/>
        <w:tabs>
          <w:tab w:val="right" w:leader="dot" w:pos="8306"/>
        </w:tabs>
      </w:pPr>
      <w:hyperlink w:anchor="_Toc31468" w:history="1">
        <w:r>
          <w:rPr>
            <w:rFonts w:ascii="仿宋" w:eastAsia="仿宋" w:hAnsi="仿宋" w:cs="仿宋" w:hint="eastAsia"/>
            <w:lang w:eastAsia="zh-CN"/>
          </w:rPr>
          <w:t>(二)、市场定位与竞争分析</w:t>
        </w:r>
        <w:r>
          <w:tab/>
        </w:r>
        <w:r>
          <w:fldChar w:fldCharType="begin"/>
        </w:r>
        <w:r>
          <w:instrText xml:space="preserve"> PAGEREF _Toc31468 \h </w:instrText>
        </w:r>
        <w:r>
          <w:fldChar w:fldCharType="separate"/>
        </w:r>
        <w:r>
          <w:t>64</w:t>
        </w:r>
        <w:r>
          <w:fldChar w:fldCharType="end"/>
        </w:r>
      </w:hyperlink>
    </w:p>
    <w:p>
      <w:pPr>
        <w:pStyle w:val="TOC2"/>
        <w:tabs>
          <w:tab w:val="right" w:leader="dot" w:pos="8306"/>
        </w:tabs>
      </w:pPr>
      <w:hyperlink w:anchor="_Toc23896" w:history="1">
        <w:r>
          <w:rPr>
            <w:rFonts w:ascii="仿宋" w:eastAsia="仿宋" w:hAnsi="仿宋" w:cs="仿宋" w:hint="eastAsia"/>
            <w:lang w:eastAsia="zh-CN"/>
          </w:rPr>
          <w:t>(三)、营销渠道与策略</w:t>
        </w:r>
        <w:r>
          <w:tab/>
        </w:r>
        <w:r>
          <w:fldChar w:fldCharType="begin"/>
        </w:r>
        <w:r>
          <w:instrText xml:space="preserve"> PAGEREF _Toc23896 \h </w:instrText>
        </w:r>
        <w:r>
          <w:fldChar w:fldCharType="separate"/>
        </w:r>
        <w:r>
          <w:t>66</w:t>
        </w:r>
        <w:r>
          <w:fldChar w:fldCharType="end"/>
        </w:r>
      </w:hyperlink>
    </w:p>
    <w:p>
      <w:pPr>
        <w:pStyle w:val="TOC2"/>
        <w:tabs>
          <w:tab w:val="right" w:leader="dot" w:pos="8306"/>
        </w:tabs>
      </w:pPr>
      <w:hyperlink w:anchor="_Toc22541" w:history="1">
        <w:r>
          <w:rPr>
            <w:rFonts w:ascii="仿宋" w:eastAsia="仿宋" w:hAnsi="仿宋" w:cs="仿宋" w:hint="eastAsia"/>
            <w:lang w:eastAsia="zh-CN"/>
          </w:rPr>
          <w:t>(四)、推广与宣传活动</w:t>
        </w:r>
        <w:r>
          <w:tab/>
        </w:r>
        <w:r>
          <w:fldChar w:fldCharType="begin"/>
        </w:r>
        <w:r>
          <w:instrText xml:space="preserve"> PAGEREF _Toc22541 \h </w:instrText>
        </w:r>
        <w:r>
          <w:fldChar w:fldCharType="separate"/>
        </w:r>
        <w:r>
          <w:t>67</w:t>
        </w:r>
        <w:r>
          <w:fldChar w:fldCharType="end"/>
        </w:r>
      </w:hyperlink>
    </w:p>
    <w:p>
      <w:pPr>
        <w:pStyle w:val="TOC1"/>
        <w:tabs>
          <w:tab w:val="right" w:leader="dot" w:pos="8306"/>
        </w:tabs>
      </w:pPr>
      <w:hyperlink w:anchor="_Toc32439" w:history="1">
        <w:r>
          <w:rPr>
            <w:rFonts w:ascii="仿宋" w:eastAsia="仿宋" w:hAnsi="仿宋" w:cs="仿宋" w:hint="eastAsia"/>
            <w:lang w:eastAsia="zh-CN"/>
          </w:rPr>
          <w:t>十四、三元催化转换器项目工程方案分析</w:t>
        </w:r>
        <w:r>
          <w:tab/>
        </w:r>
        <w:r>
          <w:fldChar w:fldCharType="begin"/>
        </w:r>
        <w:r>
          <w:instrText xml:space="preserve"> PAGEREF _Toc32439 \h </w:instrText>
        </w:r>
        <w:r>
          <w:fldChar w:fldCharType="separate"/>
        </w:r>
        <w:r>
          <w:t>72</w:t>
        </w:r>
        <w:r>
          <w:fldChar w:fldCharType="end"/>
        </w:r>
      </w:hyperlink>
    </w:p>
    <w:p>
      <w:pPr>
        <w:pStyle w:val="TOC2"/>
        <w:tabs>
          <w:tab w:val="right" w:leader="dot" w:pos="8306"/>
        </w:tabs>
      </w:pPr>
      <w:hyperlink w:anchor="_Toc4172" w:history="1">
        <w:r>
          <w:rPr>
            <w:rFonts w:ascii="仿宋" w:eastAsia="仿宋" w:hAnsi="仿宋" w:cs="仿宋" w:hint="eastAsia"/>
            <w:lang w:eastAsia="zh-CN"/>
          </w:rPr>
          <w:t>(一)、建筑工程设计原则</w:t>
        </w:r>
        <w:r>
          <w:tab/>
        </w:r>
        <w:r>
          <w:fldChar w:fldCharType="begin"/>
        </w:r>
        <w:r>
          <w:instrText xml:space="preserve"> PAGEREF _Toc4172 \h </w:instrText>
        </w:r>
        <w:r>
          <w:fldChar w:fldCharType="separate"/>
        </w:r>
        <w:r>
          <w:t>72</w:t>
        </w:r>
        <w:r>
          <w:fldChar w:fldCharType="end"/>
        </w:r>
      </w:hyperlink>
    </w:p>
    <w:p>
      <w:pPr>
        <w:pStyle w:val="TOC2"/>
        <w:tabs>
          <w:tab w:val="right" w:leader="dot" w:pos="8306"/>
        </w:tabs>
      </w:pPr>
      <w:hyperlink w:anchor="_Toc11523" w:history="1">
        <w:r>
          <w:rPr>
            <w:rFonts w:ascii="仿宋" w:eastAsia="仿宋" w:hAnsi="仿宋" w:cs="仿宋" w:hint="eastAsia"/>
            <w:lang w:eastAsia="zh-CN"/>
          </w:rPr>
          <w:t>(二)、土建工程建设指标</w:t>
        </w:r>
        <w:r>
          <w:tab/>
        </w:r>
        <w:r>
          <w:fldChar w:fldCharType="begin"/>
        </w:r>
        <w:r>
          <w:instrText xml:space="preserve"> PAGEREF _Toc11523 \h </w:instrText>
        </w:r>
        <w:r>
          <w:fldChar w:fldCharType="separate"/>
        </w:r>
        <w:r>
          <w:t>76</w:t>
        </w:r>
        <w:r>
          <w:fldChar w:fldCharType="end"/>
        </w:r>
      </w:hyperlink>
    </w:p>
    <w:p>
      <w:pPr>
        <w:pStyle w:val="TOC1"/>
        <w:tabs>
          <w:tab w:val="right" w:leader="dot" w:pos="8306"/>
        </w:tabs>
      </w:pPr>
      <w:hyperlink w:anchor="_Toc31718" w:history="1">
        <w:r>
          <w:rPr>
            <w:rFonts w:ascii="仿宋" w:eastAsia="仿宋" w:hAnsi="仿宋" w:cs="仿宋" w:hint="eastAsia"/>
            <w:lang w:eastAsia="zh-CN"/>
          </w:rPr>
          <w:t>十五、质量管理体系</w:t>
        </w:r>
        <w:r>
          <w:tab/>
        </w:r>
        <w:r>
          <w:fldChar w:fldCharType="begin"/>
        </w:r>
        <w:r>
          <w:instrText xml:space="preserve"> PAGEREF _Toc31718 \h </w:instrText>
        </w:r>
        <w:r>
          <w:fldChar w:fldCharType="separate"/>
        </w:r>
        <w:r>
          <w:t>77</w:t>
        </w:r>
        <w:r>
          <w:fldChar w:fldCharType="end"/>
        </w:r>
      </w:hyperlink>
    </w:p>
    <w:p>
      <w:pPr>
        <w:pStyle w:val="TOC2"/>
        <w:tabs>
          <w:tab w:val="right" w:leader="dot" w:pos="8306"/>
        </w:tabs>
      </w:pPr>
      <w:hyperlink w:anchor="_Toc5074" w:history="1">
        <w:r>
          <w:rPr>
            <w:rFonts w:ascii="仿宋" w:eastAsia="仿宋" w:hAnsi="仿宋" w:cs="仿宋" w:hint="eastAsia"/>
            <w:lang w:eastAsia="zh-CN"/>
          </w:rPr>
          <w:t>(一)、质量目标与方针</w:t>
        </w:r>
        <w:r>
          <w:tab/>
        </w:r>
        <w:r>
          <w:fldChar w:fldCharType="begin"/>
        </w:r>
        <w:r>
          <w:instrText xml:space="preserve"> PAGEREF _Toc5074 \h </w:instrText>
        </w:r>
        <w:r>
          <w:fldChar w:fldCharType="separate"/>
        </w:r>
        <w:r>
          <w:t>77</w:t>
        </w:r>
        <w:r>
          <w:fldChar w:fldCharType="end"/>
        </w:r>
      </w:hyperlink>
    </w:p>
    <w:p>
      <w:pPr>
        <w:pStyle w:val="TOC2"/>
        <w:tabs>
          <w:tab w:val="right" w:leader="dot" w:pos="8306"/>
        </w:tabs>
      </w:pPr>
      <w:hyperlink w:anchor="_Toc9024" w:history="1">
        <w:r>
          <w:rPr>
            <w:rFonts w:ascii="仿宋" w:eastAsia="仿宋" w:hAnsi="仿宋" w:cs="仿宋" w:hint="eastAsia"/>
            <w:lang w:eastAsia="zh-CN"/>
          </w:rPr>
          <w:t>(二)、质量管理责任</w:t>
        </w:r>
        <w:r>
          <w:tab/>
        </w:r>
        <w:r>
          <w:fldChar w:fldCharType="begin"/>
        </w:r>
        <w:r>
          <w:instrText xml:space="preserve"> PAGEREF _Toc9024 \h </w:instrText>
        </w:r>
        <w:r>
          <w:fldChar w:fldCharType="separate"/>
        </w:r>
        <w:r>
          <w:t>78</w:t>
        </w:r>
        <w:r>
          <w:fldChar w:fldCharType="end"/>
        </w:r>
      </w:hyperlink>
    </w:p>
    <w:p>
      <w:pPr>
        <w:pStyle w:val="TOC2"/>
        <w:tabs>
          <w:tab w:val="right" w:leader="dot" w:pos="8306"/>
        </w:tabs>
      </w:pPr>
      <w:hyperlink w:anchor="_Toc143" w:history="1">
        <w:r>
          <w:rPr>
            <w:rFonts w:ascii="仿宋" w:eastAsia="仿宋" w:hAnsi="仿宋" w:cs="仿宋" w:hint="eastAsia"/>
            <w:lang w:eastAsia="zh-CN"/>
          </w:rPr>
          <w:t>(三)、质量管理体系文件</w:t>
        </w:r>
        <w:r>
          <w:tab/>
        </w:r>
        <w:r>
          <w:fldChar w:fldCharType="begin"/>
        </w:r>
        <w:r>
          <w:instrText xml:space="preserve"> PAGEREF _Toc143 \h </w:instrText>
        </w:r>
        <w:r>
          <w:fldChar w:fldCharType="separate"/>
        </w:r>
        <w:r>
          <w:t>80</w:t>
        </w:r>
        <w:r>
          <w:fldChar w:fldCharType="end"/>
        </w:r>
      </w:hyperlink>
    </w:p>
    <w:p>
      <w:pPr>
        <w:pStyle w:val="TOC2"/>
        <w:tabs>
          <w:tab w:val="right" w:leader="dot" w:pos="8306"/>
        </w:tabs>
      </w:pPr>
      <w:hyperlink w:anchor="_Toc21066" w:history="1">
        <w:r>
          <w:rPr>
            <w:rFonts w:ascii="仿宋" w:eastAsia="仿宋" w:hAnsi="仿宋" w:cs="仿宋" w:hint="eastAsia"/>
            <w:lang w:eastAsia="zh-CN"/>
          </w:rPr>
          <w:t>(四)、质量培训与教育</w:t>
        </w:r>
        <w:r>
          <w:tab/>
        </w:r>
        <w:r>
          <w:fldChar w:fldCharType="begin"/>
        </w:r>
        <w:r>
          <w:instrText xml:space="preserve"> PAGEREF _Toc21066 \h </w:instrText>
        </w:r>
        <w:r>
          <w:fldChar w:fldCharType="separate"/>
        </w:r>
        <w:r>
          <w:t>82</w:t>
        </w:r>
        <w:r>
          <w:fldChar w:fldCharType="end"/>
        </w:r>
      </w:hyperlink>
    </w:p>
    <w:p>
      <w:pPr>
        <w:pStyle w:val="TOC2"/>
        <w:tabs>
          <w:tab w:val="right" w:leader="dot" w:pos="8306"/>
        </w:tabs>
      </w:pPr>
      <w:hyperlink w:anchor="_Toc15059" w:history="1">
        <w:r>
          <w:rPr>
            <w:rFonts w:ascii="仿宋" w:eastAsia="仿宋" w:hAnsi="仿宋" w:cs="仿宋" w:hint="eastAsia"/>
            <w:lang w:eastAsia="zh-CN"/>
          </w:rPr>
          <w:t>(五)、质量审核与评价</w:t>
        </w:r>
        <w:r>
          <w:tab/>
        </w:r>
        <w:r>
          <w:fldChar w:fldCharType="begin"/>
        </w:r>
        <w:r>
          <w:instrText xml:space="preserve"> PAGEREF _Toc15059 \h </w:instrText>
        </w:r>
        <w:r>
          <w:fldChar w:fldCharType="separate"/>
        </w:r>
        <w:r>
          <w:t>83</w:t>
        </w:r>
        <w:r>
          <w:fldChar w:fldCharType="end"/>
        </w:r>
      </w:hyperlink>
    </w:p>
    <w:p>
      <w:pPr>
        <w:pStyle w:val="TOC2"/>
        <w:tabs>
          <w:tab w:val="right" w:leader="dot" w:pos="8306"/>
        </w:tabs>
      </w:pPr>
      <w:hyperlink w:anchor="_Toc22518" w:history="1">
        <w:r>
          <w:rPr>
            <w:rFonts w:ascii="仿宋" w:eastAsia="仿宋" w:hAnsi="仿宋" w:cs="仿宋" w:hint="eastAsia"/>
            <w:lang w:eastAsia="zh-CN"/>
          </w:rPr>
          <w:t>(六)、不符合与纠正措施</w:t>
        </w:r>
        <w:r>
          <w:tab/>
        </w:r>
        <w:r>
          <w:fldChar w:fldCharType="begin"/>
        </w:r>
        <w:r>
          <w:instrText xml:space="preserve"> PAGEREF _Toc22518 \h </w:instrText>
        </w:r>
        <w:r>
          <w:fldChar w:fldCharType="separate"/>
        </w:r>
        <w:r>
          <w:t>84</w:t>
        </w:r>
        <w:r>
          <w:fldChar w:fldCharType="end"/>
        </w:r>
      </w:hyperlink>
    </w:p>
    <w:p>
      <w:pPr>
        <w:pStyle w:val="TOC1"/>
        <w:tabs>
          <w:tab w:val="right" w:leader="dot" w:pos="8306"/>
        </w:tabs>
      </w:pPr>
      <w:hyperlink w:anchor="_Toc27779" w:history="1">
        <w:r>
          <w:rPr>
            <w:rFonts w:ascii="仿宋" w:eastAsia="仿宋" w:hAnsi="仿宋" w:cs="仿宋" w:hint="eastAsia"/>
            <w:lang w:eastAsia="zh-CN"/>
          </w:rPr>
          <w:t>十六、风险识别与分类</w:t>
        </w:r>
        <w:r>
          <w:tab/>
        </w:r>
        <w:r>
          <w:fldChar w:fldCharType="begin"/>
        </w:r>
        <w:r>
          <w:instrText xml:space="preserve"> PAGEREF _Toc27779 \h </w:instrText>
        </w:r>
        <w:r>
          <w:fldChar w:fldCharType="separate"/>
        </w:r>
        <w:r>
          <w:t>85</w:t>
        </w:r>
        <w:r>
          <w:fldChar w:fldCharType="end"/>
        </w:r>
      </w:hyperlink>
    </w:p>
    <w:p>
      <w:pPr>
        <w:pStyle w:val="TOC2"/>
        <w:tabs>
          <w:tab w:val="right" w:leader="dot" w:pos="8306"/>
        </w:tabs>
      </w:pPr>
      <w:hyperlink w:anchor="_Toc23150" w:history="1">
        <w:r>
          <w:rPr>
            <w:rFonts w:ascii="仿宋" w:eastAsia="仿宋" w:hAnsi="仿宋" w:cs="仿宋" w:hint="eastAsia"/>
            <w:lang w:eastAsia="zh-CN"/>
          </w:rPr>
          <w:t>(一)、风险识别</w:t>
        </w:r>
        <w:r>
          <w:tab/>
        </w:r>
        <w:r>
          <w:fldChar w:fldCharType="begin"/>
        </w:r>
        <w:r>
          <w:instrText xml:space="preserve"> PAGEREF _Toc23150 \h </w:instrText>
        </w:r>
        <w:r>
          <w:fldChar w:fldCharType="separate"/>
        </w:r>
        <w:r>
          <w:t>85</w:t>
        </w:r>
        <w:r>
          <w:fldChar w:fldCharType="end"/>
        </w:r>
      </w:hyperlink>
    </w:p>
    <w:p>
      <w:pPr>
        <w:pStyle w:val="TOC2"/>
        <w:tabs>
          <w:tab w:val="right" w:leader="dot" w:pos="8306"/>
        </w:tabs>
      </w:pPr>
      <w:hyperlink w:anchor="_Toc32682" w:history="1">
        <w:r>
          <w:rPr>
            <w:rFonts w:ascii="仿宋" w:eastAsia="仿宋" w:hAnsi="仿宋" w:cs="仿宋" w:hint="eastAsia"/>
            <w:lang w:eastAsia="zh-CN"/>
          </w:rPr>
          <w:t>(二)、风险分类</w:t>
        </w:r>
        <w:r>
          <w:tab/>
        </w:r>
        <w:r>
          <w:fldChar w:fldCharType="begin"/>
        </w:r>
        <w:r>
          <w:instrText xml:space="preserve"> PAGEREF _Toc32682 \h </w:instrText>
        </w:r>
        <w:r>
          <w:fldChar w:fldCharType="separate"/>
        </w:r>
        <w:r>
          <w:t>87</w:t>
        </w:r>
        <w:r>
          <w:fldChar w:fldCharType="end"/>
        </w:r>
      </w:hyperlink>
    </w:p>
    <w:p>
      <w:pPr>
        <w:pStyle w:val="TOC1"/>
        <w:tabs>
          <w:tab w:val="right" w:leader="dot" w:pos="8306"/>
        </w:tabs>
      </w:pPr>
      <w:hyperlink w:anchor="_Toc11756" w:history="1">
        <w:r>
          <w:rPr>
            <w:rFonts w:ascii="仿宋" w:eastAsia="仿宋" w:hAnsi="仿宋" w:cs="仿宋" w:hint="eastAsia"/>
            <w:lang w:eastAsia="zh-CN"/>
          </w:rPr>
          <w:t>十七、三元催化转换器项目变更管理</w:t>
        </w:r>
        <w:r>
          <w:tab/>
        </w:r>
        <w:r>
          <w:fldChar w:fldCharType="begin"/>
        </w:r>
        <w:r>
          <w:instrText xml:space="preserve"> PAGEREF _Toc11756 \h </w:instrText>
        </w:r>
        <w:r>
          <w:fldChar w:fldCharType="separate"/>
        </w:r>
        <w:r>
          <w:t>89</w:t>
        </w:r>
        <w:r>
          <w:fldChar w:fldCharType="end"/>
        </w:r>
      </w:hyperlink>
    </w:p>
    <w:p>
      <w:pPr>
        <w:pStyle w:val="TOC2"/>
        <w:tabs>
          <w:tab w:val="right" w:leader="dot" w:pos="8306"/>
        </w:tabs>
      </w:pPr>
      <w:hyperlink w:anchor="_Toc18548" w:history="1">
        <w:r>
          <w:rPr>
            <w:rFonts w:ascii="仿宋" w:eastAsia="仿宋" w:hAnsi="仿宋" w:cs="仿宋" w:hint="eastAsia"/>
            <w:lang w:eastAsia="zh-CN"/>
          </w:rPr>
          <w:t>(一)、变更申请与评估</w:t>
        </w:r>
        <w:r>
          <w:tab/>
        </w:r>
        <w:r>
          <w:fldChar w:fldCharType="begin"/>
        </w:r>
        <w:r>
          <w:instrText xml:space="preserve"> PAGEREF _Toc18548 \h </w:instrText>
        </w:r>
        <w:r>
          <w:fldChar w:fldCharType="separate"/>
        </w:r>
        <w:r>
          <w:t>89</w:t>
        </w:r>
        <w:r>
          <w:fldChar w:fldCharType="end"/>
        </w:r>
      </w:hyperlink>
    </w:p>
    <w:p>
      <w:pPr>
        <w:pStyle w:val="TOC2"/>
        <w:tabs>
          <w:tab w:val="right" w:leader="dot" w:pos="8306"/>
        </w:tabs>
      </w:pPr>
      <w:hyperlink w:anchor="_Toc19298" w:history="1">
        <w:r>
          <w:rPr>
            <w:rFonts w:ascii="仿宋" w:eastAsia="仿宋" w:hAnsi="仿宋" w:cs="仿宋" w:hint="eastAsia"/>
            <w:lang w:eastAsia="zh-CN"/>
          </w:rPr>
          <w:t>(二)、变更实施与控制</w:t>
        </w:r>
        <w:r>
          <w:tab/>
        </w:r>
        <w:r>
          <w:fldChar w:fldCharType="begin"/>
        </w:r>
        <w:r>
          <w:instrText xml:space="preserve"> PAGEREF _Toc19298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1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736"/>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8731"/>
      <w:r>
        <w:rPr>
          <w:rFonts w:ascii="仿宋" w:eastAsia="仿宋" w:hAnsi="仿宋" w:cs="仿宋" w:hint="eastAsia"/>
          <w:lang w:eastAsia="zh-CN"/>
        </w:rPr>
        <w:t>(一)、三元催化转换器行业分析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行业一直以来都是市场的关注焦点。行业内的发展趋势、竞争态势以及潜在机会都对三元催化转换器项目的推进产生深远的影响。通过深入研究行业的整体概貌，我们将更好地理解行业的核心特征，为三元催化转换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元催化转换器行业，技术一直是推动创新和发展的关键因素。我们将对当前技术趋势进行详尽分析，包括但不限于人工智能、大数据应用、先进制造技术等。这有助于三元催化转换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三元催化转换器项目成功的基础。我们将对主要竞争对手进行深入研究，包括其市场份额、产品特点、市场定位等。通过全面了解竞争对手的优势和劣势，三元催化转换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5468"/>
      <w:r>
        <w:rPr>
          <w:rFonts w:ascii="仿宋" w:eastAsia="仿宋" w:hAnsi="仿宋" w:cs="仿宋" w:hint="eastAsia"/>
          <w:sz w:val="28"/>
          <w:lang w:eastAsia="zh-CN"/>
        </w:rPr>
        <w:t>(二)、三元催化转换器市场分析预测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三元催化转换器市场未来的增长趋势。这包括市场的整体规模、各细分领域的发展趋势等。三元催化转换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三元催化转换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三元催化转换器项目实施过程中需要充分考虑的因素。我们将对市场风险进行全面评估，包括但不限于政策法规风险、市场竞争风险、技术变革风险等。通过对潜在风险的深入分析，三元催化转换器项目可以制定相应的风险缓解策略，降低不确定性对三元催化转换器项目的影响。</w:t>
      </w:r>
    </w:p>
    <w:p>
      <w:pPr>
        <w:pStyle w:val="Heading1"/>
        <w:ind w:firstLine="560" w:firstLineChars="200"/>
        <w:rPr>
          <w:rFonts w:ascii="仿宋" w:eastAsia="仿宋" w:hAnsi="仿宋" w:cs="仿宋" w:hint="eastAsia"/>
          <w:sz w:val="28"/>
          <w:lang w:eastAsia="zh-CN"/>
        </w:rPr>
      </w:pPr>
      <w:bookmarkStart w:id="5" w:name="_Toc32414"/>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136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三元催化转换器项目的主要产品是XXXX，预计年产值为XXX万元。这一产品在市场中占据着重要的地位，其广泛的应用范围使得该三元催化转换器项目的市场前景非常广阔。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三元催化转换器项目的xxx产品作为重要的原材料之一，将在多个领域发挥关键作用。其在建筑、交通、能源等方面的广泛应用将为整个产业链提供强大的支持，形成产业协同效应。三元催化转换器项目的年产值XXX万XXX万XXX万万元不仅反映了其在市场上的巨大潜力，更预示着它对国民经济的积极贡献。这种关联度高、涉及面广的产业关系，使得该三元催化转换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542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总征地面积为XXXX平方米，相当于约XX.XX亩，其中净用地面积为XXXX平方米，红线范围内相当于约XX.XX亩。这一用地规模充分考虑了三元催化转换器项目的建设需求，保障了三元催化转换器项目在合适的空间内得以充分发展。三元催化转换器项目规划的总建筑面积为XXXX平方米，其中主体工程建设占XXXX平方米，计容建筑面积达XXXX平方米。预计建筑工程的投资将达到XXXX万元，为三元催化转换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计划购置的设备共计XXXX台（套），设备购置费用为XXXX万元。这一设备购置计划充分考虑到三元催化转换器项目的生产需求和技术要求，确保了三元催化转换器项目在生产运营中具备先进的技术装备和高效的生产能力。设备的合理配置将为三元催化转换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三元催化转换器项目计划总投资为XXXX万元，预计年实现营业收入为XXXX万元。这一产能规模的设定旨在确保三元催化转换器项目能够在投资与回报之间取得平衡，实现长期可持续的发展。三元催化转换器项目的总投资充分考虑到各个方面的需求，包括用地建设、设备购置等多个环节，以确保三元催化转换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90"/>
      <w:r>
        <w:rPr>
          <w:rFonts w:ascii="仿宋" w:eastAsia="仿宋" w:hAnsi="仿宋" w:cs="仿宋" w:hint="eastAsia"/>
          <w:sz w:val="28"/>
          <w:lang w:eastAsia="zh-CN"/>
        </w:rPr>
        <w:t>三、三元催化转换器项目文档管理</w:t>
      </w:r>
      <w:bookmarkEnd w:id="8"/>
    </w:p>
    <w:p>
      <w:pPr>
        <w:pStyle w:val="Heading2"/>
        <w:rPr>
          <w:rFonts w:ascii="仿宋" w:eastAsia="仿宋" w:hAnsi="仿宋" w:cs="仿宋" w:hint="eastAsia"/>
          <w:lang w:eastAsia="zh-CN"/>
        </w:rPr>
      </w:pPr>
      <w:bookmarkStart w:id="9" w:name="_Toc2106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三元催化转换器项目高度重视文档的质量和准确性，以支持三元催化转换器项目的各项活动和决策。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文档的编制始于三元催化转换器项目计划的初期，我们制定了详细的文档编制计划，明确了每个文档的内容、格式和编写责任人。在三元催化转换器项目启动阶段，我们首先编制了三元催化转换器项目章程，明确定义了三元催化转换器项目的目标、范围、风险等关键要素。随后，三元催化转换器项目团队根据计划陆续编制了需求文档、设计文档、测试文档等各类文档，确保三元催化转换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三元催化转换器项目管理中的重要环节，旨在确保三元催化转换器项目文档符合质量标准和三元催化转换器项目需求。在三元催化转换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三元催化转换器项目相关利益方和专业领域的专家对文档进行独立审查。这有助于获取更全面、客观的反馈，确保三元催化转换器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三元催化转换器项目在文档编制与审查方面建立了严格的管理机制，通过规范的流程和多维度的审查，确保三元催化转换器项目文档的质量、准确性和可靠性，为三元催化转换器项目的顺利推进提供了有力支持。</w:t>
      </w:r>
    </w:p>
    <w:p>
      <w:pPr>
        <w:pStyle w:val="Heading2"/>
        <w:ind w:firstLine="560" w:firstLineChars="200"/>
        <w:rPr>
          <w:rFonts w:ascii="仿宋" w:eastAsia="仿宋" w:hAnsi="仿宋" w:cs="仿宋" w:hint="eastAsia"/>
          <w:sz w:val="28"/>
          <w:lang w:eastAsia="zh-CN"/>
        </w:rPr>
      </w:pPr>
      <w:bookmarkStart w:id="10" w:name="_Toc32328"/>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在三元催化转换器项目中，我们致力于优化文档发布与分发过程，以确保信息的高效传递和团队间协作的顺畅进行。以下是我们采取的关键优化策略：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我们通过多渠道发布文档，包括电子邮件、三元催化转换器项目管理平台、内部网站等，以满足不同团队成员的偏好和需求。多渠道发布确保了信息的全面覆盖。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我们采用了精细的权限控制，确保只有授权人员可以访问敏感信息。这种安全措施保护了三元催化转换器项目文档的机密性，防止了未经授权的信息泄露。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4288"/>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三元催化转换器项目生命周期中一个至关重要的环节，直接关系到三元催化转换器项目信息的长期保存和历史记录的完整性。在三元催化转换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4362"/>
      <w:r>
        <w:rPr>
          <w:rFonts w:ascii="仿宋" w:eastAsia="仿宋" w:hAnsi="仿宋" w:cs="仿宋" w:hint="eastAsia"/>
          <w:sz w:val="28"/>
          <w:lang w:eastAsia="zh-CN"/>
        </w:rPr>
        <w:t>四、三元催化转换器项目概论</w:t>
      </w:r>
      <w:bookmarkEnd w:id="12"/>
    </w:p>
    <w:p>
      <w:pPr>
        <w:pStyle w:val="Heading2"/>
        <w:rPr>
          <w:rFonts w:ascii="仿宋" w:eastAsia="仿宋" w:hAnsi="仿宋" w:cs="仿宋" w:hint="eastAsia"/>
          <w:lang w:eastAsia="zh-CN"/>
        </w:rPr>
      </w:pPr>
      <w:bookmarkStart w:id="13" w:name="_Toc14758"/>
      <w:r>
        <w:rPr>
          <w:rFonts w:ascii="仿宋" w:eastAsia="仿宋" w:hAnsi="仿宋" w:cs="仿宋" w:hint="eastAsia"/>
          <w:lang w:eastAsia="zh-CN"/>
        </w:rPr>
        <w:t>(一)、三元催化转换器项目概况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的起源追溯至对市场的深入洞察。市场的不断演变与变革为三元催化转换器项目提供了难得的机遇。当前市场存在的需求缺口和变革的大环境共同构成了三元催化转换器项目的背景。这个三元催化转换器项目旨在充分利用市场机遇，填补行业中尚未满足的需求，为客户提供全新的解决方案。市场的变革和需求的增长使得这个三元催化转换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三元催化转换器项目名称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正式命名为三元催化转换器。这个名称不仅仅是一个标识，更代表了三元催化转换器项目的核心理念和愿景。它蕴含着三元催化转换器项目所要解决问题的关键字，具有强烈的表达和辨识度，为三元催化转换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三元催化转换器项目目标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的核心目标是提供一种全新、高效的解决方案，满足客户日益增长的需求。三元催化转换器项目追求的不仅仅是满足市场需求，更是在市场中获得卓越的竞争优势。通过不断提升产品或服务的质量和创新水平，三元催化转换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三元催化转换器项目范围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全面涵盖了产品研发、制造、市场推广和售后服务，确保从产品设计到最终用户体验的全方位关注。这一全面的三元催化转换器项目范围是为了确保三元催化转换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三元催化转换器项目时间表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三元催化转换器项目计划在未来18个月内完成，包括研发、测试、市场试点和正式推出等不同阶段。这个时间表的合理设计是为了确保三元催化转换器项目各个阶段的顺利推进，以便按时交付高质量的成果。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三元催化转换器项目预算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总预算估算为XX百万美元，主要分配在研发、市场推广、人员培训和运营等方面。这一充足的预算为三元催化转换器项目提供了充足的资源，确保三元催化转换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三元催化转换器项目风险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可能面临的风险包括市场接受度低、技术难题、竞争激烈等。三元催化转换器项目团队已经制定了相应的风险应对计划，通过前瞻性的风险管理，确保三元催化转换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三元催化转换器项目团队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三元催化转换器项目汇聚了一支经验丰富、多领域专业素养的核心团队，确保三元催化转换器项目在各个方面都能拥有高水平的执行力。团队的协同作战是三元催化转换器项目成功的关键因素之一。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三元催化转换器项目背景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三元催化转换器项目的背景根植于市场对更高效、创新产品的渴望，同时也受到科技发展对行业格局的深刻改变的影响。这为三元催化转换器项目提供了广阔的发展空间和市场需求。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三元催化转换器项目现状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截至目前，三元催化转换器项目已完成市场调研和技术验证，取得了初步的成功。这为三元催化转换器项目在未来的发展奠定了坚实的基础，为更远大的目标打下了坚实的基石。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4532"/>
      <w:r>
        <w:rPr>
          <w:rFonts w:ascii="仿宋" w:eastAsia="仿宋" w:hAnsi="仿宋" w:cs="仿宋" w:hint="eastAsia"/>
          <w:sz w:val="28"/>
          <w:lang w:eastAsia="zh-CN"/>
        </w:rPr>
        <w:t>(二)、三元催化转换器项目目标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keyword》三元催化转换器项目首要业务目标是在市场中占据有利地位，实现产品/服务的成功推广和销售。通过不断提升产品质量、创新性，三元催化转换器项目追求成为行业中的领导者，赢得更多客户的青睐。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在科技迅速发展的时代，三元催化转换器项目着眼于技术创新。通过持续的研发和技术升级，三元催化转换器项目旨在推出更具创新性的产品或服务，以满足市场对新鲜、先进解决方案的需求。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为了建立可持续的客户关系，三元催化转换器项目设定了客户满意度目标。通过提供卓越的产品质量和优质的客户服务，三元催化转换器项目追求赢得客户的信任和忠诚度，确保他们的满意度达到行业领先水平。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三元催化转换器项目注重社会责任和可持续发展。通过实施环保、社会责任三元催化转换器项目，三元催化转换器项目致力于在经济发展的同时保护环境，促进社会公平，实现可持续经营。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三元催化转换器项目的团队是实现目标的核心驱动力。因此，三元催化转换器项目设定了团队发展目标，包括提升团队成员的专业技能、培养领导力，以及搭建协同高效的团队工作氛围。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9813"/>
      <w:r>
        <w:rPr>
          <w:rFonts w:ascii="仿宋" w:eastAsia="仿宋" w:hAnsi="仿宋" w:cs="仿宋" w:hint="eastAsia"/>
          <w:sz w:val="28"/>
          <w:lang w:eastAsia="zh-CN"/>
        </w:rPr>
        <w:t>(三)、三元催化转换器项目提出的理由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三元催化转换器项目提出的理由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的提出源于对市场机遇的深刻洞察。当前市场中存在的需求缺口和行业发展趋势表明，有巨大的商业机会等待被开发。通过准确捕捉市场机遇，三元催化转换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的理念基于对技术创新的信仰。通过持续的研发和技术投入，三元催化转换器项目有望推出更具创新性的产品或服务。在科技飞速发展的当下，三元催化转换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的提出是为了增强企业的行业竞争力。通过提升产品或服务的质量和独特性，三元催化转换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响应了消费者需求的变化。随着社会和科技的不断发展，消费者对产品和服务的需求也在发生变化。通过深入了解并及时回应消费者的新需求，三元催化转换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三元催化转换器项目的提出是企业战略发展规划的一部分。在面对日益激烈的市场竞争和不断变化的商业环境中，三元催化转换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的提出不仅仅是基于商业考量，还注重社会责任。通过推出环保、社会责任等方面的三元催化转换器项目，三元催化转换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三元催化转换器项目的提出反映了对利益相关者期望的关注。包括客户、员工、投资者等利益相关者在企业发展中都有着各自的期望，三元催化转换器项目力求在满足这些期望的同时，取得更大的共赢。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6852"/>
      <w:r>
        <w:rPr>
          <w:rFonts w:ascii="仿宋" w:eastAsia="仿宋" w:hAnsi="仿宋" w:cs="仿宋" w:hint="eastAsia"/>
          <w:sz w:val="28"/>
          <w:lang w:eastAsia="zh-CN"/>
        </w:rPr>
        <w:t>(四)、三元催化转换器项目意义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在实施三元催化转换器项目的过程中，我们不仅仅是在追逐商业成功，更是为企业和社会的多个层面创造了深远的意义。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三元催化转换器项目的首要意义在于提升企业的市场竞争力。通过持续的创新和对产品质量的高标准要求，三元催化转换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此外，三元催化转换器项目的推进将促使行业技术水平的提升。通过引入先进技术和创新性解决方案，三元催化转换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三元催化转换器项目不仅创造了大量就业机会，提高了就业水平，还注重社会责任和环保。通过参与社会公益事业和推动环保三元催化转换器项目，三元催化转换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综合而言，三元催化转换器项目意义重大，不仅推动了企业的发展，也为行业和社会的进步贡献了积极力量。这是一个全面而深刻的影响，将在未来产生可持续的正面效应。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9572"/>
      <w:r>
        <w:rPr>
          <w:rFonts w:ascii="仿宋" w:eastAsia="仿宋" w:hAnsi="仿宋" w:cs="仿宋" w:hint="eastAsia"/>
          <w:sz w:val="28"/>
          <w:lang w:eastAsia="zh-CN"/>
        </w:rPr>
        <w:t>(五)、三元催化转换器项目背景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在当今迅猛发展的商业环境中，三元催化转换器项目的动因根植于对多方面因素的审慎考量。这个三元催化转换器项目的提出并非孤立的决策，而是对企业所处背景深入思考的产物。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三元催化转换器项目背后的首要原因。科技的迅速发展和全球市场的快速变化使得企业必须灵活应对。三元催化转换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竞争的激烈程度也是三元催化转换器项目背景中不可忽视的一环。企业需要在激烈竞争中脱颖而出，为此，三元催化转换器项目致力于打破常规，提供独特的价值主张，以吸引客户并确保市场份额的增长。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https://d.book118.com/425242343242011121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三元催化转换器项目规划设计方案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460A25"/>
    <w:rsid w:val="43460A2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24234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2024-02-29T18:12:00Z</dcterms:created>
  <dcterms:modified xsi:type="dcterms:W3CDTF">2024-02-29T18:13:11Z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BC939C3CA7854BB0B94DF78C8A984948_11</vt:lpwstr>
  </property>
  <property fmtid="{D5CDD505-2E9C-101B-9397-08002B2CF9AE}" pid="3" name="KSOProductBuildVer">
    <vt:lpwstr>2052-12.1.0.16388</vt:lpwstr>
  </property>
</Properties>
</file>