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安全防范系统理论学问测试试卷</w:t>
      </w:r>
    </w:p>
    <w:p>
      <w:pPr>
        <w:pStyle w:val="BodyText"/>
        <w:spacing w:before="9"/>
        <w:rPr>
          <w:rFonts w:ascii="幼圆"/>
          <w:b/>
          <w:sz w:val="37"/>
        </w:rPr>
      </w:pPr>
    </w:p>
    <w:p>
      <w:pPr>
        <w:tabs>
          <w:tab w:val="left" w:pos="13732"/>
        </w:tabs>
        <w:spacing w:before="0"/>
        <w:ind w:left="100" w:right="0" w:firstLine="0"/>
        <w:jc w:val="left"/>
        <w:rPr>
          <w:sz w:val="36"/>
        </w:rPr>
      </w:pPr>
      <w:r>
        <w:rPr>
          <w:sz w:val="31"/>
        </w:rPr>
        <w:t>一、单项选择题</w:t>
        <w:tab/>
        <w:t>〔</w:t>
      </w:r>
      <w:r>
        <w:rPr>
          <w:spacing w:val="24"/>
          <w:sz w:val="31"/>
        </w:rPr>
        <w:t xml:space="preserve"> </w:t>
      </w:r>
      <w:r>
        <w:rPr>
          <w:rFonts w:ascii="Tahoma" w:eastAsia="Tahoma"/>
          <w:position w:val="5"/>
          <w:sz w:val="36"/>
        </w:rPr>
        <w:t>I</w:t>
      </w:r>
      <w:r>
        <w:rPr>
          <w:rFonts w:ascii="Tahoma" w:eastAsia="Tahoma"/>
          <w:spacing w:val="-34"/>
          <w:position w:val="5"/>
          <w:sz w:val="36"/>
        </w:rPr>
        <w:t xml:space="preserve"> </w:t>
      </w:r>
      <w:r>
        <w:rPr>
          <w:position w:val="5"/>
          <w:sz w:val="36"/>
        </w:rPr>
        <w:t>卷〕</w:t>
      </w:r>
    </w:p>
    <w:p>
      <w:pPr>
        <w:pStyle w:val="BodyText"/>
        <w:spacing w:before="286" w:line="579" w:lineRule="exact"/>
        <w:ind w:left="100"/>
      </w:pPr>
      <w:r>
        <w:rPr>
          <w:rFonts w:ascii="Tahoma" w:eastAsia="Tahoma"/>
        </w:rPr>
        <w:t>1</w:t>
      </w:r>
      <w:r>
        <w:t>、当电流的参考方向与实际方向全都时，电流〔</w:t>
      </w:r>
      <w:r>
        <w:rPr>
          <w:rFonts w:ascii="Tahoma" w:eastAsia="Tahoma"/>
        </w:rPr>
        <w:t>A.I&gt;0</w:t>
      </w:r>
      <w:r>
        <w:t>〕；中选定电流参考方向与实际方向相反时，电流</w:t>
      </w:r>
    </w:p>
    <w:p>
      <w:pPr>
        <w:pStyle w:val="BodyText"/>
        <w:spacing w:before="0" w:line="579" w:lineRule="exact"/>
        <w:ind w:left="100"/>
      </w:pPr>
      <w:r>
        <w:t>〔</w:t>
      </w:r>
      <w:r>
        <w:rPr>
          <w:rFonts w:ascii="Tahoma" w:eastAsia="Tahoma"/>
        </w:rPr>
        <w:t xml:space="preserve">C.I&lt;0 </w:t>
      </w:r>
      <w:r>
        <w:t>〕</w:t>
      </w:r>
    </w:p>
    <w:p>
      <w:pPr>
        <w:pStyle w:val="BodyText"/>
        <w:spacing w:before="17"/>
        <w:rPr>
          <w:sz w:val="13"/>
        </w:rPr>
      </w:pPr>
      <w:r>
        <w:pict>
          <v:group id="_x0000_s1025" style="width:61pt;height:22.85pt;margin-top:14.81pt;margin-left:85pt;mso-position-horizontal-relative:page;mso-wrap-distance-left:0;mso-wrap-distance-right:0;position:absolute;z-index:-251658240" coordorigin="1700,296" coordsize="1220,45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20;height:440;left:1700;position:absolute;top:313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20;height:457;left:1700;position:absolute;top:296" filled="f" stroked="f">
              <v:textbox inset="0,0,0,0">
                <w:txbxContent>
                  <w:p>
                    <w:pPr>
                      <w:tabs>
                        <w:tab w:val="left" w:pos="647"/>
                      </w:tabs>
                      <w:spacing w:before="1"/>
                      <w:ind w:left="17" w:right="0" w:firstLine="0"/>
                      <w:jc w:val="left"/>
                      <w:rPr>
                        <w:rFonts w:ascii="Tahoma"/>
                        <w:sz w:val="33"/>
                      </w:rPr>
                    </w:pPr>
                    <w:r>
                      <w:rPr>
                        <w:rFonts w:ascii="Tahoma"/>
                        <w:sz w:val="33"/>
                      </w:rPr>
                      <w:t>A.</w:t>
                      <w:tab/>
                      <w:t>I&gt;0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6"/>
        </w:rPr>
      </w:pPr>
    </w:p>
    <w:p>
      <w:pPr>
        <w:pStyle w:val="ListParagraph"/>
        <w:numPr>
          <w:ilvl w:val="0"/>
          <w:numId w:val="71"/>
        </w:numPr>
        <w:tabs>
          <w:tab w:val="left" w:pos="1367"/>
          <w:tab w:val="left" w:pos="1368"/>
        </w:tabs>
        <w:spacing w:before="101" w:after="0" w:line="240" w:lineRule="auto"/>
        <w:ind w:left="1368" w:right="0" w:hanging="631"/>
        <w:jc w:val="left"/>
        <w:rPr>
          <w:rFonts w:ascii="Tahoma"/>
          <w:sz w:val="33"/>
        </w:rPr>
      </w:pPr>
      <w:r>
        <w:rPr>
          <w:rFonts w:ascii="Tahoma"/>
          <w:sz w:val="33"/>
        </w:rPr>
        <w:t>I=0</w:t>
      </w:r>
    </w:p>
    <w:p>
      <w:pPr>
        <w:pStyle w:val="ListParagraph"/>
        <w:numPr>
          <w:ilvl w:val="0"/>
          <w:numId w:val="71"/>
        </w:numPr>
        <w:tabs>
          <w:tab w:val="left" w:pos="1367"/>
          <w:tab w:val="left" w:pos="1368"/>
        </w:tabs>
        <w:spacing w:before="300" w:after="0" w:line="240" w:lineRule="auto"/>
        <w:ind w:left="1368" w:right="0" w:hanging="631"/>
        <w:jc w:val="left"/>
        <w:rPr>
          <w:rFonts w:ascii="Tahoma"/>
          <w:sz w:val="33"/>
        </w:rPr>
      </w:pPr>
      <w:r>
        <w:rPr>
          <w:rFonts w:ascii="Tahoma"/>
          <w:sz w:val="33"/>
        </w:rPr>
        <w:t>I&lt;0</w:t>
      </w:r>
    </w:p>
    <w:p>
      <w:pPr>
        <w:pStyle w:val="ListParagraph"/>
        <w:numPr>
          <w:ilvl w:val="0"/>
          <w:numId w:val="71"/>
        </w:numPr>
        <w:tabs>
          <w:tab w:val="left" w:pos="1367"/>
          <w:tab w:val="left" w:pos="1368"/>
        </w:tabs>
        <w:spacing w:before="281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全错</w:t>
      </w:r>
    </w:p>
    <w:p>
      <w:pPr>
        <w:pStyle w:val="BodyText"/>
        <w:spacing w:before="256"/>
        <w:ind w:left="100"/>
      </w:pPr>
      <w:r>
        <w:rPr>
          <w:rFonts w:ascii="Tahoma" w:eastAsia="Tahoma"/>
        </w:rPr>
        <w:t>2</w:t>
      </w:r>
      <w:r>
        <w:rPr>
          <w:spacing w:val="-5"/>
        </w:rPr>
        <w:t xml:space="preserve">、在 </w:t>
      </w:r>
      <w:r>
        <w:rPr>
          <w:rFonts w:ascii="Tahoma" w:eastAsia="Tahoma"/>
        </w:rPr>
        <w:t>t</w:t>
      </w:r>
      <w:r>
        <w:rPr>
          <w:rFonts w:ascii="Tahoma" w:eastAsia="Tahoma"/>
          <w:spacing w:val="-28"/>
        </w:rPr>
        <w:t xml:space="preserve"> </w:t>
      </w:r>
      <w:r>
        <w:rPr>
          <w:spacing w:val="5"/>
        </w:rPr>
        <w:t>秒内通过导体横截面的电量为</w:t>
      </w:r>
      <w:r>
        <w:rPr>
          <w:rFonts w:ascii="Tahoma" w:eastAsia="Tahoma"/>
        </w:rPr>
        <w:t>Q</w:t>
      </w:r>
      <w:r>
        <w:rPr>
          <w:rFonts w:ascii="Tahoma" w:eastAsia="Tahoma"/>
          <w:spacing w:val="-30"/>
        </w:rPr>
        <w:t xml:space="preserve"> </w:t>
      </w:r>
      <w:r>
        <w:rPr>
          <w:spacing w:val="12"/>
        </w:rPr>
        <w:t>库仑，则电流</w:t>
      </w:r>
      <w:r>
        <w:rPr>
          <w:rFonts w:ascii="Tahoma" w:eastAsia="Tahoma"/>
        </w:rPr>
        <w:t>I</w:t>
      </w:r>
      <w:r>
        <w:rPr>
          <w:rFonts w:ascii="Tahoma" w:eastAsia="Tahoma"/>
          <w:spacing w:val="-30"/>
        </w:rPr>
        <w:t xml:space="preserve"> </w:t>
      </w:r>
      <w:r>
        <w:rPr>
          <w:spacing w:val="-4"/>
        </w:rPr>
        <w:t xml:space="preserve">可表示为 </w:t>
      </w:r>
      <w:r>
        <w:rPr>
          <w:rFonts w:ascii="Tahoma" w:eastAsia="Tahoma"/>
        </w:rPr>
        <w:t>I=Q/t</w:t>
      </w:r>
      <w:r>
        <w:t>。电流强度通常简称为〔</w:t>
      </w:r>
      <w:r>
        <w:rPr>
          <w:rFonts w:ascii="Tahoma" w:eastAsia="Tahoma"/>
        </w:rPr>
        <w:t>A.</w:t>
      </w:r>
      <w:r>
        <w:rPr>
          <w:spacing w:val="2"/>
        </w:rPr>
        <w:t xml:space="preserve">电流 </w:t>
      </w:r>
      <w:r>
        <w:t>〕</w:t>
      </w:r>
    </w:p>
    <w:p>
      <w:pPr>
        <w:pStyle w:val="BodyText"/>
        <w:spacing w:before="10"/>
        <w:rPr>
          <w:sz w:val="14"/>
        </w:rPr>
      </w:pPr>
      <w:r>
        <w:pict>
          <v:group id="_x0000_s1028" style="width:67pt;height:30pt;margin-top:15.36pt;margin-left:85pt;mso-position-horizontal-relative:page;mso-wrap-distance-left:0;mso-wrap-distance-right:0;position:absolute;z-index:-251657216" coordorigin="1700,307" coordsize="1340,600">
            <v:shape id="_x0000_s1029" type="#_x0000_t75" style="width:1340;height:600;left:1700;position:absolute;top:307" stroked="f">
              <v:imagedata r:id="rId5" o:title=""/>
            </v:shape>
            <v:shape id="_x0000_s1030" type="#_x0000_t202" style="width:1340;height:600;left:1700;position:absolute;top:307" filled="f" stroked="f">
              <v:textbox inset="0,0,0,0">
                <w:txbxContent>
                  <w:p>
                    <w:pPr>
                      <w:tabs>
                        <w:tab w:val="left" w:pos="647"/>
                      </w:tabs>
                      <w:spacing w:before="0" w:line="561" w:lineRule="exact"/>
                      <w:ind w:left="1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Tahoma" w:eastAsia="Tahoma"/>
                        <w:sz w:val="33"/>
                      </w:rPr>
                      <w:t>A.</w:t>
                      <w:tab/>
                    </w:r>
                    <w:r>
                      <w:rPr>
                        <w:sz w:val="33"/>
                      </w:rPr>
                      <w:t>电流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9"/>
        </w:rPr>
      </w:pPr>
    </w:p>
    <w:p>
      <w:pPr>
        <w:pStyle w:val="ListParagraph"/>
        <w:numPr>
          <w:ilvl w:val="0"/>
          <w:numId w:val="70"/>
        </w:numPr>
        <w:tabs>
          <w:tab w:val="left" w:pos="1367"/>
          <w:tab w:val="left" w:pos="1368"/>
        </w:tabs>
        <w:spacing w:before="15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电压</w:t>
      </w:r>
    </w:p>
    <w:p>
      <w:pPr>
        <w:pStyle w:val="ListParagraph"/>
        <w:numPr>
          <w:ilvl w:val="0"/>
          <w:numId w:val="70"/>
        </w:numPr>
        <w:tabs>
          <w:tab w:val="left" w:pos="1367"/>
          <w:tab w:val="left" w:pos="1368"/>
        </w:tabs>
        <w:spacing w:before="259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频率</w:t>
      </w:r>
    </w:p>
    <w:p>
      <w:pPr>
        <w:pStyle w:val="ListParagraph"/>
        <w:numPr>
          <w:ilvl w:val="0"/>
          <w:numId w:val="70"/>
        </w:numPr>
        <w:tabs>
          <w:tab w:val="left" w:pos="1367"/>
          <w:tab w:val="left" w:pos="1368"/>
        </w:tabs>
        <w:spacing w:before="260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全错</w:t>
      </w:r>
    </w:p>
    <w:p>
      <w:pPr>
        <w:pStyle w:val="BodyText"/>
        <w:spacing w:before="255"/>
        <w:ind w:left="100"/>
      </w:pPr>
      <w:r>
        <w:rPr>
          <w:rFonts w:ascii="Tahoma" w:eastAsia="Tahoma"/>
        </w:rPr>
        <w:t>3</w:t>
      </w:r>
      <w:r>
        <w:t>、方向和大小均不随时间转变的电流，称为恒定电流，简称〔</w:t>
      </w:r>
      <w:r>
        <w:rPr>
          <w:rFonts w:ascii="Tahoma" w:eastAsia="Tahoma"/>
        </w:rPr>
        <w:t>C.</w:t>
      </w:r>
      <w:r>
        <w:t>直流〕</w:t>
      </w:r>
    </w:p>
    <w:p>
      <w:pPr>
        <w:pStyle w:val="ListParagraph"/>
        <w:numPr>
          <w:ilvl w:val="0"/>
          <w:numId w:val="69"/>
        </w:numPr>
        <w:tabs>
          <w:tab w:val="left" w:pos="1367"/>
          <w:tab w:val="left" w:pos="1368"/>
        </w:tabs>
        <w:spacing w:before="260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电流</w:t>
      </w:r>
    </w:p>
    <w:p>
      <w:pPr>
        <w:pStyle w:val="ListParagraph"/>
        <w:numPr>
          <w:ilvl w:val="0"/>
          <w:numId w:val="69"/>
        </w:numPr>
        <w:tabs>
          <w:tab w:val="left" w:pos="1367"/>
          <w:tab w:val="left" w:pos="1368"/>
        </w:tabs>
        <w:spacing w:before="256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电压</w:t>
      </w:r>
    </w:p>
    <w:p>
      <w:pPr>
        <w:pStyle w:val="BodyText"/>
        <w:spacing w:before="6"/>
        <w:rPr>
          <w:sz w:val="14"/>
        </w:rPr>
      </w:pPr>
      <w:r>
        <w:pict>
          <v:group id="_x0000_s1031" style="width:67pt;height:30pt;margin-top:15.17pt;margin-left:85pt;mso-position-horizontal-relative:page;mso-wrap-distance-left:0;mso-wrap-distance-right:0;position:absolute;z-index:-251656192" coordorigin="1700,303" coordsize="1340,600">
            <v:shape id="_x0000_s1032" type="#_x0000_t75" style="width:1340;height:600;left:1700;position:absolute;top:303" stroked="f">
              <v:imagedata r:id="rId5" o:title=""/>
            </v:shape>
            <v:shape id="_x0000_s1033" type="#_x0000_t202" style="width:1340;height:600;left:1700;position:absolute;top:303" filled="f" stroked="f">
              <v:textbox inset="0,0,0,0">
                <w:txbxContent>
                  <w:p>
                    <w:pPr>
                      <w:tabs>
                        <w:tab w:val="left" w:pos="647"/>
                      </w:tabs>
                      <w:spacing w:before="0" w:line="565" w:lineRule="exact"/>
                      <w:ind w:left="1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Tahoma" w:eastAsia="Tahoma"/>
                        <w:sz w:val="33"/>
                      </w:rPr>
                      <w:t>C.</w:t>
                      <w:tab/>
                    </w:r>
                    <w:r>
                      <w:rPr>
                        <w:sz w:val="33"/>
                      </w:rPr>
                      <w:t>直流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9"/>
        </w:rPr>
      </w:pPr>
    </w:p>
    <w:p>
      <w:pPr>
        <w:pStyle w:val="BodyText"/>
        <w:tabs>
          <w:tab w:val="left" w:pos="1367"/>
        </w:tabs>
        <w:ind w:left="737"/>
      </w:pPr>
      <w:r>
        <w:rPr>
          <w:rFonts w:ascii="Tahoma" w:eastAsia="Tahoma"/>
        </w:rPr>
        <w:t>D.</w:t>
        <w:tab/>
      </w:r>
      <w:r>
        <w:t>全错</w:t>
      </w:r>
    </w:p>
    <w:p>
      <w:pPr>
        <w:pStyle w:val="BodyText"/>
        <w:spacing w:before="259"/>
        <w:ind w:left="100"/>
      </w:pPr>
      <w:r>
        <w:rPr>
          <w:rFonts w:ascii="Tahoma" w:eastAsia="Tahoma"/>
        </w:rPr>
        <w:t>4</w:t>
      </w:r>
      <w:r>
        <w:t>、电流的单位是安培〔</w:t>
      </w:r>
      <w:r>
        <w:rPr>
          <w:rFonts w:ascii="Tahoma" w:eastAsia="Tahoma"/>
        </w:rPr>
        <w:t>ampere</w:t>
      </w:r>
      <w:r>
        <w:t>〕，符号为〔</w:t>
      </w:r>
      <w:r>
        <w:rPr>
          <w:rFonts w:ascii="Tahoma" w:eastAsia="Tahoma"/>
        </w:rPr>
        <w:t>B.A</w:t>
      </w:r>
      <w:r>
        <w:t>〕</w:t>
      </w:r>
    </w:p>
    <w:p>
      <w:pPr>
        <w:pStyle w:val="BodyText"/>
        <w:tabs>
          <w:tab w:val="left" w:pos="1367"/>
        </w:tabs>
        <w:spacing w:before="279"/>
        <w:ind w:left="737"/>
        <w:rPr>
          <w:rFonts w:ascii="Tahoma"/>
        </w:rPr>
      </w:pPr>
      <w:r>
        <w:rPr>
          <w:rFonts w:ascii="Tahoma"/>
        </w:rPr>
        <w:t>A.</w:t>
        <w:tab/>
        <w:t>B</w:t>
      </w:r>
    </w:p>
    <w:p>
      <w:pPr>
        <w:pStyle w:val="BodyText"/>
        <w:spacing w:before="2"/>
        <w:rPr>
          <w:rFonts w:ascii="Tahoma"/>
          <w:sz w:val="21"/>
        </w:rPr>
      </w:pPr>
      <w:r>
        <w:pict>
          <v:group id="_x0000_s1034" style="width:44pt;height:22.65pt;margin-top:14.75pt;margin-left:85pt;mso-position-horizontal-relative:page;mso-wrap-distance-left:0;mso-wrap-distance-right:0;position:absolute;z-index:-251655168" coordorigin="1700,295" coordsize="880,453">
            <v:shape id="_x0000_s1035" type="#_x0000_t75" style="width:880;height:440;left:1700;position:absolute;top:307" stroked="f">
              <v:imagedata r:id="rId6" o:title=""/>
            </v:shape>
            <v:shape id="_x0000_s1036" type="#_x0000_t202" style="width:880;height:453;left:1700;position:absolute;top:295" filled="f" stroked="f">
              <v:textbox inset="0,0,0,0">
                <w:txbxContent>
                  <w:p>
                    <w:pPr>
                      <w:tabs>
                        <w:tab w:val="left" w:pos="647"/>
                      </w:tabs>
                      <w:spacing w:before="1"/>
                      <w:ind w:left="17" w:right="0" w:firstLine="0"/>
                      <w:jc w:val="left"/>
                      <w:rPr>
                        <w:rFonts w:ascii="Tahoma"/>
                        <w:sz w:val="33"/>
                      </w:rPr>
                    </w:pPr>
                    <w:r>
                      <w:rPr>
                        <w:rFonts w:ascii="Tahoma"/>
                        <w:sz w:val="33"/>
                      </w:rPr>
                      <w:t>B.</w:t>
                      <w:tab/>
                      <w:t>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Tahoma"/>
          <w:sz w:val="9"/>
        </w:rPr>
      </w:pPr>
    </w:p>
    <w:p>
      <w:pPr>
        <w:pStyle w:val="ListParagraph"/>
        <w:numPr>
          <w:ilvl w:val="0"/>
          <w:numId w:val="68"/>
        </w:numPr>
        <w:tabs>
          <w:tab w:val="left" w:pos="1367"/>
          <w:tab w:val="left" w:pos="1368"/>
        </w:tabs>
        <w:spacing w:before="102" w:after="0" w:line="240" w:lineRule="auto"/>
        <w:ind w:left="1368" w:right="0" w:hanging="631"/>
        <w:jc w:val="left"/>
        <w:rPr>
          <w:rFonts w:ascii="Tahoma"/>
          <w:sz w:val="33"/>
        </w:rPr>
      </w:pPr>
      <w:r>
        <w:rPr>
          <w:rFonts w:ascii="Tahoma"/>
          <w:w w:val="100"/>
          <w:sz w:val="33"/>
        </w:rPr>
        <w:t>R</w:t>
      </w:r>
    </w:p>
    <w:p>
      <w:pPr>
        <w:pStyle w:val="ListParagraph"/>
        <w:numPr>
          <w:ilvl w:val="0"/>
          <w:numId w:val="68"/>
        </w:numPr>
        <w:tabs>
          <w:tab w:val="left" w:pos="1367"/>
          <w:tab w:val="left" w:pos="1368"/>
        </w:tabs>
        <w:spacing w:before="281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全错</w:t>
      </w:r>
    </w:p>
    <w:p>
      <w:pPr>
        <w:pStyle w:val="BodyText"/>
        <w:spacing w:before="259"/>
        <w:ind w:left="100"/>
      </w:pPr>
      <w:r>
        <w:rPr>
          <w:rFonts w:ascii="Tahoma" w:eastAsia="Tahoma"/>
        </w:rPr>
        <w:t>5</w:t>
      </w:r>
      <w:r>
        <w:t>、电压的单位是伏特〔</w:t>
      </w:r>
      <w:r>
        <w:rPr>
          <w:rFonts w:ascii="Tahoma" w:eastAsia="Tahoma"/>
        </w:rPr>
        <w:t>volt</w:t>
      </w:r>
      <w:r>
        <w:t>〕，简称伏，用符号〔</w:t>
      </w:r>
      <w:r>
        <w:rPr>
          <w:rFonts w:ascii="Tahoma" w:eastAsia="Tahoma"/>
        </w:rPr>
        <w:t>A.V</w:t>
      </w:r>
      <w:r>
        <w:t>〕表示</w:t>
      </w:r>
    </w:p>
    <w:p>
      <w:pPr>
        <w:pStyle w:val="BodyText"/>
        <w:spacing w:before="17"/>
        <w:rPr>
          <w:sz w:val="12"/>
        </w:rPr>
      </w:pPr>
      <w:r>
        <w:pict>
          <v:group id="_x0000_s1037" style="width:44pt;height:23pt;margin-top:13.87pt;margin-left:85pt;mso-position-horizontal-relative:page;mso-wrap-distance-left:0;mso-wrap-distance-right:0;position:absolute;z-index:-251654144" coordorigin="1700,277" coordsize="880,460">
            <v:shape id="_x0000_s1038" type="#_x0000_t75" style="width:880;height:440;left:1700;position:absolute;top:296" stroked="f">
              <v:imagedata r:id="rId6" o:title=""/>
            </v:shape>
            <v:shape id="_x0000_s1039" type="#_x0000_t202" style="width:880;height:460;left:1700;position:absolute;top:277" filled="f" stroked="f">
              <v:textbox inset="0,0,0,0">
                <w:txbxContent>
                  <w:p>
                    <w:pPr>
                      <w:tabs>
                        <w:tab w:val="left" w:pos="647"/>
                      </w:tabs>
                      <w:spacing w:before="1"/>
                      <w:ind w:left="17" w:right="0" w:firstLine="0"/>
                      <w:jc w:val="left"/>
                      <w:rPr>
                        <w:rFonts w:ascii="Tahoma"/>
                        <w:sz w:val="33"/>
                      </w:rPr>
                    </w:pPr>
                    <w:r>
                      <w:rPr>
                        <w:rFonts w:ascii="Tahoma"/>
                        <w:sz w:val="33"/>
                      </w:rPr>
                      <w:t>A.</w:t>
                      <w:tab/>
                      <w:t>V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8"/>
        <w:rPr>
          <w:sz w:val="5"/>
        </w:rPr>
      </w:pPr>
    </w:p>
    <w:p>
      <w:pPr>
        <w:pStyle w:val="ListParagraph"/>
        <w:numPr>
          <w:ilvl w:val="0"/>
          <w:numId w:val="67"/>
        </w:numPr>
        <w:tabs>
          <w:tab w:val="left" w:pos="1367"/>
          <w:tab w:val="left" w:pos="1368"/>
        </w:tabs>
        <w:spacing w:before="101" w:after="0" w:line="240" w:lineRule="auto"/>
        <w:ind w:left="1368" w:right="0" w:hanging="631"/>
        <w:jc w:val="left"/>
        <w:rPr>
          <w:rFonts w:ascii="Tahoma"/>
          <w:sz w:val="33"/>
        </w:rPr>
      </w:pPr>
      <w:r>
        <w:rPr>
          <w:rFonts w:ascii="Tahoma"/>
          <w:w w:val="100"/>
          <w:sz w:val="33"/>
        </w:rPr>
        <w:t>A</w:t>
      </w:r>
    </w:p>
    <w:p>
      <w:pPr>
        <w:pStyle w:val="ListParagraph"/>
        <w:numPr>
          <w:ilvl w:val="0"/>
          <w:numId w:val="67"/>
        </w:numPr>
        <w:tabs>
          <w:tab w:val="left" w:pos="1367"/>
          <w:tab w:val="left" w:pos="1368"/>
        </w:tabs>
        <w:spacing w:before="300" w:after="0" w:line="240" w:lineRule="auto"/>
        <w:ind w:left="1368" w:right="0" w:hanging="631"/>
        <w:jc w:val="left"/>
        <w:rPr>
          <w:rFonts w:ascii="Tahoma"/>
          <w:sz w:val="33"/>
        </w:rPr>
      </w:pPr>
      <w:r>
        <w:rPr>
          <w:rFonts w:ascii="Tahoma"/>
          <w:w w:val="100"/>
          <w:sz w:val="33"/>
        </w:rPr>
        <w:t>R</w:t>
      </w:r>
    </w:p>
    <w:p>
      <w:pPr>
        <w:pStyle w:val="ListParagraph"/>
        <w:numPr>
          <w:ilvl w:val="0"/>
          <w:numId w:val="67"/>
        </w:numPr>
        <w:tabs>
          <w:tab w:val="left" w:pos="1367"/>
          <w:tab w:val="left" w:pos="1368"/>
        </w:tabs>
        <w:spacing w:before="281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全错</w:t>
      </w:r>
    </w:p>
    <w:p>
      <w:pPr>
        <w:spacing w:after="0" w:line="240" w:lineRule="auto"/>
        <w:jc w:val="left"/>
        <w:rPr>
          <w:sz w:val="33"/>
        </w:rPr>
        <w:sectPr>
          <w:type w:val="continuous"/>
          <w:pgSz w:w="17860" w:h="25260"/>
          <w:pgMar w:top="680" w:right="980" w:bottom="280" w:left="980" w:header="708" w:footer="708"/>
          <w:cols w:space="708"/>
        </w:sectPr>
      </w:pPr>
    </w:p>
    <w:p>
      <w:pPr>
        <w:pStyle w:val="BodyText"/>
        <w:spacing w:before="33" w:line="216" w:lineRule="auto"/>
        <w:ind w:left="100" w:right="167"/>
      </w:pPr>
      <w:r>
        <w:rPr>
          <w:rFonts w:ascii="Tahoma" w:eastAsia="Tahoma"/>
        </w:rPr>
        <w:t>6</w:t>
      </w:r>
      <w:r>
        <w:t>、当电压的实际方向与参考方向全都时，电压值为正，即〔</w:t>
      </w:r>
      <w:r>
        <w:rPr>
          <w:rFonts w:ascii="Tahoma" w:eastAsia="Tahoma"/>
        </w:rPr>
        <w:t>A.u&gt;0</w:t>
      </w:r>
      <w:r>
        <w:t>〕；反之，当电压的实际方向与它的参考方向相反时，电压值为负，即〔</w:t>
      </w:r>
      <w:r>
        <w:rPr>
          <w:rFonts w:ascii="Tahoma" w:eastAsia="Tahoma"/>
        </w:rPr>
        <w:t>C.u&lt;0</w:t>
      </w:r>
      <w:r>
        <w:t>〕</w:t>
      </w:r>
    </w:p>
    <w:p>
      <w:pPr>
        <w:pStyle w:val="ListParagraph"/>
        <w:numPr>
          <w:ilvl w:val="0"/>
          <w:numId w:val="72"/>
        </w:numPr>
        <w:tabs>
          <w:tab w:val="left" w:pos="1367"/>
          <w:tab w:val="left" w:pos="1368"/>
        </w:tabs>
        <w:spacing w:before="317" w:after="0" w:line="240" w:lineRule="auto"/>
        <w:ind w:left="1368" w:right="0" w:hanging="631"/>
        <w:jc w:val="left"/>
        <w:rPr>
          <w:rFonts w:ascii="Tahoma"/>
          <w:sz w:val="33"/>
        </w:rPr>
      </w:pPr>
      <w:r>
        <w:rPr>
          <w:rFonts w:ascii="Tahoma"/>
          <w:sz w:val="33"/>
        </w:rPr>
        <w:t>U&gt;0</w:t>
      </w:r>
    </w:p>
    <w:p>
      <w:pPr>
        <w:pStyle w:val="ListParagraph"/>
        <w:numPr>
          <w:ilvl w:val="0"/>
          <w:numId w:val="72"/>
        </w:numPr>
        <w:tabs>
          <w:tab w:val="left" w:pos="1367"/>
          <w:tab w:val="left" w:pos="1368"/>
        </w:tabs>
        <w:spacing w:before="301" w:after="0" w:line="240" w:lineRule="auto"/>
        <w:ind w:left="1368" w:right="0" w:hanging="631"/>
        <w:jc w:val="left"/>
        <w:rPr>
          <w:rFonts w:ascii="Tahoma"/>
          <w:sz w:val="33"/>
        </w:rPr>
      </w:pPr>
      <w:r>
        <w:rPr>
          <w:rFonts w:ascii="Tahoma"/>
          <w:sz w:val="33"/>
        </w:rPr>
        <w:t>I=0</w:t>
      </w:r>
    </w:p>
    <w:p>
      <w:pPr>
        <w:pStyle w:val="BodyText"/>
        <w:spacing w:before="6"/>
        <w:rPr>
          <w:rFonts w:ascii="Tahoma"/>
          <w:sz w:val="21"/>
        </w:rPr>
      </w:pPr>
      <w:r>
        <w:pict>
          <v:group id="_x0000_s1040" style="width:66pt;height:23.1pt;margin-top:14.94pt;margin-left:85pt;mso-position-horizontal-relative:page;mso-wrap-distance-left:0;mso-wrap-distance-right:0;position:absolute;z-index:-251653120" coordorigin="1700,299" coordsize="1320,462">
            <v:shape id="_x0000_s1041" type="#_x0000_t75" style="width:1320;height:440;left:1700;position:absolute;top:319" stroked="f">
              <v:imagedata r:id="rId7" o:title=""/>
            </v:shape>
            <v:shape id="_x0000_s1042" type="#_x0000_t202" style="width:1320;height:462;left:1700;position:absolute;top:298" filled="f" stroked="f">
              <v:textbox inset="0,0,0,0">
                <w:txbxContent>
                  <w:p>
                    <w:pPr>
                      <w:tabs>
                        <w:tab w:val="left" w:pos="647"/>
                      </w:tabs>
                      <w:spacing w:before="1"/>
                      <w:ind w:left="17" w:right="0" w:firstLine="0"/>
                      <w:jc w:val="left"/>
                      <w:rPr>
                        <w:rFonts w:ascii="Tahoma"/>
                        <w:sz w:val="33"/>
                      </w:rPr>
                    </w:pPr>
                    <w:r>
                      <w:rPr>
                        <w:rFonts w:ascii="Tahoma"/>
                        <w:sz w:val="33"/>
                      </w:rPr>
                      <w:t>C.</w:t>
                      <w:tab/>
                      <w:t>U&lt;0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ahoma"/>
          <w:sz w:val="14"/>
        </w:rPr>
      </w:pPr>
    </w:p>
    <w:p>
      <w:pPr>
        <w:pStyle w:val="BodyText"/>
        <w:tabs>
          <w:tab w:val="left" w:pos="1367"/>
        </w:tabs>
        <w:ind w:left="737"/>
      </w:pPr>
      <w:r>
        <w:rPr>
          <w:rFonts w:ascii="Tahoma" w:eastAsia="Tahoma"/>
        </w:rPr>
        <w:t>D.</w:t>
        <w:tab/>
      </w:r>
      <w:r>
        <w:t>全错</w:t>
      </w:r>
    </w:p>
    <w:p>
      <w:pPr>
        <w:pStyle w:val="BodyText"/>
        <w:spacing w:before="256"/>
        <w:ind w:left="100"/>
      </w:pPr>
      <w:r>
        <w:rPr>
          <w:rFonts w:ascii="Tahoma" w:eastAsia="Tahoma"/>
        </w:rPr>
        <w:t>8</w:t>
      </w:r>
      <w:r>
        <w:t>、在选择电路中某一点为参考点后，任一点到参考点的电压就是该点的〔</w:t>
      </w:r>
      <w:r>
        <w:rPr>
          <w:rFonts w:ascii="Tahoma" w:eastAsia="Tahoma"/>
        </w:rPr>
        <w:t>C.</w:t>
      </w:r>
      <w:r>
        <w:t>电位〕</w:t>
      </w:r>
    </w:p>
    <w:p>
      <w:pPr>
        <w:pStyle w:val="ListParagraph"/>
        <w:numPr>
          <w:ilvl w:val="0"/>
          <w:numId w:val="65"/>
        </w:numPr>
        <w:tabs>
          <w:tab w:val="left" w:pos="1367"/>
          <w:tab w:val="left" w:pos="1368"/>
        </w:tabs>
        <w:spacing w:before="259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电流</w:t>
      </w:r>
    </w:p>
    <w:p>
      <w:pPr>
        <w:pStyle w:val="ListParagraph"/>
        <w:numPr>
          <w:ilvl w:val="0"/>
          <w:numId w:val="65"/>
        </w:numPr>
        <w:tabs>
          <w:tab w:val="left" w:pos="1367"/>
          <w:tab w:val="left" w:pos="1368"/>
        </w:tabs>
        <w:spacing w:before="256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电压</w:t>
      </w:r>
    </w:p>
    <w:p>
      <w:pPr>
        <w:pStyle w:val="BodyText"/>
        <w:spacing w:before="18"/>
        <w:rPr>
          <w:sz w:val="13"/>
        </w:rPr>
      </w:pPr>
      <w:r>
        <w:pict>
          <v:group id="_x0000_s1043" style="width:67pt;height:31pt;margin-top:14.85pt;margin-left:85pt;mso-position-horizontal-relative:page;mso-wrap-distance-left:0;mso-wrap-distance-right:0;position:absolute;z-index:-251652096" coordorigin="1700,297" coordsize="1340,620">
            <v:shape id="_x0000_s1044" type="#_x0000_t75" style="width:1340;height:620;left:1700;position:absolute;top:296" stroked="f">
              <v:imagedata r:id="rId8" o:title=""/>
            </v:shape>
            <v:shape id="_x0000_s1045" type="#_x0000_t202" style="width:1340;height:620;left:1700;position:absolute;top:296" filled="f" stroked="f">
              <v:textbox inset="0,0,0,0">
                <w:txbxContent>
                  <w:p>
                    <w:pPr>
                      <w:tabs>
                        <w:tab w:val="left" w:pos="647"/>
                      </w:tabs>
                      <w:spacing w:before="0" w:line="572" w:lineRule="exact"/>
                      <w:ind w:left="1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Tahoma" w:eastAsia="Tahoma"/>
                        <w:sz w:val="33"/>
                      </w:rPr>
                      <w:t>C.</w:t>
                      <w:tab/>
                    </w:r>
                    <w:r>
                      <w:rPr>
                        <w:sz w:val="33"/>
                      </w:rPr>
                      <w:t>电位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tabs>
          <w:tab w:val="left" w:pos="1367"/>
        </w:tabs>
        <w:ind w:left="737"/>
      </w:pPr>
      <w:r>
        <w:rPr>
          <w:rFonts w:ascii="Tahoma" w:eastAsia="Tahoma"/>
        </w:rPr>
        <w:t>D.</w:t>
        <w:tab/>
      </w:r>
      <w:r>
        <w:t>全错</w:t>
      </w:r>
    </w:p>
    <w:p>
      <w:pPr>
        <w:pStyle w:val="BodyText"/>
        <w:spacing w:before="256"/>
        <w:ind w:left="100"/>
      </w:pPr>
      <w:r>
        <w:rPr>
          <w:rFonts w:ascii="Tahoma" w:eastAsia="Tahoma"/>
        </w:rPr>
        <w:t>9</w:t>
      </w:r>
      <w:r>
        <w:t>、电阻器简称〔</w:t>
      </w:r>
      <w:r>
        <w:rPr>
          <w:rFonts w:ascii="Tahoma" w:eastAsia="Tahoma"/>
        </w:rPr>
        <w:t>A.</w:t>
      </w:r>
      <w:r>
        <w:t>电阻〕</w:t>
      </w:r>
    </w:p>
    <w:p>
      <w:pPr>
        <w:pStyle w:val="BodyText"/>
        <w:spacing w:before="17"/>
        <w:rPr>
          <w:sz w:val="13"/>
        </w:rPr>
      </w:pPr>
      <w:r>
        <w:pict>
          <v:group id="_x0000_s1046" style="width:67pt;height:31pt;margin-top:14.83pt;margin-left:85pt;mso-position-horizontal-relative:page;mso-wrap-distance-left:0;mso-wrap-distance-right:0;position:absolute;z-index:-251651072" coordorigin="1700,297" coordsize="1340,620">
            <v:shape id="_x0000_s1047" type="#_x0000_t75" style="width:1340;height:620;left:1700;position:absolute;top:296" stroked="f">
              <v:imagedata r:id="rId8" o:title=""/>
            </v:shape>
            <v:shape id="_x0000_s1048" type="#_x0000_t202" style="width:1340;height:620;left:1700;position:absolute;top:296" filled="f" stroked="f">
              <v:textbox inset="0,0,0,0">
                <w:txbxContent>
                  <w:p>
                    <w:pPr>
                      <w:tabs>
                        <w:tab w:val="left" w:pos="647"/>
                      </w:tabs>
                      <w:spacing w:before="0" w:line="571" w:lineRule="exact"/>
                      <w:ind w:left="1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Tahoma" w:eastAsia="Tahoma"/>
                        <w:sz w:val="33"/>
                      </w:rPr>
                      <w:t>A.</w:t>
                      <w:tab/>
                    </w:r>
                    <w:r>
                      <w:rPr>
                        <w:sz w:val="33"/>
                      </w:rPr>
                      <w:t>电阻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8"/>
        </w:rPr>
      </w:pPr>
    </w:p>
    <w:p>
      <w:pPr>
        <w:pStyle w:val="ListParagraph"/>
        <w:numPr>
          <w:ilvl w:val="0"/>
          <w:numId w:val="64"/>
        </w:numPr>
        <w:tabs>
          <w:tab w:val="left" w:pos="1367"/>
          <w:tab w:val="left" w:pos="1368"/>
        </w:tabs>
        <w:spacing w:before="15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电压</w:t>
      </w:r>
    </w:p>
    <w:p>
      <w:pPr>
        <w:pStyle w:val="ListParagraph"/>
        <w:numPr>
          <w:ilvl w:val="0"/>
          <w:numId w:val="64"/>
        </w:numPr>
        <w:tabs>
          <w:tab w:val="left" w:pos="1367"/>
          <w:tab w:val="left" w:pos="1368"/>
        </w:tabs>
        <w:spacing w:before="259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电位</w:t>
      </w:r>
    </w:p>
    <w:p>
      <w:pPr>
        <w:pStyle w:val="ListParagraph"/>
        <w:numPr>
          <w:ilvl w:val="0"/>
          <w:numId w:val="64"/>
        </w:numPr>
        <w:tabs>
          <w:tab w:val="left" w:pos="1367"/>
          <w:tab w:val="left" w:pos="1368"/>
        </w:tabs>
        <w:spacing w:before="257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全错</w:t>
      </w:r>
    </w:p>
    <w:p>
      <w:pPr>
        <w:pStyle w:val="BodyText"/>
        <w:spacing w:before="259"/>
        <w:ind w:left="100"/>
      </w:pPr>
      <w:r>
        <w:rPr>
          <w:rFonts w:ascii="Tahoma" w:eastAsia="Tahoma"/>
        </w:rPr>
        <w:t>10</w:t>
      </w:r>
      <w:r>
        <w:t>、〔</w:t>
      </w:r>
      <w:r>
        <w:rPr>
          <w:rFonts w:ascii="Tahoma" w:eastAsia="Tahoma"/>
        </w:rPr>
        <w:t>C.</w:t>
      </w:r>
      <w:r>
        <w:t>电容〕的伏安特性不是一条直线，是由于通过它的电流不是线性的，而是一条曲线。</w:t>
      </w:r>
    </w:p>
    <w:p>
      <w:pPr>
        <w:pStyle w:val="ListParagraph"/>
        <w:numPr>
          <w:ilvl w:val="0"/>
          <w:numId w:val="63"/>
        </w:numPr>
        <w:tabs>
          <w:tab w:val="left" w:pos="1367"/>
          <w:tab w:val="left" w:pos="1368"/>
        </w:tabs>
        <w:spacing w:before="259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电阻</w:t>
      </w:r>
    </w:p>
    <w:p>
      <w:pPr>
        <w:pStyle w:val="ListParagraph"/>
        <w:numPr>
          <w:ilvl w:val="0"/>
          <w:numId w:val="63"/>
        </w:numPr>
        <w:tabs>
          <w:tab w:val="left" w:pos="1367"/>
          <w:tab w:val="left" w:pos="1368"/>
        </w:tabs>
        <w:spacing w:before="256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电压</w:t>
      </w:r>
    </w:p>
    <w:p>
      <w:pPr>
        <w:pStyle w:val="BodyText"/>
        <w:rPr>
          <w:sz w:val="13"/>
        </w:rPr>
      </w:pPr>
      <w:r>
        <w:pict>
          <v:group id="_x0000_s1049" style="width:67pt;height:31pt;margin-top:14.69pt;margin-left:85pt;mso-position-horizontal-relative:page;mso-wrap-distance-left:0;mso-wrap-distance-right:0;position:absolute;z-index:-251650048" coordorigin="1700,294" coordsize="1340,620">
            <v:shape id="_x0000_s1050" type="#_x0000_t75" style="width:1340;height:620;left:1700;position:absolute;top:293" stroked="f">
              <v:imagedata r:id="rId8" o:title=""/>
            </v:shape>
            <v:shape id="_x0000_s1051" type="#_x0000_t202" style="width:1340;height:620;left:1700;position:absolute;top:293" filled="f" stroked="f">
              <v:textbox inset="0,0,0,0">
                <w:txbxContent>
                  <w:p>
                    <w:pPr>
                      <w:tabs>
                        <w:tab w:val="left" w:pos="647"/>
                      </w:tabs>
                      <w:spacing w:before="0" w:line="574" w:lineRule="exact"/>
                      <w:ind w:left="1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Tahoma" w:eastAsia="Tahoma"/>
                        <w:sz w:val="33"/>
                      </w:rPr>
                      <w:t>C.</w:t>
                      <w:tab/>
                    </w:r>
                    <w:r>
                      <w:rPr>
                        <w:sz w:val="33"/>
                      </w:rPr>
                      <w:t>电容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8"/>
        <w:rPr>
          <w:sz w:val="8"/>
        </w:rPr>
      </w:pPr>
    </w:p>
    <w:p>
      <w:pPr>
        <w:pStyle w:val="BodyText"/>
        <w:tabs>
          <w:tab w:val="left" w:pos="1367"/>
        </w:tabs>
        <w:ind w:left="737"/>
      </w:pPr>
      <w:r>
        <w:rPr>
          <w:rFonts w:ascii="Tahoma" w:eastAsia="Tahoma"/>
        </w:rPr>
        <w:t>D.</w:t>
        <w:tab/>
      </w:r>
      <w:r>
        <w:t>全错</w:t>
      </w:r>
    </w:p>
    <w:p>
      <w:pPr>
        <w:pStyle w:val="BodyText"/>
        <w:spacing w:before="260"/>
        <w:ind w:left="100"/>
      </w:pPr>
      <w:r>
        <w:rPr>
          <w:rFonts w:ascii="Tahoma" w:eastAsia="Tahoma"/>
        </w:rPr>
        <w:t>11</w:t>
      </w:r>
      <w:r>
        <w:t>、凡有电流的流过，总会伴有磁场存在，实际电路中通过这一物理现象磁场能量的元件，简称〔</w:t>
      </w:r>
      <w:r>
        <w:rPr>
          <w:rFonts w:ascii="Tahoma" w:eastAsia="Tahoma"/>
        </w:rPr>
        <w:t>B.</w:t>
      </w:r>
      <w:r>
        <w:t>电感〕</w:t>
      </w:r>
    </w:p>
    <w:p>
      <w:pPr>
        <w:pStyle w:val="BodyText"/>
        <w:tabs>
          <w:tab w:val="left" w:pos="1367"/>
        </w:tabs>
        <w:spacing w:before="256"/>
        <w:ind w:left="737"/>
      </w:pPr>
      <w:r>
        <w:rPr>
          <w:rFonts w:ascii="Tahoma" w:eastAsia="Tahoma"/>
        </w:rPr>
        <w:t>A.</w:t>
        <w:tab/>
      </w:r>
      <w:r>
        <w:t>电阻</w:t>
      </w:r>
    </w:p>
    <w:p>
      <w:pPr>
        <w:pStyle w:val="BodyText"/>
        <w:spacing w:before="11"/>
        <w:rPr>
          <w:sz w:val="13"/>
        </w:rPr>
      </w:pPr>
      <w:r>
        <w:pict>
          <v:group id="_x0000_s1052" style="width:67pt;height:31pt;margin-top:14.49pt;margin-left:85pt;mso-position-horizontal-relative:page;mso-wrap-distance-left:0;mso-wrap-distance-right:0;position:absolute;z-index:-251649024" coordorigin="1700,290" coordsize="1340,620">
            <v:shape id="_x0000_s1053" type="#_x0000_t75" style="width:1340;height:620;left:1700;position:absolute;top:289" stroked="f">
              <v:imagedata r:id="rId8" o:title=""/>
            </v:shape>
            <v:shape id="_x0000_s1054" type="#_x0000_t202" style="width:1340;height:620;left:1700;position:absolute;top:289" filled="f" stroked="f">
              <v:textbox inset="0,0,0,0">
                <w:txbxContent>
                  <w:p>
                    <w:pPr>
                      <w:tabs>
                        <w:tab w:val="left" w:pos="647"/>
                      </w:tabs>
                      <w:spacing w:before="0" w:line="578" w:lineRule="exact"/>
                      <w:ind w:left="1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Tahoma" w:eastAsia="Tahoma"/>
                        <w:sz w:val="33"/>
                      </w:rPr>
                      <w:t>B.</w:t>
                      <w:tab/>
                    </w:r>
                    <w:r>
                      <w:rPr>
                        <w:sz w:val="33"/>
                      </w:rPr>
                      <w:t>电感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9"/>
        </w:rPr>
      </w:pPr>
    </w:p>
    <w:p>
      <w:pPr>
        <w:pStyle w:val="ListParagraph"/>
        <w:numPr>
          <w:ilvl w:val="0"/>
          <w:numId w:val="62"/>
        </w:numPr>
        <w:tabs>
          <w:tab w:val="left" w:pos="1367"/>
          <w:tab w:val="left" w:pos="1368"/>
        </w:tabs>
        <w:spacing w:before="15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电容</w:t>
      </w:r>
    </w:p>
    <w:p>
      <w:pPr>
        <w:pStyle w:val="ListParagraph"/>
        <w:numPr>
          <w:ilvl w:val="0"/>
          <w:numId w:val="62"/>
        </w:numPr>
        <w:tabs>
          <w:tab w:val="left" w:pos="1367"/>
          <w:tab w:val="left" w:pos="1368"/>
        </w:tabs>
        <w:spacing w:before="256" w:after="0" w:line="240" w:lineRule="auto"/>
        <w:ind w:left="1368" w:right="0" w:hanging="631"/>
        <w:jc w:val="left"/>
        <w:rPr>
          <w:sz w:val="33"/>
        </w:rPr>
      </w:pPr>
      <w:r>
        <w:rPr>
          <w:sz w:val="33"/>
        </w:rPr>
        <w:t>全错</w:t>
      </w:r>
    </w:p>
    <w:p>
      <w:pPr>
        <w:pStyle w:val="BodyText"/>
        <w:spacing w:before="259"/>
        <w:ind w:left="100"/>
      </w:pPr>
      <w:r>
        <w:rPr>
          <w:rFonts w:ascii="Tahoma" w:eastAsia="Tahoma"/>
        </w:rPr>
        <w:t>12</w:t>
      </w:r>
      <w:r>
        <w:t>、绝缘的作用是，使人体不触及带电体，或触及带电体时不形成〔</w:t>
      </w:r>
      <w:r>
        <w:rPr>
          <w:rFonts w:ascii="Tahoma" w:eastAsia="Tahoma"/>
        </w:rPr>
        <w:t>A.</w:t>
      </w:r>
      <w:r>
        <w:t>电流〕通路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https://d.book118.com/425342303241011033</w:t>
        </w:r>
      </w:hyperlink>
    </w:p>
    <w:p>
      <w:pPr>
        <w:spacing w:after="0"/>
      </w:pPr>
    </w:p>
    <w:sectPr>
      <w:pgSz w:w="17860" w:h="25260"/>
      <w:pgMar w:top="720" w:right="980" w:bottom="280" w:left="9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165C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1">
    <w:nsid w:val="00DAC57D"/>
    <w:multiLevelType w:val="hybridMultilevel"/>
    <w:tmpl w:val="00000000"/>
    <w:lvl w:ilvl="0">
      <w:start w:val="1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2">
    <w:nsid w:val="01FAEBA0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3">
    <w:nsid w:val="037A1585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4">
    <w:nsid w:val="04021B33"/>
    <w:multiLevelType w:val="hybridMultilevel"/>
    <w:tmpl w:val="00000000"/>
    <w:lvl w:ilvl="0">
      <w:start w:val="1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5">
    <w:nsid w:val="0626E079"/>
    <w:multiLevelType w:val="hybridMultilevel"/>
    <w:tmpl w:val="00000000"/>
    <w:lvl w:ilvl="0">
      <w:start w:val="3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698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4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9" w:hanging="630"/>
      </w:pPr>
      <w:rPr>
        <w:rFonts w:hint="default"/>
      </w:rPr>
    </w:lvl>
  </w:abstractNum>
  <w:abstractNum w:abstractNumId="6">
    <w:nsid w:val="0A3A1359"/>
    <w:multiLevelType w:val="hybridMultilevel"/>
    <w:tmpl w:val="00000000"/>
    <w:lvl w:ilvl="0">
      <w:start w:val="4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7">
    <w:nsid w:val="0A9AE152"/>
    <w:multiLevelType w:val="hybridMultilevel"/>
    <w:tmpl w:val="00000000"/>
    <w:lvl w:ilvl="0">
      <w:start w:val="2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8">
    <w:nsid w:val="0D92714C"/>
    <w:multiLevelType w:val="hybridMultilevel"/>
    <w:tmpl w:val="00000000"/>
    <w:lvl w:ilvl="0">
      <w:start w:val="3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9">
    <w:nsid w:val="0E386495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10">
    <w:nsid w:val="0F10E805"/>
    <w:multiLevelType w:val="hybridMultilevel"/>
    <w:tmpl w:val="00000000"/>
    <w:lvl w:ilvl="0">
      <w:start w:val="4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1"/>
      <w:numFmt w:val="upperLetter"/>
      <w:lvlText w:val="%2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317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7" w:hanging="630"/>
      </w:pPr>
      <w:rPr>
        <w:rFonts w:hint="default"/>
      </w:rPr>
    </w:lvl>
  </w:abstractNum>
  <w:abstractNum w:abstractNumId="11">
    <w:nsid w:val="0F378C2B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12">
    <w:nsid w:val="10FA2FCF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13">
    <w:nsid w:val="15B8ABA1"/>
    <w:multiLevelType w:val="hybridMultilevel"/>
    <w:tmpl w:val="00000000"/>
    <w:lvl w:ilvl="0">
      <w:start w:val="3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14">
    <w:nsid w:val="171606B0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15">
    <w:nsid w:val="172E7474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16">
    <w:nsid w:val="17F5C21D"/>
    <w:multiLevelType w:val="hybridMultilevel"/>
    <w:tmpl w:val="00000000"/>
    <w:lvl w:ilvl="0">
      <w:start w:val="3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17">
    <w:nsid w:val="18135CDF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18">
    <w:nsid w:val="182FBBB8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19">
    <w:nsid w:val="18E41C82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20">
    <w:nsid w:val="1A34FAF9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21">
    <w:nsid w:val="1ED97D4C"/>
    <w:multiLevelType w:val="hybridMultilevel"/>
    <w:tmpl w:val="00000000"/>
    <w:lvl w:ilvl="0">
      <w:start w:val="1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22">
    <w:nsid w:val="254882F2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23">
    <w:nsid w:val="2787A070"/>
    <w:multiLevelType w:val="hybridMultilevel"/>
    <w:tmpl w:val="00000000"/>
    <w:lvl w:ilvl="0">
      <w:start w:val="3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24">
    <w:nsid w:val="293F5C12"/>
    <w:multiLevelType w:val="hybridMultilevel"/>
    <w:tmpl w:val="00000000"/>
    <w:lvl w:ilvl="0">
      <w:start w:val="4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25">
    <w:nsid w:val="2B553ED7"/>
    <w:multiLevelType w:val="hybridMultilevel"/>
    <w:tmpl w:val="00000000"/>
    <w:lvl w:ilvl="0">
      <w:start w:val="3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26">
    <w:nsid w:val="2DF75CA9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27">
    <w:nsid w:val="2E7608E6"/>
    <w:multiLevelType w:val="hybridMultilevel"/>
    <w:tmpl w:val="00000000"/>
    <w:lvl w:ilvl="0">
      <w:start w:val="3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28">
    <w:nsid w:val="3561D124"/>
    <w:multiLevelType w:val="hybridMultilevel"/>
    <w:tmpl w:val="00000000"/>
    <w:lvl w:ilvl="0">
      <w:start w:val="4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29">
    <w:nsid w:val="3913E83A"/>
    <w:multiLevelType w:val="hybridMultilevel"/>
    <w:tmpl w:val="00000000"/>
    <w:lvl w:ilvl="0">
      <w:start w:val="2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30">
    <w:nsid w:val="3C1CADBF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31">
    <w:nsid w:val="3CA3BB0E"/>
    <w:multiLevelType w:val="hybridMultilevel"/>
    <w:tmpl w:val="00000000"/>
    <w:lvl w:ilvl="0">
      <w:start w:val="4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32">
    <w:nsid w:val="4B2AD886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33">
    <w:nsid w:val="4B3FCEC1"/>
    <w:multiLevelType w:val="hybridMultilevel"/>
    <w:tmpl w:val="00000000"/>
    <w:lvl w:ilvl="0">
      <w:start w:val="2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34">
    <w:nsid w:val="4B4BD687"/>
    <w:multiLevelType w:val="hybridMultilevel"/>
    <w:tmpl w:val="00000000"/>
    <w:lvl w:ilvl="0">
      <w:start w:val="3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35">
    <w:nsid w:val="4C81B564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36">
    <w:nsid w:val="4C954758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37">
    <w:nsid w:val="4D387105"/>
    <w:multiLevelType w:val="hybridMultilevel"/>
    <w:tmpl w:val="00000000"/>
    <w:lvl w:ilvl="0">
      <w:start w:val="2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38">
    <w:nsid w:val="4E0CA3CB"/>
    <w:multiLevelType w:val="hybridMultilevel"/>
    <w:tmpl w:val="00000000"/>
    <w:lvl w:ilvl="0">
      <w:start w:val="2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39">
    <w:nsid w:val="4EE1BD2D"/>
    <w:multiLevelType w:val="hybridMultilevel"/>
    <w:tmpl w:val="00000000"/>
    <w:lvl w:ilvl="0">
      <w:start w:val="1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40">
    <w:nsid w:val="4F64C0F0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41">
    <w:nsid w:val="4FEFD51D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42">
    <w:nsid w:val="5012A896"/>
    <w:multiLevelType w:val="hybridMultilevel"/>
    <w:tmpl w:val="00000000"/>
    <w:lvl w:ilvl="0">
      <w:start w:val="3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43">
    <w:nsid w:val="50AB3E14"/>
    <w:multiLevelType w:val="hybridMultilevel"/>
    <w:tmpl w:val="00000000"/>
    <w:lvl w:ilvl="0">
      <w:start w:val="4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44">
    <w:nsid w:val="50E1460D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45">
    <w:nsid w:val="523805F2"/>
    <w:multiLevelType w:val="hybridMultilevel"/>
    <w:tmpl w:val="00000000"/>
    <w:lvl w:ilvl="0">
      <w:start w:val="2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46">
    <w:nsid w:val="52B55CE9"/>
    <w:multiLevelType w:val="hybridMultilevel"/>
    <w:tmpl w:val="00000000"/>
    <w:lvl w:ilvl="0">
      <w:start w:val="3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47">
    <w:nsid w:val="5309BBC1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48">
    <w:nsid w:val="545240B6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49">
    <w:nsid w:val="57967761"/>
    <w:multiLevelType w:val="hybridMultilevel"/>
    <w:tmpl w:val="00000000"/>
    <w:lvl w:ilvl="0">
      <w:start w:val="1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50">
    <w:nsid w:val="5966B3FB"/>
    <w:multiLevelType w:val="hybridMultilevel"/>
    <w:tmpl w:val="00000000"/>
    <w:lvl w:ilvl="0">
      <w:start w:val="1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51">
    <w:nsid w:val="59940EBF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52">
    <w:nsid w:val="5ABEE346"/>
    <w:multiLevelType w:val="hybridMultilevel"/>
    <w:tmpl w:val="00000000"/>
    <w:lvl w:ilvl="0">
      <w:start w:val="2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53">
    <w:nsid w:val="5C564E9A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54">
    <w:nsid w:val="5D34D492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55">
    <w:nsid w:val="5D3E9D2B"/>
    <w:multiLevelType w:val="hybridMultilevel"/>
    <w:tmpl w:val="00000000"/>
    <w:lvl w:ilvl="0">
      <w:start w:val="2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56">
    <w:nsid w:val="5EFDC43D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57">
    <w:nsid w:val="631C8BF4"/>
    <w:multiLevelType w:val="hybridMultilevel"/>
    <w:tmpl w:val="00000000"/>
    <w:lvl w:ilvl="0">
      <w:start w:val="1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58">
    <w:nsid w:val="6953B40B"/>
    <w:multiLevelType w:val="hybridMultilevel"/>
    <w:tmpl w:val="00000000"/>
    <w:lvl w:ilvl="0">
      <w:start w:val="3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59">
    <w:nsid w:val="6CCC1C11"/>
    <w:multiLevelType w:val="hybridMultilevel"/>
    <w:tmpl w:val="00000000"/>
    <w:lvl w:ilvl="0">
      <w:start w:val="4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60">
    <w:nsid w:val="6DFAB32D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61">
    <w:nsid w:val="6F5A50DB"/>
    <w:multiLevelType w:val="hybridMultilevel"/>
    <w:tmpl w:val="00000000"/>
    <w:lvl w:ilvl="0">
      <w:start w:val="3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62">
    <w:nsid w:val="71270317"/>
    <w:multiLevelType w:val="hybridMultilevel"/>
    <w:tmpl w:val="00000000"/>
    <w:lvl w:ilvl="0">
      <w:start w:val="2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63">
    <w:nsid w:val="73F6E4B8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64">
    <w:nsid w:val="744172F4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65">
    <w:nsid w:val="76419A9E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66">
    <w:nsid w:val="76CA9015"/>
    <w:multiLevelType w:val="hybridMultilevel"/>
    <w:tmpl w:val="00000000"/>
    <w:lvl w:ilvl="0">
      <w:start w:val="1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abstractNum w:abstractNumId="67">
    <w:nsid w:val="7AF6711F"/>
    <w:multiLevelType w:val="hybridMultilevel"/>
    <w:tmpl w:val="00000000"/>
    <w:lvl w:ilvl="0">
      <w:start w:val="1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68">
    <w:nsid w:val="7C09D019"/>
    <w:multiLevelType w:val="hybridMultilevel"/>
    <w:tmpl w:val="00000000"/>
    <w:lvl w:ilvl="0">
      <w:start w:val="2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69">
    <w:nsid w:val="7C292C18"/>
    <w:multiLevelType w:val="hybridMultilevel"/>
    <w:tmpl w:val="00000000"/>
    <w:lvl w:ilvl="0">
      <w:start w:val="2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70">
    <w:nsid w:val="7DF2BDE8"/>
    <w:multiLevelType w:val="hybridMultilevel"/>
    <w:tmpl w:val="00000000"/>
    <w:lvl w:ilvl="0">
      <w:start w:val="3"/>
      <w:numFmt w:val="upperLetter"/>
      <w:lvlText w:val="%1."/>
      <w:lvlJc w:val="left"/>
      <w:pPr>
        <w:ind w:left="1368" w:hanging="631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8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631"/>
      </w:pPr>
      <w:rPr>
        <w:rFonts w:hint="default"/>
      </w:rPr>
    </w:lvl>
  </w:abstractNum>
  <w:abstractNum w:abstractNumId="71">
    <w:nsid w:val="7DFA5FF7"/>
    <w:multiLevelType w:val="hybridMultilevel"/>
    <w:tmpl w:val="00000000"/>
    <w:lvl w:ilvl="0">
      <w:start w:val="4"/>
      <w:numFmt w:val="upperLetter"/>
      <w:lvlText w:val="%1."/>
      <w:lvlJc w:val="left"/>
      <w:pPr>
        <w:ind w:left="1576" w:hanging="630"/>
        <w:jc w:val="left"/>
      </w:pPr>
      <w:rPr>
        <w:rFonts w:ascii="Tahoma" w:eastAsia="Tahoma" w:hAnsi="Tahoma" w:cs="Tahoma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630"/>
      </w:pPr>
      <w:rPr>
        <w:rFonts w:hint="default"/>
      </w:rPr>
    </w:lvl>
  </w:abstractNum>
  <w:num w:numId="1">
    <w:abstractNumId w:val="31"/>
  </w:num>
  <w:num w:numId="2">
    <w:abstractNumId w:val="59"/>
  </w:num>
  <w:num w:numId="3">
    <w:abstractNumId w:val="24"/>
  </w:num>
  <w:num w:numId="4">
    <w:abstractNumId w:val="43"/>
  </w:num>
  <w:num w:numId="5">
    <w:abstractNumId w:val="6"/>
  </w:num>
  <w:num w:numId="6">
    <w:abstractNumId w:val="71"/>
  </w:num>
  <w:num w:numId="7">
    <w:abstractNumId w:val="28"/>
  </w:num>
  <w:num w:numId="8">
    <w:abstractNumId w:val="5"/>
  </w:num>
  <w:num w:numId="9">
    <w:abstractNumId w:val="26"/>
  </w:num>
  <w:num w:numId="10">
    <w:abstractNumId w:val="15"/>
  </w:num>
  <w:num w:numId="11">
    <w:abstractNumId w:val="8"/>
  </w:num>
  <w:num w:numId="12">
    <w:abstractNumId w:val="48"/>
  </w:num>
  <w:num w:numId="13">
    <w:abstractNumId w:val="18"/>
  </w:num>
  <w:num w:numId="14">
    <w:abstractNumId w:val="36"/>
  </w:num>
  <w:num w:numId="15">
    <w:abstractNumId w:val="11"/>
  </w:num>
  <w:num w:numId="16">
    <w:abstractNumId w:val="40"/>
  </w:num>
  <w:num w:numId="17">
    <w:abstractNumId w:val="64"/>
  </w:num>
  <w:num w:numId="18">
    <w:abstractNumId w:val="35"/>
  </w:num>
  <w:num w:numId="19">
    <w:abstractNumId w:val="47"/>
  </w:num>
  <w:num w:numId="20">
    <w:abstractNumId w:val="66"/>
  </w:num>
  <w:num w:numId="21">
    <w:abstractNumId w:val="65"/>
  </w:num>
  <w:num w:numId="22">
    <w:abstractNumId w:val="56"/>
  </w:num>
  <w:num w:numId="23">
    <w:abstractNumId w:val="14"/>
  </w:num>
  <w:num w:numId="24">
    <w:abstractNumId w:val="53"/>
  </w:num>
  <w:num w:numId="25">
    <w:abstractNumId w:val="19"/>
  </w:num>
  <w:num w:numId="26">
    <w:abstractNumId w:val="44"/>
  </w:num>
  <w:num w:numId="27">
    <w:abstractNumId w:val="2"/>
  </w:num>
  <w:num w:numId="28">
    <w:abstractNumId w:val="51"/>
  </w:num>
  <w:num w:numId="29">
    <w:abstractNumId w:val="34"/>
  </w:num>
  <w:num w:numId="30">
    <w:abstractNumId w:val="13"/>
  </w:num>
  <w:num w:numId="31">
    <w:abstractNumId w:val="32"/>
  </w:num>
  <w:num w:numId="32">
    <w:abstractNumId w:val="30"/>
  </w:num>
  <w:num w:numId="33">
    <w:abstractNumId w:val="41"/>
  </w:num>
  <w:num w:numId="34">
    <w:abstractNumId w:val="22"/>
  </w:num>
  <w:num w:numId="35">
    <w:abstractNumId w:val="54"/>
  </w:num>
  <w:num w:numId="36">
    <w:abstractNumId w:val="46"/>
  </w:num>
  <w:num w:numId="37">
    <w:abstractNumId w:val="12"/>
  </w:num>
  <w:num w:numId="38">
    <w:abstractNumId w:val="9"/>
  </w:num>
  <w:num w:numId="39">
    <w:abstractNumId w:val="0"/>
  </w:num>
  <w:num w:numId="40">
    <w:abstractNumId w:val="20"/>
  </w:num>
  <w:num w:numId="41">
    <w:abstractNumId w:val="62"/>
  </w:num>
  <w:num w:numId="42">
    <w:abstractNumId w:val="63"/>
  </w:num>
  <w:num w:numId="43">
    <w:abstractNumId w:val="17"/>
  </w:num>
  <w:num w:numId="44">
    <w:abstractNumId w:val="60"/>
  </w:num>
  <w:num w:numId="45">
    <w:abstractNumId w:val="16"/>
  </w:num>
  <w:num w:numId="46">
    <w:abstractNumId w:val="3"/>
  </w:num>
  <w:num w:numId="47">
    <w:abstractNumId w:val="42"/>
  </w:num>
  <w:num w:numId="48">
    <w:abstractNumId w:val="25"/>
  </w:num>
  <w:num w:numId="49">
    <w:abstractNumId w:val="10"/>
  </w:num>
  <w:num w:numId="50">
    <w:abstractNumId w:val="39"/>
  </w:num>
  <w:num w:numId="51">
    <w:abstractNumId w:val="33"/>
  </w:num>
  <w:num w:numId="52">
    <w:abstractNumId w:val="23"/>
  </w:num>
  <w:num w:numId="53">
    <w:abstractNumId w:val="61"/>
  </w:num>
  <w:num w:numId="54">
    <w:abstractNumId w:val="70"/>
  </w:num>
  <w:num w:numId="55">
    <w:abstractNumId w:val="52"/>
  </w:num>
  <w:num w:numId="56">
    <w:abstractNumId w:val="21"/>
  </w:num>
  <w:num w:numId="57">
    <w:abstractNumId w:val="69"/>
  </w:num>
  <w:num w:numId="58">
    <w:abstractNumId w:val="29"/>
  </w:num>
  <w:num w:numId="59">
    <w:abstractNumId w:val="67"/>
  </w:num>
  <w:num w:numId="60">
    <w:abstractNumId w:val="55"/>
  </w:num>
  <w:num w:numId="61">
    <w:abstractNumId w:val="45"/>
  </w:num>
  <w:num w:numId="62">
    <w:abstractNumId w:val="27"/>
  </w:num>
  <w:num w:numId="63">
    <w:abstractNumId w:val="50"/>
  </w:num>
  <w:num w:numId="64">
    <w:abstractNumId w:val="37"/>
  </w:num>
  <w:num w:numId="65">
    <w:abstractNumId w:val="1"/>
  </w:num>
  <w:num w:numId="66">
    <w:abstractNumId w:val="57"/>
  </w:num>
  <w:num w:numId="67">
    <w:abstractNumId w:val="68"/>
  </w:num>
  <w:num w:numId="68">
    <w:abstractNumId w:val="58"/>
  </w:num>
  <w:num w:numId="69">
    <w:abstractNumId w:val="4"/>
  </w:num>
  <w:num w:numId="70">
    <w:abstractNumId w:val="7"/>
  </w:num>
  <w:num w:numId="71">
    <w:abstractNumId w:val="38"/>
  </w:num>
  <w:num w:numId="72">
    <w:abstractNumId w:val="4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5"/>
    </w:pPr>
    <w:rPr>
      <w:rFonts w:ascii="微软雅黑" w:eastAsia="微软雅黑" w:hAnsi="微软雅黑" w:cs="微软雅黑"/>
      <w:sz w:val="33"/>
      <w:szCs w:val="33"/>
    </w:rPr>
  </w:style>
  <w:style w:type="paragraph" w:styleId="Title">
    <w:name w:val="Title"/>
    <w:basedOn w:val="Normal"/>
    <w:uiPriority w:val="1"/>
    <w:qFormat/>
    <w:pPr>
      <w:ind w:left="4718" w:right="4732"/>
      <w:jc w:val="center"/>
    </w:pPr>
    <w:rPr>
      <w:rFonts w:ascii="幼圆" w:eastAsia="幼圆" w:hAnsi="幼圆" w:cs="幼圆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15"/>
      <w:ind w:left="1576" w:hanging="63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42534230324101103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2023-10-12T10:25:36Z</dcterms:created>
  <dcterms:modified xsi:type="dcterms:W3CDTF">2023-10-12T10:25:36Z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2023-10-12T00:00:00Z</vt:filetime>
  </property>
</Properties>
</file>