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资管业务项目构思建设方案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95" w:history="1">
        <w:r>
          <w:rPr>
            <w:rFonts w:ascii="仿宋" w:eastAsia="仿宋" w:hAnsi="仿宋" w:cs="仿宋" w:hint="eastAsia"/>
            <w:lang w:eastAsia="zh-CN"/>
          </w:rPr>
          <w:t>概论</w:t>
        </w:r>
        <w:r>
          <w:tab/>
        </w:r>
        <w:r>
          <w:fldChar w:fldCharType="begin"/>
        </w:r>
        <w:r>
          <w:instrText xml:space="preserve"> PAGEREF _Toc32195 \h </w:instrText>
        </w:r>
        <w:r>
          <w:fldChar w:fldCharType="separate"/>
        </w:r>
        <w:r>
          <w:t>3</w:t>
        </w:r>
        <w:r>
          <w:fldChar w:fldCharType="end"/>
        </w:r>
      </w:hyperlink>
    </w:p>
    <w:p>
      <w:pPr>
        <w:pStyle w:val="TOC1"/>
        <w:tabs>
          <w:tab w:val="right" w:leader="dot" w:pos="8306"/>
        </w:tabs>
      </w:pPr>
      <w:hyperlink w:anchor="_Toc24081" w:history="1">
        <w:r>
          <w:rPr>
            <w:rFonts w:ascii="仿宋" w:eastAsia="仿宋" w:hAnsi="仿宋" w:cs="仿宋" w:hint="eastAsia"/>
            <w:lang w:eastAsia="zh-CN"/>
          </w:rPr>
          <w:t>一、发展规划、产业政策和行业准入分析</w:t>
        </w:r>
        <w:r>
          <w:tab/>
        </w:r>
        <w:r>
          <w:fldChar w:fldCharType="begin"/>
        </w:r>
        <w:r>
          <w:instrText xml:space="preserve"> PAGEREF _Toc24081 \h </w:instrText>
        </w:r>
        <w:r>
          <w:fldChar w:fldCharType="separate"/>
        </w:r>
        <w:r>
          <w:t>3</w:t>
        </w:r>
        <w:r>
          <w:fldChar w:fldCharType="end"/>
        </w:r>
      </w:hyperlink>
    </w:p>
    <w:p>
      <w:pPr>
        <w:pStyle w:val="TOC2"/>
        <w:tabs>
          <w:tab w:val="right" w:leader="dot" w:pos="8306"/>
        </w:tabs>
      </w:pPr>
      <w:hyperlink w:anchor="_Toc22884" w:history="1">
        <w:r>
          <w:rPr>
            <w:rFonts w:ascii="仿宋" w:eastAsia="仿宋" w:hAnsi="仿宋" w:cs="仿宋" w:hint="eastAsia"/>
            <w:lang w:eastAsia="zh-CN"/>
          </w:rPr>
          <w:t>(一)、发展规划分析</w:t>
        </w:r>
        <w:r>
          <w:tab/>
        </w:r>
        <w:r>
          <w:fldChar w:fldCharType="begin"/>
        </w:r>
        <w:r>
          <w:instrText xml:space="preserve"> PAGEREF _Toc22884 \h </w:instrText>
        </w:r>
        <w:r>
          <w:fldChar w:fldCharType="separate"/>
        </w:r>
        <w:r>
          <w:t>3</w:t>
        </w:r>
        <w:r>
          <w:fldChar w:fldCharType="end"/>
        </w:r>
      </w:hyperlink>
    </w:p>
    <w:p>
      <w:pPr>
        <w:pStyle w:val="TOC2"/>
        <w:tabs>
          <w:tab w:val="right" w:leader="dot" w:pos="8306"/>
        </w:tabs>
      </w:pPr>
      <w:hyperlink w:anchor="_Toc4710" w:history="1">
        <w:r>
          <w:rPr>
            <w:rFonts w:ascii="仿宋" w:eastAsia="仿宋" w:hAnsi="仿宋" w:cs="仿宋" w:hint="eastAsia"/>
            <w:lang w:eastAsia="zh-CN"/>
          </w:rPr>
          <w:t>(二)、产业政策分析</w:t>
        </w:r>
        <w:r>
          <w:tab/>
        </w:r>
        <w:r>
          <w:fldChar w:fldCharType="begin"/>
        </w:r>
        <w:r>
          <w:instrText xml:space="preserve"> PAGEREF _Toc4710 \h </w:instrText>
        </w:r>
        <w:r>
          <w:fldChar w:fldCharType="separate"/>
        </w:r>
        <w:r>
          <w:t>5</w:t>
        </w:r>
        <w:r>
          <w:fldChar w:fldCharType="end"/>
        </w:r>
      </w:hyperlink>
    </w:p>
    <w:p>
      <w:pPr>
        <w:pStyle w:val="TOC2"/>
        <w:tabs>
          <w:tab w:val="right" w:leader="dot" w:pos="8306"/>
        </w:tabs>
      </w:pPr>
      <w:hyperlink w:anchor="_Toc10078" w:history="1">
        <w:r>
          <w:rPr>
            <w:rFonts w:ascii="仿宋" w:eastAsia="仿宋" w:hAnsi="仿宋" w:cs="仿宋" w:hint="eastAsia"/>
            <w:lang w:eastAsia="zh-CN"/>
          </w:rPr>
          <w:t>(三)、行业准入分析</w:t>
        </w:r>
        <w:r>
          <w:tab/>
        </w:r>
        <w:r>
          <w:fldChar w:fldCharType="begin"/>
        </w:r>
        <w:r>
          <w:instrText xml:space="preserve"> PAGEREF _Toc10078 \h </w:instrText>
        </w:r>
        <w:r>
          <w:fldChar w:fldCharType="separate"/>
        </w:r>
        <w:r>
          <w:t>6</w:t>
        </w:r>
        <w:r>
          <w:fldChar w:fldCharType="end"/>
        </w:r>
      </w:hyperlink>
    </w:p>
    <w:p>
      <w:pPr>
        <w:pStyle w:val="TOC1"/>
        <w:tabs>
          <w:tab w:val="right" w:leader="dot" w:pos="8306"/>
        </w:tabs>
      </w:pPr>
      <w:hyperlink w:anchor="_Toc9646" w:history="1">
        <w:r>
          <w:rPr>
            <w:rFonts w:ascii="仿宋" w:eastAsia="仿宋" w:hAnsi="仿宋" w:cs="仿宋" w:hint="eastAsia"/>
            <w:lang w:eastAsia="zh-CN"/>
          </w:rPr>
          <w:t>二、背景、必要性分析</w:t>
        </w:r>
        <w:r>
          <w:tab/>
        </w:r>
        <w:r>
          <w:fldChar w:fldCharType="begin"/>
        </w:r>
        <w:r>
          <w:instrText xml:space="preserve"> PAGEREF _Toc9646 \h </w:instrText>
        </w:r>
        <w:r>
          <w:fldChar w:fldCharType="separate"/>
        </w:r>
        <w:r>
          <w:t>7</w:t>
        </w:r>
        <w:r>
          <w:fldChar w:fldCharType="end"/>
        </w:r>
      </w:hyperlink>
    </w:p>
    <w:p>
      <w:pPr>
        <w:pStyle w:val="TOC2"/>
        <w:tabs>
          <w:tab w:val="right" w:leader="dot" w:pos="8306"/>
        </w:tabs>
      </w:pPr>
      <w:hyperlink w:anchor="_Toc15240" w:history="1">
        <w:r>
          <w:rPr>
            <w:rFonts w:ascii="仿宋" w:eastAsia="仿宋" w:hAnsi="仿宋" w:cs="仿宋" w:hint="eastAsia"/>
            <w:lang w:eastAsia="zh-CN"/>
          </w:rPr>
          <w:t>(一)、项目建设背景</w:t>
        </w:r>
        <w:r>
          <w:tab/>
        </w:r>
        <w:r>
          <w:fldChar w:fldCharType="begin"/>
        </w:r>
        <w:r>
          <w:instrText xml:space="preserve"> PAGEREF _Toc15240 \h </w:instrText>
        </w:r>
        <w:r>
          <w:fldChar w:fldCharType="separate"/>
        </w:r>
        <w:r>
          <w:t>7</w:t>
        </w:r>
        <w:r>
          <w:fldChar w:fldCharType="end"/>
        </w:r>
      </w:hyperlink>
    </w:p>
    <w:p>
      <w:pPr>
        <w:pStyle w:val="TOC2"/>
        <w:tabs>
          <w:tab w:val="right" w:leader="dot" w:pos="8306"/>
        </w:tabs>
      </w:pPr>
      <w:hyperlink w:anchor="_Toc11852" w:history="1">
        <w:r>
          <w:rPr>
            <w:rFonts w:ascii="仿宋" w:eastAsia="仿宋" w:hAnsi="仿宋" w:cs="仿宋" w:hint="eastAsia"/>
            <w:lang w:eastAsia="zh-CN"/>
          </w:rPr>
          <w:t>(二)、必要性分析</w:t>
        </w:r>
        <w:r>
          <w:tab/>
        </w:r>
        <w:r>
          <w:fldChar w:fldCharType="begin"/>
        </w:r>
        <w:r>
          <w:instrText xml:space="preserve"> PAGEREF _Toc11852 \h </w:instrText>
        </w:r>
        <w:r>
          <w:fldChar w:fldCharType="separate"/>
        </w:r>
        <w:r>
          <w:t>8</w:t>
        </w:r>
        <w:r>
          <w:fldChar w:fldCharType="end"/>
        </w:r>
      </w:hyperlink>
    </w:p>
    <w:p>
      <w:pPr>
        <w:pStyle w:val="TOC2"/>
        <w:tabs>
          <w:tab w:val="right" w:leader="dot" w:pos="8306"/>
        </w:tabs>
      </w:pPr>
      <w:hyperlink w:anchor="_Toc17657" w:history="1">
        <w:r>
          <w:rPr>
            <w:rFonts w:ascii="仿宋" w:eastAsia="仿宋" w:hAnsi="仿宋" w:cs="仿宋" w:hint="eastAsia"/>
            <w:lang w:eastAsia="zh-CN"/>
          </w:rPr>
          <w:t>(三)、项目建设有利条件</w:t>
        </w:r>
        <w:r>
          <w:tab/>
        </w:r>
        <w:r>
          <w:fldChar w:fldCharType="begin"/>
        </w:r>
        <w:r>
          <w:instrText xml:space="preserve"> PAGEREF _Toc17657 \h </w:instrText>
        </w:r>
        <w:r>
          <w:fldChar w:fldCharType="separate"/>
        </w:r>
        <w:r>
          <w:t>10</w:t>
        </w:r>
        <w:r>
          <w:fldChar w:fldCharType="end"/>
        </w:r>
      </w:hyperlink>
    </w:p>
    <w:p>
      <w:pPr>
        <w:pStyle w:val="TOC1"/>
        <w:tabs>
          <w:tab w:val="right" w:leader="dot" w:pos="8306"/>
        </w:tabs>
      </w:pPr>
      <w:hyperlink w:anchor="_Toc20533" w:history="1">
        <w:r>
          <w:rPr>
            <w:rFonts w:ascii="仿宋" w:eastAsia="仿宋" w:hAnsi="仿宋" w:cs="仿宋" w:hint="eastAsia"/>
            <w:lang w:eastAsia="zh-CN"/>
          </w:rPr>
          <w:t>三、项目监理与质量保证</w:t>
        </w:r>
        <w:r>
          <w:tab/>
        </w:r>
        <w:r>
          <w:fldChar w:fldCharType="begin"/>
        </w:r>
        <w:r>
          <w:instrText xml:space="preserve"> PAGEREF _Toc20533 \h </w:instrText>
        </w:r>
        <w:r>
          <w:fldChar w:fldCharType="separate"/>
        </w:r>
        <w:r>
          <w:t>11</w:t>
        </w:r>
        <w:r>
          <w:fldChar w:fldCharType="end"/>
        </w:r>
      </w:hyperlink>
    </w:p>
    <w:p>
      <w:pPr>
        <w:pStyle w:val="TOC2"/>
        <w:tabs>
          <w:tab w:val="right" w:leader="dot" w:pos="8306"/>
        </w:tabs>
      </w:pPr>
      <w:hyperlink w:anchor="_Toc11301" w:history="1">
        <w:r>
          <w:rPr>
            <w:rFonts w:ascii="仿宋" w:eastAsia="仿宋" w:hAnsi="仿宋" w:cs="仿宋" w:hint="eastAsia"/>
            <w:lang w:eastAsia="zh-CN"/>
          </w:rPr>
          <w:t>(一)、监理体系构建</w:t>
        </w:r>
        <w:r>
          <w:tab/>
        </w:r>
        <w:r>
          <w:fldChar w:fldCharType="begin"/>
        </w:r>
        <w:r>
          <w:instrText xml:space="preserve"> PAGEREF _Toc11301 \h </w:instrText>
        </w:r>
        <w:r>
          <w:fldChar w:fldCharType="separate"/>
        </w:r>
        <w:r>
          <w:t>11</w:t>
        </w:r>
        <w:r>
          <w:fldChar w:fldCharType="end"/>
        </w:r>
      </w:hyperlink>
    </w:p>
    <w:p>
      <w:pPr>
        <w:pStyle w:val="TOC2"/>
        <w:tabs>
          <w:tab w:val="right" w:leader="dot" w:pos="8306"/>
        </w:tabs>
      </w:pPr>
      <w:hyperlink w:anchor="_Toc7450" w:history="1">
        <w:r>
          <w:rPr>
            <w:rFonts w:ascii="仿宋" w:eastAsia="仿宋" w:hAnsi="仿宋" w:cs="仿宋" w:hint="eastAsia"/>
            <w:lang w:eastAsia="zh-CN"/>
          </w:rPr>
          <w:t>(二)、质量保证体系实施</w:t>
        </w:r>
        <w:r>
          <w:tab/>
        </w:r>
        <w:r>
          <w:fldChar w:fldCharType="begin"/>
        </w:r>
        <w:r>
          <w:instrText xml:space="preserve"> PAGEREF _Toc7450 \h </w:instrText>
        </w:r>
        <w:r>
          <w:fldChar w:fldCharType="separate"/>
        </w:r>
        <w:r>
          <w:t>12</w:t>
        </w:r>
        <w:r>
          <w:fldChar w:fldCharType="end"/>
        </w:r>
      </w:hyperlink>
    </w:p>
    <w:p>
      <w:pPr>
        <w:pStyle w:val="TOC2"/>
        <w:tabs>
          <w:tab w:val="right" w:leader="dot" w:pos="8306"/>
        </w:tabs>
      </w:pPr>
      <w:hyperlink w:anchor="_Toc733" w:history="1">
        <w:r>
          <w:rPr>
            <w:rFonts w:ascii="仿宋" w:eastAsia="仿宋" w:hAnsi="仿宋" w:cs="仿宋" w:hint="eastAsia"/>
            <w:lang w:eastAsia="zh-CN"/>
          </w:rPr>
          <w:t>(三)、监理与质量控制流程</w:t>
        </w:r>
        <w:r>
          <w:tab/>
        </w:r>
        <w:r>
          <w:fldChar w:fldCharType="begin"/>
        </w:r>
        <w:r>
          <w:instrText xml:space="preserve"> PAGEREF _Toc733 \h </w:instrText>
        </w:r>
        <w:r>
          <w:fldChar w:fldCharType="separate"/>
        </w:r>
        <w:r>
          <w:t>13</w:t>
        </w:r>
        <w:r>
          <w:fldChar w:fldCharType="end"/>
        </w:r>
      </w:hyperlink>
    </w:p>
    <w:p>
      <w:pPr>
        <w:pStyle w:val="TOC1"/>
        <w:tabs>
          <w:tab w:val="right" w:leader="dot" w:pos="8306"/>
        </w:tabs>
      </w:pPr>
      <w:hyperlink w:anchor="_Toc4833" w:history="1">
        <w:r>
          <w:rPr>
            <w:rFonts w:ascii="仿宋" w:eastAsia="仿宋" w:hAnsi="仿宋" w:cs="仿宋" w:hint="eastAsia"/>
            <w:lang w:eastAsia="zh-CN"/>
          </w:rPr>
          <w:t>四、经济影响分析</w:t>
        </w:r>
        <w:r>
          <w:tab/>
        </w:r>
        <w:r>
          <w:fldChar w:fldCharType="begin"/>
        </w:r>
        <w:r>
          <w:instrText xml:space="preserve"> PAGEREF _Toc4833 \h </w:instrText>
        </w:r>
        <w:r>
          <w:fldChar w:fldCharType="separate"/>
        </w:r>
        <w:r>
          <w:t>13</w:t>
        </w:r>
        <w:r>
          <w:fldChar w:fldCharType="end"/>
        </w:r>
      </w:hyperlink>
    </w:p>
    <w:p>
      <w:pPr>
        <w:pStyle w:val="TOC2"/>
        <w:tabs>
          <w:tab w:val="right" w:leader="dot" w:pos="8306"/>
        </w:tabs>
      </w:pPr>
      <w:hyperlink w:anchor="_Toc7517" w:history="1">
        <w:r>
          <w:rPr>
            <w:rFonts w:ascii="仿宋" w:eastAsia="仿宋" w:hAnsi="仿宋" w:cs="仿宋" w:hint="eastAsia"/>
            <w:lang w:eastAsia="zh-CN"/>
          </w:rPr>
          <w:t>(一)、经济费用效益或费用效果分析</w:t>
        </w:r>
        <w:r>
          <w:tab/>
        </w:r>
        <w:r>
          <w:fldChar w:fldCharType="begin"/>
        </w:r>
        <w:r>
          <w:instrText xml:space="preserve"> PAGEREF _Toc7517 \h </w:instrText>
        </w:r>
        <w:r>
          <w:fldChar w:fldCharType="separate"/>
        </w:r>
        <w:r>
          <w:t>13</w:t>
        </w:r>
        <w:r>
          <w:fldChar w:fldCharType="end"/>
        </w:r>
      </w:hyperlink>
    </w:p>
    <w:p>
      <w:pPr>
        <w:pStyle w:val="TOC2"/>
        <w:tabs>
          <w:tab w:val="right" w:leader="dot" w:pos="8306"/>
        </w:tabs>
      </w:pPr>
      <w:hyperlink w:anchor="_Toc4860" w:history="1">
        <w:r>
          <w:rPr>
            <w:rFonts w:ascii="仿宋" w:eastAsia="仿宋" w:hAnsi="仿宋" w:cs="仿宋" w:hint="eastAsia"/>
            <w:lang w:eastAsia="zh-CN"/>
          </w:rPr>
          <w:t>(二)、行业影响分析</w:t>
        </w:r>
        <w:r>
          <w:tab/>
        </w:r>
        <w:r>
          <w:fldChar w:fldCharType="begin"/>
        </w:r>
        <w:r>
          <w:instrText xml:space="preserve"> PAGEREF _Toc4860 \h </w:instrText>
        </w:r>
        <w:r>
          <w:fldChar w:fldCharType="separate"/>
        </w:r>
        <w:r>
          <w:t>16</w:t>
        </w:r>
        <w:r>
          <w:fldChar w:fldCharType="end"/>
        </w:r>
      </w:hyperlink>
    </w:p>
    <w:p>
      <w:pPr>
        <w:pStyle w:val="TOC2"/>
        <w:tabs>
          <w:tab w:val="right" w:leader="dot" w:pos="8306"/>
        </w:tabs>
      </w:pPr>
      <w:hyperlink w:anchor="_Toc25813" w:history="1">
        <w:r>
          <w:rPr>
            <w:rFonts w:ascii="仿宋" w:eastAsia="仿宋" w:hAnsi="仿宋" w:cs="仿宋" w:hint="eastAsia"/>
            <w:lang w:eastAsia="zh-CN"/>
          </w:rPr>
          <w:t>(三)、区域经济影响分析</w:t>
        </w:r>
        <w:r>
          <w:tab/>
        </w:r>
        <w:r>
          <w:fldChar w:fldCharType="begin"/>
        </w:r>
        <w:r>
          <w:instrText xml:space="preserve"> PAGEREF _Toc25813 \h </w:instrText>
        </w:r>
        <w:r>
          <w:fldChar w:fldCharType="separate"/>
        </w:r>
        <w:r>
          <w:t>17</w:t>
        </w:r>
        <w:r>
          <w:fldChar w:fldCharType="end"/>
        </w:r>
      </w:hyperlink>
    </w:p>
    <w:p>
      <w:pPr>
        <w:pStyle w:val="TOC2"/>
        <w:tabs>
          <w:tab w:val="right" w:leader="dot" w:pos="8306"/>
        </w:tabs>
      </w:pPr>
      <w:hyperlink w:anchor="_Toc16732" w:history="1">
        <w:r>
          <w:rPr>
            <w:rFonts w:ascii="仿宋" w:eastAsia="仿宋" w:hAnsi="仿宋" w:cs="仿宋" w:hint="eastAsia"/>
            <w:lang w:eastAsia="zh-CN"/>
          </w:rPr>
          <w:t>(四)、宏观经济影响分析</w:t>
        </w:r>
        <w:r>
          <w:tab/>
        </w:r>
        <w:r>
          <w:fldChar w:fldCharType="begin"/>
        </w:r>
        <w:r>
          <w:instrText xml:space="preserve"> PAGEREF _Toc16732 \h </w:instrText>
        </w:r>
        <w:r>
          <w:fldChar w:fldCharType="separate"/>
        </w:r>
        <w:r>
          <w:t>18</w:t>
        </w:r>
        <w:r>
          <w:fldChar w:fldCharType="end"/>
        </w:r>
      </w:hyperlink>
    </w:p>
    <w:p>
      <w:pPr>
        <w:pStyle w:val="TOC1"/>
        <w:tabs>
          <w:tab w:val="right" w:leader="dot" w:pos="8306"/>
        </w:tabs>
      </w:pPr>
      <w:hyperlink w:anchor="_Toc14081" w:history="1">
        <w:r>
          <w:rPr>
            <w:rFonts w:ascii="仿宋" w:eastAsia="仿宋" w:hAnsi="仿宋" w:cs="仿宋" w:hint="eastAsia"/>
            <w:lang w:eastAsia="zh-CN"/>
          </w:rPr>
          <w:t>五、财务管理与成本控制</w:t>
        </w:r>
        <w:r>
          <w:tab/>
        </w:r>
        <w:r>
          <w:fldChar w:fldCharType="begin"/>
        </w:r>
        <w:r>
          <w:instrText xml:space="preserve"> PAGEREF _Toc14081 \h </w:instrText>
        </w:r>
        <w:r>
          <w:fldChar w:fldCharType="separate"/>
        </w:r>
        <w:r>
          <w:t>20</w:t>
        </w:r>
        <w:r>
          <w:fldChar w:fldCharType="end"/>
        </w:r>
      </w:hyperlink>
    </w:p>
    <w:p>
      <w:pPr>
        <w:pStyle w:val="TOC2"/>
        <w:tabs>
          <w:tab w:val="right" w:leader="dot" w:pos="8306"/>
        </w:tabs>
      </w:pPr>
      <w:hyperlink w:anchor="_Toc28689" w:history="1">
        <w:r>
          <w:rPr>
            <w:rFonts w:ascii="仿宋" w:eastAsia="仿宋" w:hAnsi="仿宋" w:cs="仿宋" w:hint="eastAsia"/>
            <w:lang w:eastAsia="zh-CN"/>
          </w:rPr>
          <w:t>(一)、财务管理体系建设</w:t>
        </w:r>
        <w:r>
          <w:tab/>
        </w:r>
        <w:r>
          <w:fldChar w:fldCharType="begin"/>
        </w:r>
        <w:r>
          <w:instrText xml:space="preserve"> PAGEREF _Toc28689 \h </w:instrText>
        </w:r>
        <w:r>
          <w:fldChar w:fldCharType="separate"/>
        </w:r>
        <w:r>
          <w:t>20</w:t>
        </w:r>
        <w:r>
          <w:fldChar w:fldCharType="end"/>
        </w:r>
      </w:hyperlink>
    </w:p>
    <w:p>
      <w:pPr>
        <w:pStyle w:val="TOC2"/>
        <w:tabs>
          <w:tab w:val="right" w:leader="dot" w:pos="8306"/>
        </w:tabs>
      </w:pPr>
      <w:hyperlink w:anchor="_Toc983" w:history="1">
        <w:r>
          <w:rPr>
            <w:rFonts w:ascii="仿宋" w:eastAsia="仿宋" w:hAnsi="仿宋" w:cs="仿宋" w:hint="eastAsia"/>
            <w:lang w:eastAsia="zh-CN"/>
          </w:rPr>
          <w:t>(二)、成本控制措施</w:t>
        </w:r>
        <w:r>
          <w:tab/>
        </w:r>
        <w:r>
          <w:fldChar w:fldCharType="begin"/>
        </w:r>
        <w:r>
          <w:instrText xml:space="preserve"> PAGEREF _Toc983 \h </w:instrText>
        </w:r>
        <w:r>
          <w:fldChar w:fldCharType="separate"/>
        </w:r>
        <w:r>
          <w:t>21</w:t>
        </w:r>
        <w:r>
          <w:fldChar w:fldCharType="end"/>
        </w:r>
      </w:hyperlink>
    </w:p>
    <w:p>
      <w:pPr>
        <w:pStyle w:val="TOC1"/>
        <w:tabs>
          <w:tab w:val="right" w:leader="dot" w:pos="8306"/>
        </w:tabs>
      </w:pPr>
      <w:hyperlink w:anchor="_Toc9429" w:history="1">
        <w:r>
          <w:rPr>
            <w:rFonts w:ascii="仿宋" w:eastAsia="仿宋" w:hAnsi="仿宋" w:cs="仿宋" w:hint="eastAsia"/>
            <w:lang w:eastAsia="zh-CN"/>
          </w:rPr>
          <w:t>六、建设风险评估分析</w:t>
        </w:r>
        <w:r>
          <w:tab/>
        </w:r>
        <w:r>
          <w:fldChar w:fldCharType="begin"/>
        </w:r>
        <w:r>
          <w:instrText xml:space="preserve"> PAGEREF _Toc9429 \h </w:instrText>
        </w:r>
        <w:r>
          <w:fldChar w:fldCharType="separate"/>
        </w:r>
        <w:r>
          <w:t>22</w:t>
        </w:r>
        <w:r>
          <w:fldChar w:fldCharType="end"/>
        </w:r>
      </w:hyperlink>
    </w:p>
    <w:p>
      <w:pPr>
        <w:pStyle w:val="TOC2"/>
        <w:tabs>
          <w:tab w:val="right" w:leader="dot" w:pos="8306"/>
        </w:tabs>
      </w:pPr>
      <w:hyperlink w:anchor="_Toc8533" w:history="1">
        <w:r>
          <w:rPr>
            <w:rFonts w:ascii="仿宋" w:eastAsia="仿宋" w:hAnsi="仿宋" w:cs="仿宋" w:hint="eastAsia"/>
            <w:lang w:eastAsia="zh-CN"/>
          </w:rPr>
          <w:t>(一)、政策风险分析</w:t>
        </w:r>
        <w:r>
          <w:tab/>
        </w:r>
        <w:r>
          <w:fldChar w:fldCharType="begin"/>
        </w:r>
        <w:r>
          <w:instrText xml:space="preserve"> PAGEREF _Toc8533 \h </w:instrText>
        </w:r>
        <w:r>
          <w:fldChar w:fldCharType="separate"/>
        </w:r>
        <w:r>
          <w:t>22</w:t>
        </w:r>
        <w:r>
          <w:fldChar w:fldCharType="end"/>
        </w:r>
      </w:hyperlink>
    </w:p>
    <w:p>
      <w:pPr>
        <w:pStyle w:val="TOC2"/>
        <w:tabs>
          <w:tab w:val="right" w:leader="dot" w:pos="8306"/>
        </w:tabs>
      </w:pPr>
      <w:hyperlink w:anchor="_Toc28700" w:history="1">
        <w:r>
          <w:rPr>
            <w:rFonts w:ascii="仿宋" w:eastAsia="仿宋" w:hAnsi="仿宋" w:cs="仿宋" w:hint="eastAsia"/>
            <w:lang w:eastAsia="zh-CN"/>
          </w:rPr>
          <w:t>(二)、社会风险分析</w:t>
        </w:r>
        <w:r>
          <w:tab/>
        </w:r>
        <w:r>
          <w:fldChar w:fldCharType="begin"/>
        </w:r>
        <w:r>
          <w:instrText xml:space="preserve"> PAGEREF _Toc28700 \h </w:instrText>
        </w:r>
        <w:r>
          <w:fldChar w:fldCharType="separate"/>
        </w:r>
        <w:r>
          <w:t>23</w:t>
        </w:r>
        <w:r>
          <w:fldChar w:fldCharType="end"/>
        </w:r>
      </w:hyperlink>
    </w:p>
    <w:p>
      <w:pPr>
        <w:pStyle w:val="TOC2"/>
        <w:tabs>
          <w:tab w:val="right" w:leader="dot" w:pos="8306"/>
        </w:tabs>
      </w:pPr>
      <w:hyperlink w:anchor="_Toc20199" w:history="1">
        <w:r>
          <w:rPr>
            <w:rFonts w:ascii="仿宋" w:eastAsia="仿宋" w:hAnsi="仿宋" w:cs="仿宋" w:hint="eastAsia"/>
            <w:lang w:eastAsia="zh-CN"/>
          </w:rPr>
          <w:t>(三)、市场风险分析</w:t>
        </w:r>
        <w:r>
          <w:tab/>
        </w:r>
        <w:r>
          <w:fldChar w:fldCharType="begin"/>
        </w:r>
        <w:r>
          <w:instrText xml:space="preserve"> PAGEREF _Toc20199 \h </w:instrText>
        </w:r>
        <w:r>
          <w:fldChar w:fldCharType="separate"/>
        </w:r>
        <w:r>
          <w:t>25</w:t>
        </w:r>
        <w:r>
          <w:fldChar w:fldCharType="end"/>
        </w:r>
      </w:hyperlink>
    </w:p>
    <w:p>
      <w:pPr>
        <w:pStyle w:val="TOC2"/>
        <w:tabs>
          <w:tab w:val="right" w:leader="dot" w:pos="8306"/>
        </w:tabs>
      </w:pPr>
      <w:hyperlink w:anchor="_Toc18771" w:history="1">
        <w:r>
          <w:rPr>
            <w:rFonts w:ascii="仿宋" w:eastAsia="仿宋" w:hAnsi="仿宋" w:cs="仿宋" w:hint="eastAsia"/>
            <w:lang w:eastAsia="zh-CN"/>
          </w:rPr>
          <w:t>(四)、资金风险分析</w:t>
        </w:r>
        <w:r>
          <w:tab/>
        </w:r>
        <w:r>
          <w:fldChar w:fldCharType="begin"/>
        </w:r>
        <w:r>
          <w:instrText xml:space="preserve"> PAGEREF _Toc18771 \h </w:instrText>
        </w:r>
        <w:r>
          <w:fldChar w:fldCharType="separate"/>
        </w:r>
        <w:r>
          <w:t>26</w:t>
        </w:r>
        <w:r>
          <w:fldChar w:fldCharType="end"/>
        </w:r>
      </w:hyperlink>
    </w:p>
    <w:p>
      <w:pPr>
        <w:pStyle w:val="TOC2"/>
        <w:tabs>
          <w:tab w:val="right" w:leader="dot" w:pos="8306"/>
        </w:tabs>
      </w:pPr>
      <w:hyperlink w:anchor="_Toc27923" w:history="1">
        <w:r>
          <w:rPr>
            <w:rFonts w:ascii="仿宋" w:eastAsia="仿宋" w:hAnsi="仿宋" w:cs="仿宋" w:hint="eastAsia"/>
            <w:lang w:eastAsia="zh-CN"/>
          </w:rPr>
          <w:t>(五)、技术风险分析</w:t>
        </w:r>
        <w:r>
          <w:tab/>
        </w:r>
        <w:r>
          <w:fldChar w:fldCharType="begin"/>
        </w:r>
        <w:r>
          <w:instrText xml:space="preserve"> PAGEREF _Toc27923 \h </w:instrText>
        </w:r>
        <w:r>
          <w:fldChar w:fldCharType="separate"/>
        </w:r>
        <w:r>
          <w:t>27</w:t>
        </w:r>
        <w:r>
          <w:fldChar w:fldCharType="end"/>
        </w:r>
      </w:hyperlink>
    </w:p>
    <w:p>
      <w:pPr>
        <w:pStyle w:val="TOC2"/>
        <w:tabs>
          <w:tab w:val="right" w:leader="dot" w:pos="8306"/>
        </w:tabs>
      </w:pPr>
      <w:hyperlink w:anchor="_Toc636" w:history="1">
        <w:r>
          <w:rPr>
            <w:rFonts w:ascii="仿宋" w:eastAsia="仿宋" w:hAnsi="仿宋" w:cs="仿宋" w:hint="eastAsia"/>
            <w:lang w:eastAsia="zh-CN"/>
          </w:rPr>
          <w:t>(六)、财务风险分析</w:t>
        </w:r>
        <w:r>
          <w:tab/>
        </w:r>
        <w:r>
          <w:fldChar w:fldCharType="begin"/>
        </w:r>
        <w:r>
          <w:instrText xml:space="preserve"> PAGEREF _Toc636 \h </w:instrText>
        </w:r>
        <w:r>
          <w:fldChar w:fldCharType="separate"/>
        </w:r>
        <w:r>
          <w:t>28</w:t>
        </w:r>
        <w:r>
          <w:fldChar w:fldCharType="end"/>
        </w:r>
      </w:hyperlink>
    </w:p>
    <w:p>
      <w:pPr>
        <w:pStyle w:val="TOC2"/>
        <w:tabs>
          <w:tab w:val="right" w:leader="dot" w:pos="8306"/>
        </w:tabs>
      </w:pPr>
      <w:hyperlink w:anchor="_Toc21305" w:history="1">
        <w:r>
          <w:rPr>
            <w:rFonts w:ascii="仿宋" w:eastAsia="仿宋" w:hAnsi="仿宋" w:cs="仿宋" w:hint="eastAsia"/>
            <w:lang w:eastAsia="zh-CN"/>
          </w:rPr>
          <w:t>(七)、管理风险分析</w:t>
        </w:r>
        <w:r>
          <w:tab/>
        </w:r>
        <w:r>
          <w:fldChar w:fldCharType="begin"/>
        </w:r>
        <w:r>
          <w:instrText xml:space="preserve"> PAGEREF _Toc21305 \h </w:instrText>
        </w:r>
        <w:r>
          <w:fldChar w:fldCharType="separate"/>
        </w:r>
        <w:r>
          <w:t>30</w:t>
        </w:r>
        <w:r>
          <w:fldChar w:fldCharType="end"/>
        </w:r>
      </w:hyperlink>
    </w:p>
    <w:p>
      <w:pPr>
        <w:pStyle w:val="TOC2"/>
        <w:tabs>
          <w:tab w:val="right" w:leader="dot" w:pos="8306"/>
        </w:tabs>
      </w:pPr>
      <w:hyperlink w:anchor="_Toc13641" w:history="1">
        <w:r>
          <w:rPr>
            <w:rFonts w:ascii="仿宋" w:eastAsia="仿宋" w:hAnsi="仿宋" w:cs="仿宋" w:hint="eastAsia"/>
            <w:lang w:eastAsia="zh-CN"/>
          </w:rPr>
          <w:t>(八)、其它风险分析</w:t>
        </w:r>
        <w:r>
          <w:tab/>
        </w:r>
        <w:r>
          <w:fldChar w:fldCharType="begin"/>
        </w:r>
        <w:r>
          <w:instrText xml:space="preserve"> PAGEREF _Toc13641 \h </w:instrText>
        </w:r>
        <w:r>
          <w:fldChar w:fldCharType="separate"/>
        </w:r>
        <w:r>
          <w:t>31</w:t>
        </w:r>
        <w:r>
          <w:fldChar w:fldCharType="end"/>
        </w:r>
      </w:hyperlink>
    </w:p>
    <w:p>
      <w:pPr>
        <w:pStyle w:val="TOC2"/>
        <w:tabs>
          <w:tab w:val="right" w:leader="dot" w:pos="8306"/>
        </w:tabs>
      </w:pPr>
      <w:hyperlink w:anchor="_Toc15538" w:history="1">
        <w:r>
          <w:rPr>
            <w:rFonts w:ascii="仿宋" w:eastAsia="仿宋" w:hAnsi="仿宋" w:cs="仿宋" w:hint="eastAsia"/>
            <w:lang w:eastAsia="zh-CN"/>
          </w:rPr>
          <w:t>(九)、社会影响评估</w:t>
        </w:r>
        <w:r>
          <w:tab/>
        </w:r>
        <w:r>
          <w:fldChar w:fldCharType="begin"/>
        </w:r>
        <w:r>
          <w:instrText xml:space="preserve"> PAGEREF _Toc15538 \h </w:instrText>
        </w:r>
        <w:r>
          <w:fldChar w:fldCharType="separate"/>
        </w:r>
        <w:r>
          <w:t>33</w:t>
        </w:r>
        <w:r>
          <w:fldChar w:fldCharType="end"/>
        </w:r>
      </w:hyperlink>
    </w:p>
    <w:p>
      <w:pPr>
        <w:pStyle w:val="TOC1"/>
        <w:tabs>
          <w:tab w:val="right" w:leader="dot" w:pos="8306"/>
        </w:tabs>
      </w:pPr>
      <w:hyperlink w:anchor="_Toc24158" w:history="1">
        <w:r>
          <w:rPr>
            <w:rFonts w:ascii="仿宋" w:eastAsia="仿宋" w:hAnsi="仿宋" w:cs="仿宋" w:hint="eastAsia"/>
            <w:lang w:eastAsia="zh-CN"/>
          </w:rPr>
          <w:t>七、土地利用与规划方案</w:t>
        </w:r>
        <w:r>
          <w:tab/>
        </w:r>
        <w:r>
          <w:fldChar w:fldCharType="begin"/>
        </w:r>
        <w:r>
          <w:instrText xml:space="preserve"> PAGEREF _Toc24158 \h </w:instrText>
        </w:r>
        <w:r>
          <w:fldChar w:fldCharType="separate"/>
        </w:r>
        <w:r>
          <w:t>35</w:t>
        </w:r>
        <w:r>
          <w:fldChar w:fldCharType="end"/>
        </w:r>
      </w:hyperlink>
    </w:p>
    <w:p>
      <w:pPr>
        <w:pStyle w:val="TOC2"/>
        <w:tabs>
          <w:tab w:val="right" w:leader="dot" w:pos="8306"/>
        </w:tabs>
      </w:pPr>
      <w:hyperlink w:anchor="_Toc20374" w:history="1">
        <w:r>
          <w:rPr>
            <w:rFonts w:ascii="仿宋" w:eastAsia="仿宋" w:hAnsi="仿宋" w:cs="仿宋" w:hint="eastAsia"/>
            <w:lang w:eastAsia="zh-CN"/>
          </w:rPr>
          <w:t>(一)、项目用地情况分析</w:t>
        </w:r>
        <w:r>
          <w:tab/>
        </w:r>
        <w:r>
          <w:fldChar w:fldCharType="begin"/>
        </w:r>
        <w:r>
          <w:instrText xml:space="preserve"> PAGEREF _Toc20374 \h </w:instrText>
        </w:r>
        <w:r>
          <w:fldChar w:fldCharType="separate"/>
        </w:r>
        <w:r>
          <w:t>35</w:t>
        </w:r>
        <w:r>
          <w:fldChar w:fldCharType="end"/>
        </w:r>
      </w:hyperlink>
    </w:p>
    <w:p>
      <w:pPr>
        <w:pStyle w:val="TOC2"/>
        <w:tabs>
          <w:tab w:val="right" w:leader="dot" w:pos="8306"/>
        </w:tabs>
      </w:pPr>
      <w:hyperlink w:anchor="_Toc16234" w:history="1">
        <w:r>
          <w:rPr>
            <w:rFonts w:ascii="仿宋" w:eastAsia="仿宋" w:hAnsi="仿宋" w:cs="仿宋" w:hint="eastAsia"/>
            <w:lang w:eastAsia="zh-CN"/>
          </w:rPr>
          <w:t>(二)、土地利用规划方案</w:t>
        </w:r>
        <w:r>
          <w:tab/>
        </w:r>
        <w:r>
          <w:fldChar w:fldCharType="begin"/>
        </w:r>
        <w:r>
          <w:instrText xml:space="preserve"> PAGEREF _Toc16234 \h </w:instrText>
        </w:r>
        <w:r>
          <w:fldChar w:fldCharType="separate"/>
        </w:r>
        <w:r>
          <w:t>36</w:t>
        </w:r>
        <w:r>
          <w:fldChar w:fldCharType="end"/>
        </w:r>
      </w:hyperlink>
    </w:p>
    <w:p>
      <w:pPr>
        <w:pStyle w:val="TOC1"/>
        <w:tabs>
          <w:tab w:val="right" w:leader="dot" w:pos="8306"/>
        </w:tabs>
      </w:pPr>
      <w:hyperlink w:anchor="_Toc4839" w:history="1">
        <w:r>
          <w:rPr>
            <w:rFonts w:ascii="仿宋" w:eastAsia="仿宋" w:hAnsi="仿宋" w:cs="仿宋" w:hint="eastAsia"/>
            <w:lang w:eastAsia="zh-CN"/>
          </w:rPr>
          <w:t>八、客户关系管理与市场拓展</w:t>
        </w:r>
        <w:r>
          <w:tab/>
        </w:r>
        <w:r>
          <w:fldChar w:fldCharType="begin"/>
        </w:r>
        <w:r>
          <w:instrText xml:space="preserve"> PAGEREF _Toc4839 \h </w:instrText>
        </w:r>
        <w:r>
          <w:fldChar w:fldCharType="separate"/>
        </w:r>
        <w:r>
          <w:t>37</w:t>
        </w:r>
        <w:r>
          <w:fldChar w:fldCharType="end"/>
        </w:r>
      </w:hyperlink>
    </w:p>
    <w:p>
      <w:pPr>
        <w:pStyle w:val="TOC2"/>
        <w:tabs>
          <w:tab w:val="right" w:leader="dot" w:pos="8306"/>
        </w:tabs>
      </w:pPr>
      <w:hyperlink w:anchor="_Toc10033" w:history="1">
        <w:r>
          <w:rPr>
            <w:rFonts w:ascii="仿宋" w:eastAsia="仿宋" w:hAnsi="仿宋" w:cs="仿宋" w:hint="eastAsia"/>
            <w:lang w:eastAsia="zh-CN"/>
          </w:rPr>
          <w:t>(一)、客户关系管理策略</w:t>
        </w:r>
        <w:r>
          <w:tab/>
        </w:r>
        <w:r>
          <w:fldChar w:fldCharType="begin"/>
        </w:r>
        <w:r>
          <w:instrText xml:space="preserve"> PAGEREF _Toc10033 \h </w:instrText>
        </w:r>
        <w:r>
          <w:fldChar w:fldCharType="separate"/>
        </w:r>
        <w:r>
          <w:t>37</w:t>
        </w:r>
        <w:r>
          <w:fldChar w:fldCharType="end"/>
        </w:r>
      </w:hyperlink>
    </w:p>
    <w:p>
      <w:pPr>
        <w:pStyle w:val="TOC2"/>
        <w:tabs>
          <w:tab w:val="right" w:leader="dot" w:pos="8306"/>
        </w:tabs>
      </w:pPr>
      <w:hyperlink w:anchor="_Toc5888" w:history="1">
        <w:r>
          <w:rPr>
            <w:rFonts w:ascii="仿宋" w:eastAsia="仿宋" w:hAnsi="仿宋" w:cs="仿宋" w:hint="eastAsia"/>
            <w:lang w:eastAsia="zh-CN"/>
          </w:rPr>
          <w:t>(二)、市场拓展方案</w:t>
        </w:r>
        <w:r>
          <w:tab/>
        </w:r>
        <w:r>
          <w:fldChar w:fldCharType="begin"/>
        </w:r>
        <w:r>
          <w:instrText xml:space="preserve"> PAGEREF _Toc5888 \h </w:instrText>
        </w:r>
        <w:r>
          <w:fldChar w:fldCharType="separate"/>
        </w:r>
        <w:r>
          <w:t>38</w:t>
        </w:r>
        <w:r>
          <w:fldChar w:fldCharType="end"/>
        </w:r>
      </w:hyperlink>
    </w:p>
    <w:p>
      <w:pPr>
        <w:pStyle w:val="TOC1"/>
        <w:tabs>
          <w:tab w:val="right" w:leader="dot" w:pos="8306"/>
        </w:tabs>
      </w:pPr>
      <w:hyperlink w:anchor="_Toc30398" w:history="1">
        <w:r>
          <w:rPr>
            <w:rFonts w:ascii="仿宋" w:eastAsia="仿宋" w:hAnsi="仿宋" w:cs="仿宋" w:hint="eastAsia"/>
            <w:lang w:eastAsia="zh-CN"/>
          </w:rPr>
          <w:t>九、环境保护与治理方案</w:t>
        </w:r>
        <w:r>
          <w:tab/>
        </w:r>
        <w:r>
          <w:fldChar w:fldCharType="begin"/>
        </w:r>
        <w:r>
          <w:instrText xml:space="preserve"> PAGEREF _Toc30398 \h </w:instrText>
        </w:r>
        <w:r>
          <w:fldChar w:fldCharType="separate"/>
        </w:r>
        <w:r>
          <w:t>39</w:t>
        </w:r>
        <w:r>
          <w:fldChar w:fldCharType="end"/>
        </w:r>
      </w:hyperlink>
    </w:p>
    <w:p>
      <w:pPr>
        <w:pStyle w:val="TOC2"/>
        <w:tabs>
          <w:tab w:val="right" w:leader="dot" w:pos="8306"/>
        </w:tabs>
      </w:pPr>
      <w:hyperlink w:anchor="_Toc27245" w:history="1">
        <w:r>
          <w:rPr>
            <w:rFonts w:ascii="仿宋" w:eastAsia="仿宋" w:hAnsi="仿宋" w:cs="仿宋" w:hint="eastAsia"/>
            <w:lang w:eastAsia="zh-CN"/>
          </w:rPr>
          <w:t>(一)、项目环境影响评估</w:t>
        </w:r>
        <w:r>
          <w:tab/>
        </w:r>
        <w:r>
          <w:fldChar w:fldCharType="begin"/>
        </w:r>
        <w:r>
          <w:instrText xml:space="preserve"> PAGEREF _Toc27245 \h </w:instrText>
        </w:r>
        <w:r>
          <w:fldChar w:fldCharType="separate"/>
        </w:r>
        <w:r>
          <w:t>39</w:t>
        </w:r>
        <w:r>
          <w:fldChar w:fldCharType="end"/>
        </w:r>
      </w:hyperlink>
    </w:p>
    <w:p>
      <w:pPr>
        <w:pStyle w:val="TOC2"/>
        <w:tabs>
          <w:tab w:val="right" w:leader="dot" w:pos="8306"/>
        </w:tabs>
      </w:pPr>
      <w:hyperlink w:anchor="_Toc13658" w:history="1">
        <w:r>
          <w:rPr>
            <w:rFonts w:ascii="仿宋" w:eastAsia="仿宋" w:hAnsi="仿宋" w:cs="仿宋" w:hint="eastAsia"/>
            <w:lang w:eastAsia="zh-CN"/>
          </w:rPr>
          <w:t>(二)、环境保护措施与治理方案</w:t>
        </w:r>
        <w:r>
          <w:tab/>
        </w:r>
        <w:r>
          <w:fldChar w:fldCharType="begin"/>
        </w:r>
        <w:r>
          <w:instrText xml:space="preserve"> PAGEREF _Toc13658 \h </w:instrText>
        </w:r>
        <w:r>
          <w:fldChar w:fldCharType="separate"/>
        </w:r>
        <w:r>
          <w:t>39</w:t>
        </w:r>
        <w:r>
          <w:fldChar w:fldCharType="end"/>
        </w:r>
      </w:hyperlink>
    </w:p>
    <w:p>
      <w:pPr>
        <w:pStyle w:val="TOC1"/>
        <w:tabs>
          <w:tab w:val="right" w:leader="dot" w:pos="8306"/>
        </w:tabs>
      </w:pPr>
      <w:hyperlink w:anchor="_Toc1689" w:history="1">
        <w:r>
          <w:rPr>
            <w:rFonts w:ascii="仿宋" w:eastAsia="仿宋" w:hAnsi="仿宋" w:cs="仿宋" w:hint="eastAsia"/>
            <w:lang w:eastAsia="zh-CN"/>
          </w:rPr>
          <w:t>十、项目实施与管理方案</w:t>
        </w:r>
        <w:r>
          <w:tab/>
        </w:r>
        <w:r>
          <w:fldChar w:fldCharType="begin"/>
        </w:r>
        <w:r>
          <w:instrText xml:space="preserve"> PAGEREF _Toc1689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26" w:history="1">
        <w:r>
          <w:rPr>
            <w:rFonts w:ascii="仿宋" w:eastAsia="仿宋" w:hAnsi="仿宋" w:cs="仿宋" w:hint="eastAsia"/>
            <w:lang w:eastAsia="zh-CN"/>
          </w:rPr>
          <w:t>(一)、项目实施计划</w:t>
        </w:r>
        <w:r>
          <w:tab/>
        </w:r>
        <w:r>
          <w:fldChar w:fldCharType="begin"/>
        </w:r>
        <w:r>
          <w:instrText xml:space="preserve"> PAGEREF _Toc20726 \h </w:instrText>
        </w:r>
        <w:r>
          <w:fldChar w:fldCharType="separate"/>
        </w:r>
        <w:r>
          <w:t>40</w:t>
        </w:r>
        <w:r>
          <w:fldChar w:fldCharType="end"/>
        </w:r>
      </w:hyperlink>
    </w:p>
    <w:p>
      <w:pPr>
        <w:pStyle w:val="TOC2"/>
        <w:tabs>
          <w:tab w:val="right" w:leader="dot" w:pos="8306"/>
        </w:tabs>
      </w:pPr>
      <w:hyperlink w:anchor="_Toc31490" w:history="1">
        <w:r>
          <w:rPr>
            <w:rFonts w:ascii="仿宋" w:eastAsia="仿宋" w:hAnsi="仿宋" w:cs="仿宋" w:hint="eastAsia"/>
            <w:lang w:eastAsia="zh-CN"/>
          </w:rPr>
          <w:t>(二)、项目组织机构与职责</w:t>
        </w:r>
        <w:r>
          <w:tab/>
        </w:r>
        <w:r>
          <w:fldChar w:fldCharType="begin"/>
        </w:r>
        <w:r>
          <w:instrText xml:space="preserve"> PAGEREF _Toc31490 \h </w:instrText>
        </w:r>
        <w:r>
          <w:fldChar w:fldCharType="separate"/>
        </w:r>
        <w:r>
          <w:t>42</w:t>
        </w:r>
        <w:r>
          <w:fldChar w:fldCharType="end"/>
        </w:r>
      </w:hyperlink>
    </w:p>
    <w:p>
      <w:pPr>
        <w:pStyle w:val="TOC2"/>
        <w:tabs>
          <w:tab w:val="right" w:leader="dot" w:pos="8306"/>
        </w:tabs>
      </w:pPr>
      <w:hyperlink w:anchor="_Toc22313" w:history="1">
        <w:r>
          <w:rPr>
            <w:rFonts w:ascii="仿宋" w:eastAsia="仿宋" w:hAnsi="仿宋" w:cs="仿宋" w:hint="eastAsia"/>
            <w:lang w:eastAsia="zh-CN"/>
          </w:rPr>
          <w:t>(三)、项目管理与监控体系</w:t>
        </w:r>
        <w:r>
          <w:tab/>
        </w:r>
        <w:r>
          <w:fldChar w:fldCharType="begin"/>
        </w:r>
        <w:r>
          <w:instrText xml:space="preserve"> PAGEREF _Toc22313 \h </w:instrText>
        </w:r>
        <w:r>
          <w:fldChar w:fldCharType="separate"/>
        </w:r>
        <w:r>
          <w:t>44</w:t>
        </w:r>
        <w:r>
          <w:fldChar w:fldCharType="end"/>
        </w:r>
      </w:hyperlink>
    </w:p>
    <w:p>
      <w:pPr>
        <w:pStyle w:val="TOC1"/>
        <w:tabs>
          <w:tab w:val="right" w:leader="dot" w:pos="8306"/>
        </w:tabs>
      </w:pPr>
      <w:hyperlink w:anchor="_Toc4801" w:history="1">
        <w:r>
          <w:rPr>
            <w:rFonts w:ascii="仿宋" w:eastAsia="仿宋" w:hAnsi="仿宋" w:cs="仿宋" w:hint="eastAsia"/>
            <w:lang w:eastAsia="zh-CN"/>
          </w:rPr>
          <w:t>十一、资金管理与财务规划</w:t>
        </w:r>
        <w:r>
          <w:tab/>
        </w:r>
        <w:r>
          <w:fldChar w:fldCharType="begin"/>
        </w:r>
        <w:r>
          <w:instrText xml:space="preserve"> PAGEREF _Toc4801 \h </w:instrText>
        </w:r>
        <w:r>
          <w:fldChar w:fldCharType="separate"/>
        </w:r>
        <w:r>
          <w:t>46</w:t>
        </w:r>
        <w:r>
          <w:fldChar w:fldCharType="end"/>
        </w:r>
      </w:hyperlink>
    </w:p>
    <w:p>
      <w:pPr>
        <w:pStyle w:val="TOC2"/>
        <w:tabs>
          <w:tab w:val="right" w:leader="dot" w:pos="8306"/>
        </w:tabs>
      </w:pPr>
      <w:hyperlink w:anchor="_Toc4861" w:history="1">
        <w:r>
          <w:rPr>
            <w:rFonts w:ascii="仿宋" w:eastAsia="仿宋" w:hAnsi="仿宋" w:cs="仿宋" w:hint="eastAsia"/>
            <w:lang w:eastAsia="zh-CN"/>
          </w:rPr>
          <w:t>(一)、项目资金来源与筹措</w:t>
        </w:r>
        <w:r>
          <w:tab/>
        </w:r>
        <w:r>
          <w:fldChar w:fldCharType="begin"/>
        </w:r>
        <w:r>
          <w:instrText xml:space="preserve"> PAGEREF _Toc4861 \h </w:instrText>
        </w:r>
        <w:r>
          <w:fldChar w:fldCharType="separate"/>
        </w:r>
        <w:r>
          <w:t>46</w:t>
        </w:r>
        <w:r>
          <w:fldChar w:fldCharType="end"/>
        </w:r>
      </w:hyperlink>
    </w:p>
    <w:p>
      <w:pPr>
        <w:pStyle w:val="TOC2"/>
        <w:tabs>
          <w:tab w:val="right" w:leader="dot" w:pos="8306"/>
        </w:tabs>
      </w:pPr>
      <w:hyperlink w:anchor="_Toc20402" w:history="1">
        <w:r>
          <w:rPr>
            <w:rFonts w:ascii="仿宋" w:eastAsia="仿宋" w:hAnsi="仿宋" w:cs="仿宋" w:hint="eastAsia"/>
            <w:lang w:eastAsia="zh-CN"/>
          </w:rPr>
          <w:t>(二)、资金使用与监管</w:t>
        </w:r>
        <w:r>
          <w:tab/>
        </w:r>
        <w:r>
          <w:fldChar w:fldCharType="begin"/>
        </w:r>
        <w:r>
          <w:instrText xml:space="preserve"> PAGEREF _Toc20402 \h </w:instrText>
        </w:r>
        <w:r>
          <w:fldChar w:fldCharType="separate"/>
        </w:r>
        <w:r>
          <w:t>47</w:t>
        </w:r>
        <w:r>
          <w:fldChar w:fldCharType="end"/>
        </w:r>
      </w:hyperlink>
    </w:p>
    <w:p>
      <w:pPr>
        <w:pStyle w:val="TOC2"/>
        <w:tabs>
          <w:tab w:val="right" w:leader="dot" w:pos="8306"/>
        </w:tabs>
      </w:pPr>
      <w:hyperlink w:anchor="_Toc7692" w:history="1">
        <w:r>
          <w:rPr>
            <w:rFonts w:ascii="仿宋" w:eastAsia="仿宋" w:hAnsi="仿宋" w:cs="仿宋" w:hint="eastAsia"/>
            <w:lang w:eastAsia="zh-CN"/>
          </w:rPr>
          <w:t>(三)、财务规划与预测</w:t>
        </w:r>
        <w:r>
          <w:tab/>
        </w:r>
        <w:r>
          <w:fldChar w:fldCharType="begin"/>
        </w:r>
        <w:r>
          <w:instrText xml:space="preserve"> PAGEREF _Toc7692 \h </w:instrText>
        </w:r>
        <w:r>
          <w:fldChar w:fldCharType="separate"/>
        </w:r>
        <w:r>
          <w:t>49</w:t>
        </w:r>
        <w:r>
          <w:fldChar w:fldCharType="end"/>
        </w:r>
      </w:hyperlink>
    </w:p>
    <w:p>
      <w:pPr>
        <w:pStyle w:val="TOC1"/>
        <w:tabs>
          <w:tab w:val="right" w:leader="dot" w:pos="8306"/>
        </w:tabs>
      </w:pPr>
      <w:hyperlink w:anchor="_Toc12159" w:history="1">
        <w:r>
          <w:rPr>
            <w:rFonts w:ascii="仿宋" w:eastAsia="仿宋" w:hAnsi="仿宋" w:cs="仿宋" w:hint="eastAsia"/>
            <w:lang w:eastAsia="zh-CN"/>
          </w:rPr>
          <w:t>十二、项目变更管理</w:t>
        </w:r>
        <w:r>
          <w:tab/>
        </w:r>
        <w:r>
          <w:fldChar w:fldCharType="begin"/>
        </w:r>
        <w:r>
          <w:instrText xml:space="preserve"> PAGEREF _Toc12159 \h </w:instrText>
        </w:r>
        <w:r>
          <w:fldChar w:fldCharType="separate"/>
        </w:r>
        <w:r>
          <w:t>50</w:t>
        </w:r>
        <w:r>
          <w:fldChar w:fldCharType="end"/>
        </w:r>
      </w:hyperlink>
    </w:p>
    <w:p>
      <w:pPr>
        <w:pStyle w:val="TOC2"/>
        <w:tabs>
          <w:tab w:val="right" w:leader="dot" w:pos="8306"/>
        </w:tabs>
      </w:pPr>
      <w:hyperlink w:anchor="_Toc10191" w:history="1">
        <w:r>
          <w:rPr>
            <w:rFonts w:ascii="仿宋" w:eastAsia="仿宋" w:hAnsi="仿宋" w:cs="仿宋" w:hint="eastAsia"/>
            <w:lang w:eastAsia="zh-CN"/>
          </w:rPr>
          <w:t>(一)、变更控制流程</w:t>
        </w:r>
        <w:r>
          <w:tab/>
        </w:r>
        <w:r>
          <w:fldChar w:fldCharType="begin"/>
        </w:r>
        <w:r>
          <w:instrText xml:space="preserve"> PAGEREF _Toc10191 \h </w:instrText>
        </w:r>
        <w:r>
          <w:fldChar w:fldCharType="separate"/>
        </w:r>
        <w:r>
          <w:t>50</w:t>
        </w:r>
        <w:r>
          <w:fldChar w:fldCharType="end"/>
        </w:r>
      </w:hyperlink>
    </w:p>
    <w:p>
      <w:pPr>
        <w:pStyle w:val="TOC2"/>
        <w:tabs>
          <w:tab w:val="right" w:leader="dot" w:pos="8306"/>
        </w:tabs>
      </w:pPr>
      <w:hyperlink w:anchor="_Toc4695" w:history="1">
        <w:r>
          <w:rPr>
            <w:rFonts w:ascii="仿宋" w:eastAsia="仿宋" w:hAnsi="仿宋" w:cs="仿宋" w:hint="eastAsia"/>
            <w:lang w:eastAsia="zh-CN"/>
          </w:rPr>
          <w:t>(二)、影响评估与处理</w:t>
        </w:r>
        <w:r>
          <w:tab/>
        </w:r>
        <w:r>
          <w:fldChar w:fldCharType="begin"/>
        </w:r>
        <w:r>
          <w:instrText xml:space="preserve"> PAGEREF _Toc4695 \h </w:instrText>
        </w:r>
        <w:r>
          <w:fldChar w:fldCharType="separate"/>
        </w:r>
        <w:r>
          <w:t>50</w:t>
        </w:r>
        <w:r>
          <w:fldChar w:fldCharType="end"/>
        </w:r>
      </w:hyperlink>
    </w:p>
    <w:p>
      <w:pPr>
        <w:pStyle w:val="TOC2"/>
        <w:tabs>
          <w:tab w:val="right" w:leader="dot" w:pos="8306"/>
        </w:tabs>
      </w:pPr>
      <w:hyperlink w:anchor="_Toc3075" w:history="1">
        <w:r>
          <w:rPr>
            <w:rFonts w:ascii="仿宋" w:eastAsia="仿宋" w:hAnsi="仿宋" w:cs="仿宋" w:hint="eastAsia"/>
            <w:lang w:eastAsia="zh-CN"/>
          </w:rPr>
          <w:t>(三)、变更记录与追踪</w:t>
        </w:r>
        <w:r>
          <w:tab/>
        </w:r>
        <w:r>
          <w:fldChar w:fldCharType="begin"/>
        </w:r>
        <w:r>
          <w:instrText xml:space="preserve"> PAGEREF _Toc3075 \h </w:instrText>
        </w:r>
        <w:r>
          <w:fldChar w:fldCharType="separate"/>
        </w:r>
        <w:r>
          <w:t>52</w:t>
        </w:r>
        <w:r>
          <w:fldChar w:fldCharType="end"/>
        </w:r>
      </w:hyperlink>
    </w:p>
    <w:p>
      <w:pPr>
        <w:pStyle w:val="TOC2"/>
        <w:tabs>
          <w:tab w:val="right" w:leader="dot" w:pos="8306"/>
        </w:tabs>
      </w:pPr>
      <w:hyperlink w:anchor="_Toc6178" w:history="1">
        <w:r>
          <w:rPr>
            <w:rFonts w:ascii="仿宋" w:eastAsia="仿宋" w:hAnsi="仿宋" w:cs="仿宋" w:hint="eastAsia"/>
            <w:lang w:eastAsia="zh-CN"/>
          </w:rPr>
          <w:t>(四)、变更管理策略</w:t>
        </w:r>
        <w:r>
          <w:tab/>
        </w:r>
        <w:r>
          <w:fldChar w:fldCharType="begin"/>
        </w:r>
        <w:r>
          <w:instrText xml:space="preserve"> PAGEREF _Toc6178 \h </w:instrText>
        </w:r>
        <w:r>
          <w:fldChar w:fldCharType="separate"/>
        </w:r>
        <w:r>
          <w:t>54</w:t>
        </w:r>
        <w:r>
          <w:fldChar w:fldCharType="end"/>
        </w:r>
      </w:hyperlink>
    </w:p>
    <w:p>
      <w:pPr>
        <w:pStyle w:val="TOC1"/>
        <w:tabs>
          <w:tab w:val="right" w:leader="dot" w:pos="8306"/>
        </w:tabs>
      </w:pPr>
      <w:hyperlink w:anchor="_Toc22926" w:history="1">
        <w:r>
          <w:rPr>
            <w:rFonts w:ascii="仿宋" w:eastAsia="仿宋" w:hAnsi="仿宋" w:cs="仿宋" w:hint="eastAsia"/>
            <w:lang w:eastAsia="zh-CN"/>
          </w:rPr>
          <w:t>十三、成果转化与推广应用</w:t>
        </w:r>
        <w:r>
          <w:tab/>
        </w:r>
        <w:r>
          <w:fldChar w:fldCharType="begin"/>
        </w:r>
        <w:r>
          <w:instrText xml:space="preserve"> PAGEREF _Toc22926 \h </w:instrText>
        </w:r>
        <w:r>
          <w:fldChar w:fldCharType="separate"/>
        </w:r>
        <w:r>
          <w:t>55</w:t>
        </w:r>
        <w:r>
          <w:fldChar w:fldCharType="end"/>
        </w:r>
      </w:hyperlink>
    </w:p>
    <w:p>
      <w:pPr>
        <w:pStyle w:val="TOC2"/>
        <w:tabs>
          <w:tab w:val="right" w:leader="dot" w:pos="8306"/>
        </w:tabs>
      </w:pPr>
      <w:hyperlink w:anchor="_Toc12385" w:history="1">
        <w:r>
          <w:rPr>
            <w:rFonts w:ascii="仿宋" w:eastAsia="仿宋" w:hAnsi="仿宋" w:cs="仿宋" w:hint="eastAsia"/>
            <w:lang w:eastAsia="zh-CN"/>
          </w:rPr>
          <w:t>(一)、成果转化策略制定</w:t>
        </w:r>
        <w:r>
          <w:tab/>
        </w:r>
        <w:r>
          <w:fldChar w:fldCharType="begin"/>
        </w:r>
        <w:r>
          <w:instrText xml:space="preserve"> PAGEREF _Toc12385 \h </w:instrText>
        </w:r>
        <w:r>
          <w:fldChar w:fldCharType="separate"/>
        </w:r>
        <w:r>
          <w:t>55</w:t>
        </w:r>
        <w:r>
          <w:fldChar w:fldCharType="end"/>
        </w:r>
      </w:hyperlink>
    </w:p>
    <w:p>
      <w:pPr>
        <w:pStyle w:val="TOC2"/>
        <w:tabs>
          <w:tab w:val="right" w:leader="dot" w:pos="8306"/>
        </w:tabs>
      </w:pPr>
      <w:hyperlink w:anchor="_Toc13652" w:history="1">
        <w:r>
          <w:rPr>
            <w:rFonts w:ascii="仿宋" w:eastAsia="仿宋" w:hAnsi="仿宋" w:cs="仿宋" w:hint="eastAsia"/>
            <w:lang w:eastAsia="zh-CN"/>
          </w:rPr>
          <w:t>(二)、成果推广应用方案</w:t>
        </w:r>
        <w:r>
          <w:tab/>
        </w:r>
        <w:r>
          <w:fldChar w:fldCharType="begin"/>
        </w:r>
        <w:r>
          <w:instrText xml:space="preserve"> PAGEREF _Toc13652 \h </w:instrText>
        </w:r>
        <w:r>
          <w:fldChar w:fldCharType="separate"/>
        </w:r>
        <w:r>
          <w:t>57</w:t>
        </w:r>
        <w:r>
          <w:fldChar w:fldCharType="end"/>
        </w:r>
      </w:hyperlink>
    </w:p>
    <w:p>
      <w:pPr>
        <w:pStyle w:val="TOC1"/>
        <w:tabs>
          <w:tab w:val="right" w:leader="dot" w:pos="8306"/>
        </w:tabs>
      </w:pPr>
      <w:hyperlink w:anchor="_Toc14888" w:history="1">
        <w:r>
          <w:rPr>
            <w:rFonts w:ascii="仿宋" w:eastAsia="仿宋" w:hAnsi="仿宋" w:cs="仿宋" w:hint="eastAsia"/>
            <w:lang w:eastAsia="zh-CN"/>
          </w:rPr>
          <w:t>十四、项目施工方案</w:t>
        </w:r>
        <w:r>
          <w:tab/>
        </w:r>
        <w:r>
          <w:fldChar w:fldCharType="begin"/>
        </w:r>
        <w:r>
          <w:instrText xml:space="preserve"> PAGEREF _Toc14888 \h </w:instrText>
        </w:r>
        <w:r>
          <w:fldChar w:fldCharType="separate"/>
        </w:r>
        <w:r>
          <w:t>58</w:t>
        </w:r>
        <w:r>
          <w:fldChar w:fldCharType="end"/>
        </w:r>
      </w:hyperlink>
    </w:p>
    <w:p>
      <w:pPr>
        <w:pStyle w:val="TOC2"/>
        <w:tabs>
          <w:tab w:val="right" w:leader="dot" w:pos="8306"/>
        </w:tabs>
      </w:pPr>
      <w:hyperlink w:anchor="_Toc8403" w:history="1">
        <w:r>
          <w:rPr>
            <w:rFonts w:ascii="仿宋" w:eastAsia="仿宋" w:hAnsi="仿宋" w:cs="仿宋" w:hint="eastAsia"/>
            <w:lang w:eastAsia="zh-CN"/>
          </w:rPr>
          <w:t>(一)、施工组织设计</w:t>
        </w:r>
        <w:r>
          <w:tab/>
        </w:r>
        <w:r>
          <w:fldChar w:fldCharType="begin"/>
        </w:r>
        <w:r>
          <w:instrText xml:space="preserve"> PAGEREF _Toc8403 \h </w:instrText>
        </w:r>
        <w:r>
          <w:fldChar w:fldCharType="separate"/>
        </w:r>
        <w:r>
          <w:t>58</w:t>
        </w:r>
        <w:r>
          <w:fldChar w:fldCharType="end"/>
        </w:r>
      </w:hyperlink>
    </w:p>
    <w:p>
      <w:pPr>
        <w:pStyle w:val="TOC2"/>
        <w:tabs>
          <w:tab w:val="right" w:leader="dot" w:pos="8306"/>
        </w:tabs>
      </w:pPr>
      <w:hyperlink w:anchor="_Toc15571" w:history="1">
        <w:r>
          <w:rPr>
            <w:rFonts w:ascii="仿宋" w:eastAsia="仿宋" w:hAnsi="仿宋" w:cs="仿宋" w:hint="eastAsia"/>
            <w:lang w:eastAsia="zh-CN"/>
          </w:rPr>
          <w:t>(二)、施工工艺与技术路线</w:t>
        </w:r>
        <w:r>
          <w:tab/>
        </w:r>
        <w:r>
          <w:fldChar w:fldCharType="begin"/>
        </w:r>
        <w:r>
          <w:instrText xml:space="preserve"> PAGEREF _Toc15571 \h </w:instrText>
        </w:r>
        <w:r>
          <w:fldChar w:fldCharType="separate"/>
        </w:r>
        <w:r>
          <w:t>60</w:t>
        </w:r>
        <w:r>
          <w:fldChar w:fldCharType="end"/>
        </w:r>
      </w:hyperlink>
    </w:p>
    <w:p>
      <w:pPr>
        <w:pStyle w:val="TOC2"/>
        <w:tabs>
          <w:tab w:val="right" w:leader="dot" w:pos="8306"/>
        </w:tabs>
      </w:pPr>
      <w:hyperlink w:anchor="_Toc10880" w:history="1">
        <w:r>
          <w:rPr>
            <w:rFonts w:ascii="仿宋" w:eastAsia="仿宋" w:hAnsi="仿宋" w:cs="仿宋" w:hint="eastAsia"/>
            <w:lang w:eastAsia="zh-CN"/>
          </w:rPr>
          <w:t>(三)、关键节点施工计划</w:t>
        </w:r>
        <w:r>
          <w:tab/>
        </w:r>
        <w:r>
          <w:fldChar w:fldCharType="begin"/>
        </w:r>
        <w:r>
          <w:instrText xml:space="preserve"> PAGEREF _Toc10880 \h </w:instrText>
        </w:r>
        <w:r>
          <w:fldChar w:fldCharType="separate"/>
        </w:r>
        <w:r>
          <w:t>61</w:t>
        </w:r>
        <w:r>
          <w:fldChar w:fldCharType="end"/>
        </w:r>
      </w:hyperlink>
    </w:p>
    <w:p>
      <w:pPr>
        <w:pStyle w:val="TOC2"/>
        <w:tabs>
          <w:tab w:val="right" w:leader="dot" w:pos="8306"/>
        </w:tabs>
      </w:pPr>
      <w:hyperlink w:anchor="_Toc18270" w:history="1">
        <w:r>
          <w:rPr>
            <w:rFonts w:ascii="仿宋" w:eastAsia="仿宋" w:hAnsi="仿宋" w:cs="仿宋" w:hint="eastAsia"/>
            <w:lang w:eastAsia="zh-CN"/>
          </w:rPr>
          <w:t>(四)、施工现场管理</w:t>
        </w:r>
        <w:r>
          <w:tab/>
        </w:r>
        <w:r>
          <w:fldChar w:fldCharType="begin"/>
        </w:r>
        <w:r>
          <w:instrText xml:space="preserve"> PAGEREF _Toc18270 \h </w:instrText>
        </w:r>
        <w:r>
          <w:fldChar w:fldCharType="separate"/>
        </w:r>
        <w:r>
          <w:t>63</w:t>
        </w:r>
        <w:r>
          <w:fldChar w:fldCharType="end"/>
        </w:r>
      </w:hyperlink>
    </w:p>
    <w:p>
      <w:pPr>
        <w:pStyle w:val="TOC1"/>
        <w:tabs>
          <w:tab w:val="right" w:leader="dot" w:pos="8306"/>
        </w:tabs>
      </w:pPr>
      <w:hyperlink w:anchor="_Toc32322" w:history="1">
        <w:r>
          <w:rPr>
            <w:rFonts w:ascii="仿宋" w:eastAsia="仿宋" w:hAnsi="仿宋" w:cs="仿宋" w:hint="eastAsia"/>
            <w:lang w:eastAsia="zh-CN"/>
          </w:rPr>
          <w:t>十五、设施与设备管理</w:t>
        </w:r>
        <w:r>
          <w:tab/>
        </w:r>
        <w:r>
          <w:fldChar w:fldCharType="begin"/>
        </w:r>
        <w:r>
          <w:instrText xml:space="preserve"> PAGEREF _Toc32322 \h </w:instrText>
        </w:r>
        <w:r>
          <w:fldChar w:fldCharType="separate"/>
        </w:r>
        <w:r>
          <w:t>65</w:t>
        </w:r>
        <w:r>
          <w:fldChar w:fldCharType="end"/>
        </w:r>
      </w:hyperlink>
    </w:p>
    <w:p>
      <w:pPr>
        <w:pStyle w:val="TOC2"/>
        <w:tabs>
          <w:tab w:val="right" w:leader="dot" w:pos="8306"/>
        </w:tabs>
      </w:pPr>
      <w:hyperlink w:anchor="_Toc13198" w:history="1">
        <w:r>
          <w:rPr>
            <w:rFonts w:ascii="仿宋" w:eastAsia="仿宋" w:hAnsi="仿宋" w:cs="仿宋" w:hint="eastAsia"/>
            <w:lang w:eastAsia="zh-CN"/>
          </w:rPr>
          <w:t>(一)、设施规划与配置</w:t>
        </w:r>
        <w:r>
          <w:tab/>
        </w:r>
        <w:r>
          <w:fldChar w:fldCharType="begin"/>
        </w:r>
        <w:r>
          <w:instrText xml:space="preserve"> PAGEREF _Toc13198 \h </w:instrText>
        </w:r>
        <w:r>
          <w:fldChar w:fldCharType="separate"/>
        </w:r>
        <w:r>
          <w:t>65</w:t>
        </w:r>
        <w:r>
          <w:fldChar w:fldCharType="end"/>
        </w:r>
      </w:hyperlink>
    </w:p>
    <w:p>
      <w:pPr>
        <w:pStyle w:val="TOC2"/>
        <w:tabs>
          <w:tab w:val="right" w:leader="dot" w:pos="8306"/>
        </w:tabs>
      </w:pPr>
      <w:hyperlink w:anchor="_Toc15989" w:history="1">
        <w:r>
          <w:rPr>
            <w:rFonts w:ascii="仿宋" w:eastAsia="仿宋" w:hAnsi="仿宋" w:cs="仿宋" w:hint="eastAsia"/>
            <w:lang w:eastAsia="zh-CN"/>
          </w:rPr>
          <w:t>(二)、设备采购与维护管理</w:t>
        </w:r>
        <w:r>
          <w:tab/>
        </w:r>
        <w:r>
          <w:fldChar w:fldCharType="begin"/>
        </w:r>
        <w:r>
          <w:instrText xml:space="preserve"> PAGEREF _Toc15989 \h </w:instrText>
        </w:r>
        <w:r>
          <w:fldChar w:fldCharType="separate"/>
        </w:r>
        <w:r>
          <w:t>65</w:t>
        </w:r>
        <w:r>
          <w:fldChar w:fldCharType="end"/>
        </w:r>
      </w:hyperlink>
    </w:p>
    <w:p>
      <w:pPr>
        <w:pStyle w:val="TOC2"/>
        <w:tabs>
          <w:tab w:val="right" w:leader="dot" w:pos="8306"/>
        </w:tabs>
      </w:pPr>
      <w:hyperlink w:anchor="_Toc13129" w:history="1">
        <w:r>
          <w:rPr>
            <w:rFonts w:ascii="仿宋" w:eastAsia="仿宋" w:hAnsi="仿宋" w:cs="仿宋" w:hint="eastAsia"/>
            <w:lang w:eastAsia="zh-CN"/>
          </w:rPr>
          <w:t>(三)、设施设备升级策略</w:t>
        </w:r>
        <w:r>
          <w:tab/>
        </w:r>
        <w:r>
          <w:fldChar w:fldCharType="begin"/>
        </w:r>
        <w:r>
          <w:instrText xml:space="preserve"> PAGEREF _Toc13129 \h </w:instrText>
        </w:r>
        <w:r>
          <w:fldChar w:fldCharType="separate"/>
        </w:r>
        <w:r>
          <w:t>66</w:t>
        </w:r>
        <w:r>
          <w:fldChar w:fldCharType="end"/>
        </w:r>
      </w:hyperlink>
    </w:p>
    <w:p>
      <w:pPr>
        <w:pStyle w:val="TOC1"/>
        <w:tabs>
          <w:tab w:val="right" w:leader="dot" w:pos="8306"/>
        </w:tabs>
      </w:pPr>
      <w:hyperlink w:anchor="_Toc4705" w:history="1">
        <w:r>
          <w:rPr>
            <w:rFonts w:ascii="仿宋" w:eastAsia="仿宋" w:hAnsi="仿宋" w:cs="仿宋" w:hint="eastAsia"/>
            <w:lang w:eastAsia="zh-CN"/>
          </w:rPr>
          <w:t>十六、知识产权管理与保护</w:t>
        </w:r>
        <w:r>
          <w:tab/>
        </w:r>
        <w:r>
          <w:fldChar w:fldCharType="begin"/>
        </w:r>
        <w:r>
          <w:instrText xml:space="preserve"> PAGEREF _Toc4705 \h </w:instrText>
        </w:r>
        <w:r>
          <w:fldChar w:fldCharType="separate"/>
        </w:r>
        <w:r>
          <w:t>67</w:t>
        </w:r>
        <w:r>
          <w:fldChar w:fldCharType="end"/>
        </w:r>
      </w:hyperlink>
    </w:p>
    <w:p>
      <w:pPr>
        <w:pStyle w:val="TOC2"/>
        <w:tabs>
          <w:tab w:val="right" w:leader="dot" w:pos="8306"/>
        </w:tabs>
      </w:pPr>
      <w:hyperlink w:anchor="_Toc466" w:history="1">
        <w:r>
          <w:rPr>
            <w:rFonts w:ascii="仿宋" w:eastAsia="仿宋" w:hAnsi="仿宋" w:cs="仿宋" w:hint="eastAsia"/>
            <w:lang w:eastAsia="zh-CN"/>
          </w:rPr>
          <w:t>(一)、知识产权管理体系建设</w:t>
        </w:r>
        <w:r>
          <w:tab/>
        </w:r>
        <w:r>
          <w:fldChar w:fldCharType="begin"/>
        </w:r>
        <w:r>
          <w:instrText xml:space="preserve"> PAGEREF _Toc466 \h </w:instrText>
        </w:r>
        <w:r>
          <w:fldChar w:fldCharType="separate"/>
        </w:r>
        <w:r>
          <w:t>67</w:t>
        </w:r>
        <w:r>
          <w:fldChar w:fldCharType="end"/>
        </w:r>
      </w:hyperlink>
    </w:p>
    <w:p>
      <w:pPr>
        <w:pStyle w:val="TOC2"/>
        <w:tabs>
          <w:tab w:val="right" w:leader="dot" w:pos="8306"/>
        </w:tabs>
      </w:pPr>
      <w:hyperlink w:anchor="_Toc32005" w:history="1">
        <w:r>
          <w:rPr>
            <w:rFonts w:ascii="仿宋" w:eastAsia="仿宋" w:hAnsi="仿宋" w:cs="仿宋" w:hint="eastAsia"/>
            <w:lang w:eastAsia="zh-CN"/>
          </w:rPr>
          <w:t>(二)、知识产权保护措施</w:t>
        </w:r>
        <w:r>
          <w:tab/>
        </w:r>
        <w:r>
          <w:fldChar w:fldCharType="begin"/>
        </w:r>
        <w:r>
          <w:instrText xml:space="preserve"> PAGEREF _Toc32005 \h </w:instrText>
        </w:r>
        <w:r>
          <w:fldChar w:fldCharType="separate"/>
        </w:r>
        <w:r>
          <w:t>68</w:t>
        </w:r>
        <w:r>
          <w:fldChar w:fldCharType="end"/>
        </w:r>
      </w:hyperlink>
    </w:p>
    <w:p>
      <w:pPr>
        <w:pStyle w:val="TOC1"/>
        <w:tabs>
          <w:tab w:val="right" w:leader="dot" w:pos="8306"/>
        </w:tabs>
      </w:pPr>
      <w:hyperlink w:anchor="_Toc8133" w:history="1">
        <w:r>
          <w:rPr>
            <w:rFonts w:ascii="仿宋" w:eastAsia="仿宋" w:hAnsi="仿宋" w:cs="仿宋" w:hint="eastAsia"/>
            <w:lang w:eastAsia="zh-CN"/>
          </w:rPr>
          <w:t>十七、产业协同与集群发展</w:t>
        </w:r>
        <w:r>
          <w:tab/>
        </w:r>
        <w:r>
          <w:fldChar w:fldCharType="begin"/>
        </w:r>
        <w:r>
          <w:instrText xml:space="preserve"> PAGEREF _Toc8133 \h </w:instrText>
        </w:r>
        <w:r>
          <w:fldChar w:fldCharType="separate"/>
        </w:r>
        <w:r>
          <w:t>69</w:t>
        </w:r>
        <w:r>
          <w:fldChar w:fldCharType="end"/>
        </w:r>
      </w:hyperlink>
    </w:p>
    <w:p>
      <w:pPr>
        <w:pStyle w:val="TOC2"/>
        <w:tabs>
          <w:tab w:val="right" w:leader="dot" w:pos="8306"/>
        </w:tabs>
      </w:pPr>
      <w:hyperlink w:anchor="_Toc26538" w:history="1">
        <w:r>
          <w:rPr>
            <w:rFonts w:ascii="仿宋" w:eastAsia="仿宋" w:hAnsi="仿宋" w:cs="仿宋" w:hint="eastAsia"/>
            <w:lang w:eastAsia="zh-CN"/>
          </w:rPr>
          <w:t>(一)、产业协同机制建设</w:t>
        </w:r>
        <w:r>
          <w:tab/>
        </w:r>
        <w:r>
          <w:fldChar w:fldCharType="begin"/>
        </w:r>
        <w:r>
          <w:instrText xml:space="preserve"> PAGEREF _Toc26538 \h </w:instrText>
        </w:r>
        <w:r>
          <w:fldChar w:fldCharType="separate"/>
        </w:r>
        <w:r>
          <w:t>69</w:t>
        </w:r>
        <w:r>
          <w:fldChar w:fldCharType="end"/>
        </w:r>
      </w:hyperlink>
    </w:p>
    <w:p>
      <w:pPr>
        <w:pStyle w:val="TOC2"/>
        <w:tabs>
          <w:tab w:val="right" w:leader="dot" w:pos="8306"/>
        </w:tabs>
      </w:pPr>
      <w:hyperlink w:anchor="_Toc30722" w:history="1">
        <w:r>
          <w:rPr>
            <w:rFonts w:ascii="仿宋" w:eastAsia="仿宋" w:hAnsi="仿宋" w:cs="仿宋" w:hint="eastAsia"/>
            <w:lang w:eastAsia="zh-CN"/>
          </w:rPr>
          <w:t>(二)、产业集群培育与发展</w:t>
        </w:r>
        <w:r>
          <w:tab/>
        </w:r>
        <w:r>
          <w:fldChar w:fldCharType="begin"/>
        </w:r>
        <w:r>
          <w:instrText xml:space="preserve"> PAGEREF _Toc30722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08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288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471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007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一、资管业务项目的市场准入条件分析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资管业务项目而言，市场准入条件首先取决于政策法规环境。政府对于[行业名称]领域的法规，如环保标准、税收政策、和技术使用规范，直接影响资管业务项目的运营和成本结构。例如，若政府针对使用可再生能源的企业提供税收优惠，这将对资管业务项目的财务规划产生重要影响。同时，考虑经济环境和消费者偏好的变化对资管业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二、资管业务项目的行业规范与合规性要求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资管业务项目来说，遵守行业规范和合规性要求是确保项目顺利进行的基础。这包括遵循质量控制标准、安全规定、数据保护法规等。例如，若资管业务项目涉及数据处理，须严格遵守相关的数据保护法规。此外，行业内部的自律规范，如产品标准和服务流程，也对于提升资管业务项目在行业内的认可度和竞争力至关重要。项目管理团队必须不断更新策略，以应对行业规范和法规的变化，确保资管业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三、资管业务项目的竞争格局和战略定位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资管业务项目的发展规划中，理解行业的竞争格局对于制定有效的市场策略极为关键。这包括分析主要竞争对手的市场地位、优势及其业务模式。资管业务项目面临的竞争对手可能包括大型成熟企业和创新型初创公司，各自采取不同的市场策略。因此，资管业务项目需精确地定位自己的市场策略，如专注于产品创新、客户服务或成本效率，以在竞争中占据优势。通过深入的市场和竞争分析，资管业务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9646"/>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5240"/>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管业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资管业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资管业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资管业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1852"/>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资管业务项目的必要性在当前经济和社会背景下表现得尤为重要，其对市场需求的满足、技术创新的推动、社会经济发展的促进以及环境可持续性的提高，共同构成了项目建设的核心价值和必要性。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在全球经济快速发展和科技日新月异的今天，市场对创新技术和环保解决方案的需求日益增长。资管业务项目恰好聚焦于这一趋势，提供涵盖人工智能、大数据分析和可持续能源等领域的高效、先进产品和服务。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资管业务项目在其专注的领域内，特别是在人工智能和数据科学方面，有望推动显著的技术革新。项目的研发活动不仅有望孕育出改变行业运作方式的新技术，还可能在长远中影响整个技术生态系统。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资管业务项目还致力于提升当地居民的技能和就业能力，通过与当地教育机构合作提供培训和教育机会，从而提高社区整体的生活水平和社会福祉。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资管业务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7657"/>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资管业务项目的建设和发展得益于一系列有利条件，这些条件涵盖了技术优势、市场潜力、政策支持、人力资源、基础设施以及投资和合作伙伴的支持，共同构成了项目成功的坚实基础。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资管业务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潜力方面，资管业务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0533"/>
      <w:r>
        <w:rPr>
          <w:rFonts w:ascii="仿宋" w:eastAsia="仿宋" w:hAnsi="仿宋" w:cs="仿宋" w:hint="eastAsia"/>
          <w:sz w:val="28"/>
          <w:lang w:eastAsia="zh-CN"/>
        </w:rPr>
        <w:t>三、项目监理与质量保证</w:t>
      </w:r>
      <w:bookmarkEnd w:id="10"/>
    </w:p>
    <w:p>
      <w:pPr>
        <w:pStyle w:val="Heading2"/>
        <w:rPr>
          <w:rFonts w:ascii="仿宋" w:eastAsia="仿宋" w:hAnsi="仿宋" w:cs="仿宋" w:hint="eastAsia"/>
          <w:lang w:eastAsia="zh-CN"/>
        </w:rPr>
      </w:pPr>
      <w:bookmarkStart w:id="11" w:name="_Toc11301"/>
      <w:r>
        <w:rPr>
          <w:rFonts w:ascii="仿宋" w:eastAsia="仿宋" w:hAnsi="仿宋" w:cs="仿宋" w:hint="eastAsia"/>
          <w:lang w:eastAsia="zh-CN"/>
        </w:rPr>
        <w:t>(一)、监理体系构建</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https://d.book118.com/426020112155010050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3332F5"/>
    <w:rsid w:val="6B3332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602011215501005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2024-02-01T10:46:00Z</dcterms:created>
  <dcterms:modified xsi:type="dcterms:W3CDTF">2024-02-01T10:46:28Z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EEB2C53E0F954DCE9E0CF0B9E40FD543_11</vt:lpwstr>
  </property>
  <property fmtid="{D5CDD505-2E9C-101B-9397-08002B2CF9AE}" pid="3" name="KSOProductBuildVer">
    <vt:lpwstr>2052-12.1.0.16250</vt:lpwstr>
  </property>
</Properties>
</file>