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活塞式真空泵行业相关公司设立可行性研究报告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_Toc6594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_Toc27404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_Toc7364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(七)、活塞式真空泵项目建设必要性分析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eastAsia="zh-CN"/>
          </w:rPr>
          <w:t>三、活塞式真空泵筹建公司基本信息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_Toc13986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_Toc22805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_Toc10652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_Toc3463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_Toc25771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_Toc15379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(一)、活塞式真空泵项目进度安排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(二)、活塞式真空泵项目实施保障措施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_Toc11852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" w:history="1">
        <w:r>
          <w:rPr>
            <w:rFonts w:ascii="仿宋" w:eastAsia="仿宋" w:hAnsi="仿宋" w:cs="仿宋" w:hint="eastAsia"/>
            <w:lang w:eastAsia="zh-CN"/>
          </w:rPr>
          <w:t>八、活塞式真空泵项目经济效益</w:t>
        </w:r>
        <w:r>
          <w:tab/>
        </w:r>
        <w:r>
          <w:fldChar w:fldCharType="begin"/>
        </w:r>
        <w:r>
          <w:instrText xml:space="preserve"> PAGEREF _Toc652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_Toc10529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(三)、活塞式真空泵项目盈利能力分析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_Toc22217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(五)、活塞式真空泵项目总投资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3" w:history="1">
        <w:r>
          <w:rPr>
            <w:rFonts w:ascii="仿宋" w:eastAsia="仿宋" w:hAnsi="仿宋" w:cs="仿宋" w:hint="eastAsia"/>
            <w:lang w:eastAsia="zh-CN"/>
          </w:rPr>
          <w:t>十一、活塞式真空泵项目总结分析</w:t>
        </w:r>
        <w:r>
          <w:tab/>
        </w:r>
        <w:r>
          <w:fldChar w:fldCharType="begin"/>
        </w:r>
        <w:r>
          <w:instrText xml:space="preserve"> PAGEREF _Toc13303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_Toc7768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_Toc31798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_Toc7217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_Toc14747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_Toc10599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_Toc11022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84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0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https://d.book118.com/426030030235010040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活塞式真空泵行业相关公司设立可行性研究报告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活塞式真空泵行业相关公司设立可行性研究报告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活塞式真空泵行业相关公司设立可行性研究报告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活塞式真空泵行业相关公司设立可行性研究报告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活塞式真空泵行业相关公司设立可行性研究报告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6030030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2024-01-04T06:03:00Z</dcterms:created>
  <dcterms:modified xsi:type="dcterms:W3CDTF">2024-01-04T06:03:46Z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D855FC06006646A1A16C7B4D1B80E6C3_11</vt:lpwstr>
  </property>
  <property fmtid="{D5CDD505-2E9C-101B-9397-08002B2CF9AE}" pid="3" name="KSOProductBuildVer">
    <vt:lpwstr>2052-12.1.0.16120</vt:lpwstr>
  </property>
</Properties>
</file>