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电力工程项目规划设计方案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23" w:history="1">
        <w:r>
          <w:rPr>
            <w:rFonts w:ascii="仿宋" w:eastAsia="仿宋" w:hAnsi="仿宋" w:cs="仿宋" w:hint="eastAsia"/>
            <w:lang w:eastAsia="zh-CN"/>
          </w:rPr>
          <w:t>前言</w:t>
        </w:r>
        <w:r>
          <w:tab/>
        </w:r>
        <w:r>
          <w:fldChar w:fldCharType="begin"/>
        </w:r>
        <w:r>
          <w:instrText xml:space="preserve"> PAGEREF _Toc16123 \h </w:instrText>
        </w:r>
        <w:r>
          <w:fldChar w:fldCharType="separate"/>
        </w:r>
        <w:r>
          <w:t>3</w:t>
        </w:r>
        <w:r>
          <w:fldChar w:fldCharType="end"/>
        </w:r>
      </w:hyperlink>
    </w:p>
    <w:p>
      <w:pPr>
        <w:pStyle w:val="TOC1"/>
        <w:tabs>
          <w:tab w:val="right" w:leader="dot" w:pos="8306"/>
        </w:tabs>
      </w:pPr>
      <w:hyperlink w:anchor="_Toc16608" w:history="1">
        <w:r>
          <w:rPr>
            <w:rFonts w:ascii="仿宋" w:eastAsia="仿宋" w:hAnsi="仿宋" w:cs="仿宋" w:hint="eastAsia"/>
            <w:lang w:eastAsia="zh-CN"/>
          </w:rPr>
          <w:t>一、电力工程项目危机管理</w:t>
        </w:r>
        <w:r>
          <w:tab/>
        </w:r>
        <w:r>
          <w:fldChar w:fldCharType="begin"/>
        </w:r>
        <w:r>
          <w:instrText xml:space="preserve"> PAGEREF _Toc16608 \h </w:instrText>
        </w:r>
        <w:r>
          <w:fldChar w:fldCharType="separate"/>
        </w:r>
        <w:r>
          <w:t>3</w:t>
        </w:r>
        <w:r>
          <w:fldChar w:fldCharType="end"/>
        </w:r>
      </w:hyperlink>
    </w:p>
    <w:p>
      <w:pPr>
        <w:pStyle w:val="TOC2"/>
        <w:tabs>
          <w:tab w:val="right" w:leader="dot" w:pos="8306"/>
        </w:tabs>
      </w:pPr>
      <w:hyperlink w:anchor="_Toc16228" w:history="1">
        <w:r>
          <w:rPr>
            <w:rFonts w:ascii="仿宋" w:eastAsia="仿宋" w:hAnsi="仿宋" w:cs="仿宋" w:hint="eastAsia"/>
            <w:lang w:eastAsia="zh-CN"/>
          </w:rPr>
          <w:t>(一)、危机预警与识别</w:t>
        </w:r>
        <w:r>
          <w:tab/>
        </w:r>
        <w:r>
          <w:fldChar w:fldCharType="begin"/>
        </w:r>
        <w:r>
          <w:instrText xml:space="preserve"> PAGEREF _Toc16228 \h </w:instrText>
        </w:r>
        <w:r>
          <w:fldChar w:fldCharType="separate"/>
        </w:r>
        <w:r>
          <w:t>3</w:t>
        </w:r>
        <w:r>
          <w:fldChar w:fldCharType="end"/>
        </w:r>
      </w:hyperlink>
    </w:p>
    <w:p>
      <w:pPr>
        <w:pStyle w:val="TOC2"/>
        <w:tabs>
          <w:tab w:val="right" w:leader="dot" w:pos="8306"/>
        </w:tabs>
      </w:pPr>
      <w:hyperlink w:anchor="_Toc28592" w:history="1">
        <w:r>
          <w:rPr>
            <w:rFonts w:ascii="仿宋" w:eastAsia="仿宋" w:hAnsi="仿宋" w:cs="仿宋" w:hint="eastAsia"/>
            <w:lang w:eastAsia="zh-CN"/>
          </w:rPr>
          <w:t>(二)、危机应对与恢复</w:t>
        </w:r>
        <w:r>
          <w:tab/>
        </w:r>
        <w:r>
          <w:fldChar w:fldCharType="begin"/>
        </w:r>
        <w:r>
          <w:instrText xml:space="preserve"> PAGEREF _Toc28592 \h </w:instrText>
        </w:r>
        <w:r>
          <w:fldChar w:fldCharType="separate"/>
        </w:r>
        <w:r>
          <w:t>4</w:t>
        </w:r>
        <w:r>
          <w:fldChar w:fldCharType="end"/>
        </w:r>
      </w:hyperlink>
    </w:p>
    <w:p>
      <w:pPr>
        <w:pStyle w:val="TOC1"/>
        <w:tabs>
          <w:tab w:val="right" w:leader="dot" w:pos="8306"/>
        </w:tabs>
      </w:pPr>
      <w:hyperlink w:anchor="_Toc29178" w:history="1">
        <w:r>
          <w:rPr>
            <w:rFonts w:ascii="仿宋" w:eastAsia="仿宋" w:hAnsi="仿宋" w:cs="仿宋" w:hint="eastAsia"/>
            <w:lang w:eastAsia="zh-CN"/>
          </w:rPr>
          <w:t>二、市场分析、调研</w:t>
        </w:r>
        <w:r>
          <w:tab/>
        </w:r>
        <w:r>
          <w:fldChar w:fldCharType="begin"/>
        </w:r>
        <w:r>
          <w:instrText xml:space="preserve"> PAGEREF _Toc29178 \h </w:instrText>
        </w:r>
        <w:r>
          <w:fldChar w:fldCharType="separate"/>
        </w:r>
        <w:r>
          <w:t>5</w:t>
        </w:r>
        <w:r>
          <w:fldChar w:fldCharType="end"/>
        </w:r>
      </w:hyperlink>
    </w:p>
    <w:p>
      <w:pPr>
        <w:pStyle w:val="TOC2"/>
        <w:tabs>
          <w:tab w:val="right" w:leader="dot" w:pos="8306"/>
        </w:tabs>
      </w:pPr>
      <w:hyperlink w:anchor="_Toc11649" w:history="1">
        <w:r>
          <w:rPr>
            <w:rFonts w:ascii="仿宋" w:eastAsia="仿宋" w:hAnsi="仿宋" w:cs="仿宋" w:hint="eastAsia"/>
            <w:lang w:eastAsia="zh-CN"/>
          </w:rPr>
          <w:t>(一)、电力工程行业分析</w:t>
        </w:r>
        <w:r>
          <w:tab/>
        </w:r>
        <w:r>
          <w:fldChar w:fldCharType="begin"/>
        </w:r>
        <w:r>
          <w:instrText xml:space="preserve"> PAGEREF _Toc11649 \h </w:instrText>
        </w:r>
        <w:r>
          <w:fldChar w:fldCharType="separate"/>
        </w:r>
        <w:r>
          <w:t>5</w:t>
        </w:r>
        <w:r>
          <w:fldChar w:fldCharType="end"/>
        </w:r>
      </w:hyperlink>
    </w:p>
    <w:p>
      <w:pPr>
        <w:pStyle w:val="TOC2"/>
        <w:tabs>
          <w:tab w:val="right" w:leader="dot" w:pos="8306"/>
        </w:tabs>
      </w:pPr>
      <w:hyperlink w:anchor="_Toc32746" w:history="1">
        <w:r>
          <w:rPr>
            <w:rFonts w:ascii="仿宋" w:eastAsia="仿宋" w:hAnsi="仿宋" w:cs="仿宋" w:hint="eastAsia"/>
            <w:lang w:eastAsia="zh-CN"/>
          </w:rPr>
          <w:t>(二)、电力工程市场分析预测</w:t>
        </w:r>
        <w:r>
          <w:tab/>
        </w:r>
        <w:r>
          <w:fldChar w:fldCharType="begin"/>
        </w:r>
        <w:r>
          <w:instrText xml:space="preserve"> PAGEREF _Toc32746 \h </w:instrText>
        </w:r>
        <w:r>
          <w:fldChar w:fldCharType="separate"/>
        </w:r>
        <w:r>
          <w:t>6</w:t>
        </w:r>
        <w:r>
          <w:fldChar w:fldCharType="end"/>
        </w:r>
      </w:hyperlink>
    </w:p>
    <w:p>
      <w:pPr>
        <w:pStyle w:val="TOC1"/>
        <w:tabs>
          <w:tab w:val="right" w:leader="dot" w:pos="8306"/>
        </w:tabs>
      </w:pPr>
      <w:hyperlink w:anchor="_Toc21791" w:history="1">
        <w:r>
          <w:rPr>
            <w:rFonts w:ascii="仿宋" w:eastAsia="仿宋" w:hAnsi="仿宋" w:cs="仿宋" w:hint="eastAsia"/>
            <w:lang w:eastAsia="zh-CN"/>
          </w:rPr>
          <w:t>三、电力工程项目可持续发展</w:t>
        </w:r>
        <w:r>
          <w:tab/>
        </w:r>
        <w:r>
          <w:fldChar w:fldCharType="begin"/>
        </w:r>
        <w:r>
          <w:instrText xml:space="preserve"> PAGEREF _Toc21791 \h </w:instrText>
        </w:r>
        <w:r>
          <w:fldChar w:fldCharType="separate"/>
        </w:r>
        <w:r>
          <w:t>7</w:t>
        </w:r>
        <w:r>
          <w:fldChar w:fldCharType="end"/>
        </w:r>
      </w:hyperlink>
    </w:p>
    <w:p>
      <w:pPr>
        <w:pStyle w:val="TOC2"/>
        <w:tabs>
          <w:tab w:val="right" w:leader="dot" w:pos="8306"/>
        </w:tabs>
      </w:pPr>
      <w:hyperlink w:anchor="_Toc7651" w:history="1">
        <w:r>
          <w:rPr>
            <w:rFonts w:ascii="仿宋" w:eastAsia="仿宋" w:hAnsi="仿宋" w:cs="仿宋" w:hint="eastAsia"/>
            <w:lang w:eastAsia="zh-CN"/>
          </w:rPr>
          <w:t>(一)、可持续战略与实践</w:t>
        </w:r>
        <w:r>
          <w:tab/>
        </w:r>
        <w:r>
          <w:fldChar w:fldCharType="begin"/>
        </w:r>
        <w:r>
          <w:instrText xml:space="preserve"> PAGEREF _Toc7651 \h </w:instrText>
        </w:r>
        <w:r>
          <w:fldChar w:fldCharType="separate"/>
        </w:r>
        <w:r>
          <w:t>7</w:t>
        </w:r>
        <w:r>
          <w:fldChar w:fldCharType="end"/>
        </w:r>
      </w:hyperlink>
    </w:p>
    <w:p>
      <w:pPr>
        <w:pStyle w:val="TOC2"/>
        <w:tabs>
          <w:tab w:val="right" w:leader="dot" w:pos="8306"/>
        </w:tabs>
      </w:pPr>
      <w:hyperlink w:anchor="_Toc8547" w:history="1">
        <w:r>
          <w:rPr>
            <w:rFonts w:ascii="仿宋" w:eastAsia="仿宋" w:hAnsi="仿宋" w:cs="仿宋" w:hint="eastAsia"/>
            <w:lang w:eastAsia="zh-CN"/>
          </w:rPr>
          <w:t>(二)、环保与社会责任</w:t>
        </w:r>
        <w:r>
          <w:tab/>
        </w:r>
        <w:r>
          <w:fldChar w:fldCharType="begin"/>
        </w:r>
        <w:r>
          <w:instrText xml:space="preserve"> PAGEREF _Toc8547 \h </w:instrText>
        </w:r>
        <w:r>
          <w:fldChar w:fldCharType="separate"/>
        </w:r>
        <w:r>
          <w:t>8</w:t>
        </w:r>
        <w:r>
          <w:fldChar w:fldCharType="end"/>
        </w:r>
      </w:hyperlink>
    </w:p>
    <w:p>
      <w:pPr>
        <w:pStyle w:val="TOC1"/>
        <w:tabs>
          <w:tab w:val="right" w:leader="dot" w:pos="8306"/>
        </w:tabs>
      </w:pPr>
      <w:hyperlink w:anchor="_Toc6314" w:history="1">
        <w:r>
          <w:rPr>
            <w:rFonts w:ascii="仿宋" w:eastAsia="仿宋" w:hAnsi="仿宋" w:cs="仿宋" w:hint="eastAsia"/>
            <w:lang w:eastAsia="zh-CN"/>
          </w:rPr>
          <w:t>四、电力工程项目绩效评估</w:t>
        </w:r>
        <w:r>
          <w:tab/>
        </w:r>
        <w:r>
          <w:fldChar w:fldCharType="begin"/>
        </w:r>
        <w:r>
          <w:instrText xml:space="preserve"> PAGEREF _Toc6314 \h </w:instrText>
        </w:r>
        <w:r>
          <w:fldChar w:fldCharType="separate"/>
        </w:r>
        <w:r>
          <w:t>8</w:t>
        </w:r>
        <w:r>
          <w:fldChar w:fldCharType="end"/>
        </w:r>
      </w:hyperlink>
    </w:p>
    <w:p>
      <w:pPr>
        <w:pStyle w:val="TOC2"/>
        <w:tabs>
          <w:tab w:val="right" w:leader="dot" w:pos="8306"/>
        </w:tabs>
      </w:pPr>
      <w:hyperlink w:anchor="_Toc7148" w:history="1">
        <w:r>
          <w:rPr>
            <w:rFonts w:ascii="仿宋" w:eastAsia="仿宋" w:hAnsi="仿宋" w:cs="仿宋" w:hint="eastAsia"/>
            <w:lang w:eastAsia="zh-CN"/>
          </w:rPr>
          <w:t>(一)、绩效评估指标</w:t>
        </w:r>
        <w:r>
          <w:tab/>
        </w:r>
        <w:r>
          <w:fldChar w:fldCharType="begin"/>
        </w:r>
        <w:r>
          <w:instrText xml:space="preserve"> PAGEREF _Toc7148 \h </w:instrText>
        </w:r>
        <w:r>
          <w:fldChar w:fldCharType="separate"/>
        </w:r>
        <w:r>
          <w:t>8</w:t>
        </w:r>
        <w:r>
          <w:fldChar w:fldCharType="end"/>
        </w:r>
      </w:hyperlink>
    </w:p>
    <w:p>
      <w:pPr>
        <w:pStyle w:val="TOC2"/>
        <w:tabs>
          <w:tab w:val="right" w:leader="dot" w:pos="8306"/>
        </w:tabs>
      </w:pPr>
      <w:hyperlink w:anchor="_Toc19350" w:history="1">
        <w:r>
          <w:rPr>
            <w:rFonts w:ascii="仿宋" w:eastAsia="仿宋" w:hAnsi="仿宋" w:cs="仿宋" w:hint="eastAsia"/>
            <w:lang w:eastAsia="zh-CN"/>
          </w:rPr>
          <w:t>(二)、绩效评估方法</w:t>
        </w:r>
        <w:r>
          <w:tab/>
        </w:r>
        <w:r>
          <w:fldChar w:fldCharType="begin"/>
        </w:r>
        <w:r>
          <w:instrText xml:space="preserve"> PAGEREF _Toc19350 \h </w:instrText>
        </w:r>
        <w:r>
          <w:fldChar w:fldCharType="separate"/>
        </w:r>
        <w:r>
          <w:t>10</w:t>
        </w:r>
        <w:r>
          <w:fldChar w:fldCharType="end"/>
        </w:r>
      </w:hyperlink>
    </w:p>
    <w:p>
      <w:pPr>
        <w:pStyle w:val="TOC2"/>
        <w:tabs>
          <w:tab w:val="right" w:leader="dot" w:pos="8306"/>
        </w:tabs>
      </w:pPr>
      <w:hyperlink w:anchor="_Toc29240" w:history="1">
        <w:r>
          <w:rPr>
            <w:rFonts w:ascii="仿宋" w:eastAsia="仿宋" w:hAnsi="仿宋" w:cs="仿宋" w:hint="eastAsia"/>
            <w:lang w:eastAsia="zh-CN"/>
          </w:rPr>
          <w:t>(三)、绩效评估周期</w:t>
        </w:r>
        <w:r>
          <w:tab/>
        </w:r>
        <w:r>
          <w:fldChar w:fldCharType="begin"/>
        </w:r>
        <w:r>
          <w:instrText xml:space="preserve"> PAGEREF _Toc29240 \h </w:instrText>
        </w:r>
        <w:r>
          <w:fldChar w:fldCharType="separate"/>
        </w:r>
        <w:r>
          <w:t>11</w:t>
        </w:r>
        <w:r>
          <w:fldChar w:fldCharType="end"/>
        </w:r>
      </w:hyperlink>
    </w:p>
    <w:p>
      <w:pPr>
        <w:pStyle w:val="TOC1"/>
        <w:tabs>
          <w:tab w:val="right" w:leader="dot" w:pos="8306"/>
        </w:tabs>
      </w:pPr>
      <w:hyperlink w:anchor="_Toc30625" w:history="1">
        <w:r>
          <w:rPr>
            <w:rFonts w:ascii="仿宋" w:eastAsia="仿宋" w:hAnsi="仿宋" w:cs="仿宋" w:hint="eastAsia"/>
            <w:lang w:eastAsia="zh-CN"/>
          </w:rPr>
          <w:t>五、电力工程项目文档管理</w:t>
        </w:r>
        <w:r>
          <w:tab/>
        </w:r>
        <w:r>
          <w:fldChar w:fldCharType="begin"/>
        </w:r>
        <w:r>
          <w:instrText xml:space="preserve"> PAGEREF _Toc30625 \h </w:instrText>
        </w:r>
        <w:r>
          <w:fldChar w:fldCharType="separate"/>
        </w:r>
        <w:r>
          <w:t>12</w:t>
        </w:r>
        <w:r>
          <w:fldChar w:fldCharType="end"/>
        </w:r>
      </w:hyperlink>
    </w:p>
    <w:p>
      <w:pPr>
        <w:pStyle w:val="TOC2"/>
        <w:tabs>
          <w:tab w:val="right" w:leader="dot" w:pos="8306"/>
        </w:tabs>
      </w:pPr>
      <w:hyperlink w:anchor="_Toc27884" w:history="1">
        <w:r>
          <w:rPr>
            <w:rFonts w:ascii="仿宋" w:eastAsia="仿宋" w:hAnsi="仿宋" w:cs="仿宋" w:hint="eastAsia"/>
            <w:lang w:eastAsia="zh-CN"/>
          </w:rPr>
          <w:t>(一)、文档编制与审查</w:t>
        </w:r>
        <w:r>
          <w:tab/>
        </w:r>
        <w:r>
          <w:fldChar w:fldCharType="begin"/>
        </w:r>
        <w:r>
          <w:instrText xml:space="preserve"> PAGEREF _Toc27884 \h </w:instrText>
        </w:r>
        <w:r>
          <w:fldChar w:fldCharType="separate"/>
        </w:r>
        <w:r>
          <w:t>12</w:t>
        </w:r>
        <w:r>
          <w:fldChar w:fldCharType="end"/>
        </w:r>
      </w:hyperlink>
    </w:p>
    <w:p>
      <w:pPr>
        <w:pStyle w:val="TOC2"/>
        <w:tabs>
          <w:tab w:val="right" w:leader="dot" w:pos="8306"/>
        </w:tabs>
      </w:pPr>
      <w:hyperlink w:anchor="_Toc26662" w:history="1">
        <w:r>
          <w:rPr>
            <w:rFonts w:ascii="仿宋" w:eastAsia="仿宋" w:hAnsi="仿宋" w:cs="仿宋" w:hint="eastAsia"/>
            <w:lang w:eastAsia="zh-CN"/>
          </w:rPr>
          <w:t>(二)、文档发布与分发</w:t>
        </w:r>
        <w:r>
          <w:tab/>
        </w:r>
        <w:r>
          <w:fldChar w:fldCharType="begin"/>
        </w:r>
        <w:r>
          <w:instrText xml:space="preserve"> PAGEREF _Toc26662 \h </w:instrText>
        </w:r>
        <w:r>
          <w:fldChar w:fldCharType="separate"/>
        </w:r>
        <w:r>
          <w:t>13</w:t>
        </w:r>
        <w:r>
          <w:fldChar w:fldCharType="end"/>
        </w:r>
      </w:hyperlink>
    </w:p>
    <w:p>
      <w:pPr>
        <w:pStyle w:val="TOC2"/>
        <w:tabs>
          <w:tab w:val="right" w:leader="dot" w:pos="8306"/>
        </w:tabs>
      </w:pPr>
      <w:hyperlink w:anchor="_Toc25111" w:history="1">
        <w:r>
          <w:rPr>
            <w:rFonts w:ascii="仿宋" w:eastAsia="仿宋" w:hAnsi="仿宋" w:cs="仿宋" w:hint="eastAsia"/>
            <w:lang w:eastAsia="zh-CN"/>
          </w:rPr>
          <w:t>(三)、文档存档与归档</w:t>
        </w:r>
        <w:r>
          <w:tab/>
        </w:r>
        <w:r>
          <w:fldChar w:fldCharType="begin"/>
        </w:r>
        <w:r>
          <w:instrText xml:space="preserve"> PAGEREF _Toc25111 \h </w:instrText>
        </w:r>
        <w:r>
          <w:fldChar w:fldCharType="separate"/>
        </w:r>
        <w:r>
          <w:t>14</w:t>
        </w:r>
        <w:r>
          <w:fldChar w:fldCharType="end"/>
        </w:r>
      </w:hyperlink>
    </w:p>
    <w:p>
      <w:pPr>
        <w:pStyle w:val="TOC1"/>
        <w:tabs>
          <w:tab w:val="right" w:leader="dot" w:pos="8306"/>
        </w:tabs>
      </w:pPr>
      <w:hyperlink w:anchor="_Toc31378" w:history="1">
        <w:r>
          <w:rPr>
            <w:rFonts w:ascii="仿宋" w:eastAsia="仿宋" w:hAnsi="仿宋" w:cs="仿宋" w:hint="eastAsia"/>
            <w:lang w:eastAsia="zh-CN"/>
          </w:rPr>
          <w:t>六、产品规划分析</w:t>
        </w:r>
        <w:r>
          <w:tab/>
        </w:r>
        <w:r>
          <w:fldChar w:fldCharType="begin"/>
        </w:r>
        <w:r>
          <w:instrText xml:space="preserve"> PAGEREF _Toc31378 \h </w:instrText>
        </w:r>
        <w:r>
          <w:fldChar w:fldCharType="separate"/>
        </w:r>
        <w:r>
          <w:t>15</w:t>
        </w:r>
        <w:r>
          <w:fldChar w:fldCharType="end"/>
        </w:r>
      </w:hyperlink>
    </w:p>
    <w:p>
      <w:pPr>
        <w:pStyle w:val="TOC2"/>
        <w:tabs>
          <w:tab w:val="right" w:leader="dot" w:pos="8306"/>
        </w:tabs>
      </w:pPr>
      <w:hyperlink w:anchor="_Toc679" w:history="1">
        <w:r>
          <w:rPr>
            <w:rFonts w:ascii="仿宋" w:eastAsia="仿宋" w:hAnsi="仿宋" w:cs="仿宋" w:hint="eastAsia"/>
            <w:lang w:eastAsia="zh-CN"/>
          </w:rPr>
          <w:t>(一)、产品规划</w:t>
        </w:r>
        <w:r>
          <w:tab/>
        </w:r>
        <w:r>
          <w:fldChar w:fldCharType="begin"/>
        </w:r>
        <w:r>
          <w:instrText xml:space="preserve"> PAGEREF _Toc679 \h </w:instrText>
        </w:r>
        <w:r>
          <w:fldChar w:fldCharType="separate"/>
        </w:r>
        <w:r>
          <w:t>15</w:t>
        </w:r>
        <w:r>
          <w:fldChar w:fldCharType="end"/>
        </w:r>
      </w:hyperlink>
    </w:p>
    <w:p>
      <w:pPr>
        <w:pStyle w:val="TOC2"/>
        <w:tabs>
          <w:tab w:val="right" w:leader="dot" w:pos="8306"/>
        </w:tabs>
      </w:pPr>
      <w:hyperlink w:anchor="_Toc2187" w:history="1">
        <w:r>
          <w:rPr>
            <w:rFonts w:ascii="仿宋" w:eastAsia="仿宋" w:hAnsi="仿宋" w:cs="仿宋" w:hint="eastAsia"/>
            <w:lang w:eastAsia="zh-CN"/>
          </w:rPr>
          <w:t>(二)、建设规模</w:t>
        </w:r>
        <w:r>
          <w:tab/>
        </w:r>
        <w:r>
          <w:fldChar w:fldCharType="begin"/>
        </w:r>
        <w:r>
          <w:instrText xml:space="preserve"> PAGEREF _Toc2187 \h </w:instrText>
        </w:r>
        <w:r>
          <w:fldChar w:fldCharType="separate"/>
        </w:r>
        <w:r>
          <w:t>16</w:t>
        </w:r>
        <w:r>
          <w:fldChar w:fldCharType="end"/>
        </w:r>
      </w:hyperlink>
    </w:p>
    <w:p>
      <w:pPr>
        <w:pStyle w:val="TOC1"/>
        <w:tabs>
          <w:tab w:val="right" w:leader="dot" w:pos="8306"/>
        </w:tabs>
      </w:pPr>
      <w:hyperlink w:anchor="_Toc9322" w:history="1">
        <w:r>
          <w:rPr>
            <w:rFonts w:ascii="仿宋" w:eastAsia="仿宋" w:hAnsi="仿宋" w:cs="仿宋" w:hint="eastAsia"/>
            <w:lang w:eastAsia="zh-CN"/>
          </w:rPr>
          <w:t>七、电力工程项目社会影响</w:t>
        </w:r>
        <w:r>
          <w:tab/>
        </w:r>
        <w:r>
          <w:fldChar w:fldCharType="begin"/>
        </w:r>
        <w:r>
          <w:instrText xml:space="preserve"> PAGEREF _Toc9322 \h </w:instrText>
        </w:r>
        <w:r>
          <w:fldChar w:fldCharType="separate"/>
        </w:r>
        <w:r>
          <w:t>17</w:t>
        </w:r>
        <w:r>
          <w:fldChar w:fldCharType="end"/>
        </w:r>
      </w:hyperlink>
    </w:p>
    <w:p>
      <w:pPr>
        <w:pStyle w:val="TOC2"/>
        <w:tabs>
          <w:tab w:val="right" w:leader="dot" w:pos="8306"/>
        </w:tabs>
      </w:pPr>
      <w:hyperlink w:anchor="_Toc28761" w:history="1">
        <w:r>
          <w:rPr>
            <w:rFonts w:ascii="仿宋" w:eastAsia="仿宋" w:hAnsi="仿宋" w:cs="仿宋" w:hint="eastAsia"/>
            <w:lang w:eastAsia="zh-CN"/>
          </w:rPr>
          <w:t>(一)、社会责任与义务</w:t>
        </w:r>
        <w:r>
          <w:tab/>
        </w:r>
        <w:r>
          <w:fldChar w:fldCharType="begin"/>
        </w:r>
        <w:r>
          <w:instrText xml:space="preserve"> PAGEREF _Toc28761 \h </w:instrText>
        </w:r>
        <w:r>
          <w:fldChar w:fldCharType="separate"/>
        </w:r>
        <w:r>
          <w:t>17</w:t>
        </w:r>
        <w:r>
          <w:fldChar w:fldCharType="end"/>
        </w:r>
      </w:hyperlink>
    </w:p>
    <w:p>
      <w:pPr>
        <w:pStyle w:val="TOC2"/>
        <w:tabs>
          <w:tab w:val="right" w:leader="dot" w:pos="8306"/>
        </w:tabs>
      </w:pPr>
      <w:hyperlink w:anchor="_Toc30043" w:history="1">
        <w:r>
          <w:rPr>
            <w:rFonts w:ascii="仿宋" w:eastAsia="仿宋" w:hAnsi="仿宋" w:cs="仿宋" w:hint="eastAsia"/>
            <w:lang w:eastAsia="zh-CN"/>
          </w:rPr>
          <w:t>(二)、社会参与与沟通</w:t>
        </w:r>
        <w:r>
          <w:tab/>
        </w:r>
        <w:r>
          <w:fldChar w:fldCharType="begin"/>
        </w:r>
        <w:r>
          <w:instrText xml:space="preserve"> PAGEREF _Toc30043 \h </w:instrText>
        </w:r>
        <w:r>
          <w:fldChar w:fldCharType="separate"/>
        </w:r>
        <w:r>
          <w:t>18</w:t>
        </w:r>
        <w:r>
          <w:fldChar w:fldCharType="end"/>
        </w:r>
      </w:hyperlink>
    </w:p>
    <w:p>
      <w:pPr>
        <w:pStyle w:val="TOC1"/>
        <w:tabs>
          <w:tab w:val="right" w:leader="dot" w:pos="8306"/>
        </w:tabs>
      </w:pPr>
      <w:hyperlink w:anchor="_Toc5527" w:history="1">
        <w:r>
          <w:rPr>
            <w:rFonts w:ascii="仿宋" w:eastAsia="仿宋" w:hAnsi="仿宋" w:cs="仿宋" w:hint="eastAsia"/>
            <w:lang w:eastAsia="zh-CN"/>
          </w:rPr>
          <w:t>八、电力工程项目风险管理</w:t>
        </w:r>
        <w:r>
          <w:tab/>
        </w:r>
        <w:r>
          <w:fldChar w:fldCharType="begin"/>
        </w:r>
        <w:r>
          <w:instrText xml:space="preserve"> PAGEREF _Toc5527 \h </w:instrText>
        </w:r>
        <w:r>
          <w:fldChar w:fldCharType="separate"/>
        </w:r>
        <w:r>
          <w:t>19</w:t>
        </w:r>
        <w:r>
          <w:fldChar w:fldCharType="end"/>
        </w:r>
      </w:hyperlink>
    </w:p>
    <w:p>
      <w:pPr>
        <w:pStyle w:val="TOC2"/>
        <w:tabs>
          <w:tab w:val="right" w:leader="dot" w:pos="8306"/>
        </w:tabs>
      </w:pPr>
      <w:hyperlink w:anchor="_Toc10759" w:history="1">
        <w:r>
          <w:rPr>
            <w:rFonts w:ascii="仿宋" w:eastAsia="仿宋" w:hAnsi="仿宋" w:cs="仿宋" w:hint="eastAsia"/>
            <w:lang w:eastAsia="zh-CN"/>
          </w:rPr>
          <w:t>(一)、风险识别与评估</w:t>
        </w:r>
        <w:r>
          <w:tab/>
        </w:r>
        <w:r>
          <w:fldChar w:fldCharType="begin"/>
        </w:r>
        <w:r>
          <w:instrText xml:space="preserve"> PAGEREF _Toc10759 \h </w:instrText>
        </w:r>
        <w:r>
          <w:fldChar w:fldCharType="separate"/>
        </w:r>
        <w:r>
          <w:t>19</w:t>
        </w:r>
        <w:r>
          <w:fldChar w:fldCharType="end"/>
        </w:r>
      </w:hyperlink>
    </w:p>
    <w:p>
      <w:pPr>
        <w:pStyle w:val="TOC2"/>
        <w:tabs>
          <w:tab w:val="right" w:leader="dot" w:pos="8306"/>
        </w:tabs>
      </w:pPr>
      <w:hyperlink w:anchor="_Toc17531" w:history="1">
        <w:r>
          <w:rPr>
            <w:rFonts w:ascii="仿宋" w:eastAsia="仿宋" w:hAnsi="仿宋" w:cs="仿宋" w:hint="eastAsia"/>
            <w:lang w:eastAsia="zh-CN"/>
          </w:rPr>
          <w:t>(二)、风险应对策略</w:t>
        </w:r>
        <w:r>
          <w:tab/>
        </w:r>
        <w:r>
          <w:fldChar w:fldCharType="begin"/>
        </w:r>
        <w:r>
          <w:instrText xml:space="preserve"> PAGEREF _Toc17531 \h </w:instrText>
        </w:r>
        <w:r>
          <w:fldChar w:fldCharType="separate"/>
        </w:r>
        <w:r>
          <w:t>20</w:t>
        </w:r>
        <w:r>
          <w:fldChar w:fldCharType="end"/>
        </w:r>
      </w:hyperlink>
    </w:p>
    <w:p>
      <w:pPr>
        <w:pStyle w:val="TOC2"/>
        <w:tabs>
          <w:tab w:val="right" w:leader="dot" w:pos="8306"/>
        </w:tabs>
      </w:pPr>
      <w:hyperlink w:anchor="_Toc2116" w:history="1">
        <w:r>
          <w:rPr>
            <w:rFonts w:ascii="仿宋" w:eastAsia="仿宋" w:hAnsi="仿宋" w:cs="仿宋" w:hint="eastAsia"/>
            <w:lang w:eastAsia="zh-CN"/>
          </w:rPr>
          <w:t>(三)、风险监控与控制</w:t>
        </w:r>
        <w:r>
          <w:tab/>
        </w:r>
        <w:r>
          <w:fldChar w:fldCharType="begin"/>
        </w:r>
        <w:r>
          <w:instrText xml:space="preserve"> PAGEREF _Toc2116 \h </w:instrText>
        </w:r>
        <w:r>
          <w:fldChar w:fldCharType="separate"/>
        </w:r>
        <w:r>
          <w:t>22</w:t>
        </w:r>
        <w:r>
          <w:fldChar w:fldCharType="end"/>
        </w:r>
      </w:hyperlink>
    </w:p>
    <w:p>
      <w:pPr>
        <w:pStyle w:val="TOC1"/>
        <w:tabs>
          <w:tab w:val="right" w:leader="dot" w:pos="8306"/>
        </w:tabs>
      </w:pPr>
      <w:hyperlink w:anchor="_Toc29740" w:history="1">
        <w:r>
          <w:rPr>
            <w:rFonts w:ascii="仿宋" w:eastAsia="仿宋" w:hAnsi="仿宋" w:cs="仿宋" w:hint="eastAsia"/>
            <w:lang w:eastAsia="zh-CN"/>
          </w:rPr>
          <w:t>九、电力工程项目环境影响分析</w:t>
        </w:r>
        <w:r>
          <w:tab/>
        </w:r>
        <w:r>
          <w:fldChar w:fldCharType="begin"/>
        </w:r>
        <w:r>
          <w:instrText xml:space="preserve"> PAGEREF _Toc29740 \h </w:instrText>
        </w:r>
        <w:r>
          <w:fldChar w:fldCharType="separate"/>
        </w:r>
        <w:r>
          <w:t>23</w:t>
        </w:r>
        <w:r>
          <w:fldChar w:fldCharType="end"/>
        </w:r>
      </w:hyperlink>
    </w:p>
    <w:p>
      <w:pPr>
        <w:pStyle w:val="TOC2"/>
        <w:tabs>
          <w:tab w:val="right" w:leader="dot" w:pos="8306"/>
        </w:tabs>
      </w:pPr>
      <w:hyperlink w:anchor="_Toc30877" w:history="1">
        <w:r>
          <w:rPr>
            <w:rFonts w:ascii="仿宋" w:eastAsia="仿宋" w:hAnsi="仿宋" w:cs="仿宋" w:hint="eastAsia"/>
            <w:lang w:eastAsia="zh-CN"/>
          </w:rPr>
          <w:t>(一)、建设区域环境质量现状</w:t>
        </w:r>
        <w:r>
          <w:tab/>
        </w:r>
        <w:r>
          <w:fldChar w:fldCharType="begin"/>
        </w:r>
        <w:r>
          <w:instrText xml:space="preserve"> PAGEREF _Toc30877 \h </w:instrText>
        </w:r>
        <w:r>
          <w:fldChar w:fldCharType="separate"/>
        </w:r>
        <w:r>
          <w:t>23</w:t>
        </w:r>
        <w:r>
          <w:fldChar w:fldCharType="end"/>
        </w:r>
      </w:hyperlink>
    </w:p>
    <w:p>
      <w:pPr>
        <w:pStyle w:val="TOC2"/>
        <w:tabs>
          <w:tab w:val="right" w:leader="dot" w:pos="8306"/>
        </w:tabs>
      </w:pPr>
      <w:hyperlink w:anchor="_Toc2305" w:history="1">
        <w:r>
          <w:rPr>
            <w:rFonts w:ascii="仿宋" w:eastAsia="仿宋" w:hAnsi="仿宋" w:cs="仿宋" w:hint="eastAsia"/>
            <w:lang w:eastAsia="zh-CN"/>
          </w:rPr>
          <w:t>(二)、建设期环境保护</w:t>
        </w:r>
        <w:r>
          <w:tab/>
        </w:r>
        <w:r>
          <w:fldChar w:fldCharType="begin"/>
        </w:r>
        <w:r>
          <w:instrText xml:space="preserve"> PAGEREF _Toc2305 \h </w:instrText>
        </w:r>
        <w:r>
          <w:fldChar w:fldCharType="separate"/>
        </w:r>
        <w:r>
          <w:t>24</w:t>
        </w:r>
        <w:r>
          <w:fldChar w:fldCharType="end"/>
        </w:r>
      </w:hyperlink>
    </w:p>
    <w:p>
      <w:pPr>
        <w:pStyle w:val="TOC2"/>
        <w:tabs>
          <w:tab w:val="right" w:leader="dot" w:pos="8306"/>
        </w:tabs>
      </w:pPr>
      <w:hyperlink w:anchor="_Toc23579" w:history="1">
        <w:r>
          <w:rPr>
            <w:rFonts w:ascii="仿宋" w:eastAsia="仿宋" w:hAnsi="仿宋" w:cs="仿宋" w:hint="eastAsia"/>
            <w:lang w:eastAsia="zh-CN"/>
          </w:rPr>
          <w:t>(三)、运营期环境保护</w:t>
        </w:r>
        <w:r>
          <w:tab/>
        </w:r>
        <w:r>
          <w:fldChar w:fldCharType="begin"/>
        </w:r>
        <w:r>
          <w:instrText xml:space="preserve"> PAGEREF _Toc23579 \h </w:instrText>
        </w:r>
        <w:r>
          <w:fldChar w:fldCharType="separate"/>
        </w:r>
        <w:r>
          <w:t>25</w:t>
        </w:r>
        <w:r>
          <w:fldChar w:fldCharType="end"/>
        </w:r>
      </w:hyperlink>
    </w:p>
    <w:p>
      <w:pPr>
        <w:pStyle w:val="TOC2"/>
        <w:tabs>
          <w:tab w:val="right" w:leader="dot" w:pos="8306"/>
        </w:tabs>
      </w:pPr>
      <w:hyperlink w:anchor="_Toc32171" w:history="1">
        <w:r>
          <w:rPr>
            <w:rFonts w:ascii="仿宋" w:eastAsia="仿宋" w:hAnsi="仿宋" w:cs="仿宋" w:hint="eastAsia"/>
            <w:lang w:eastAsia="zh-CN"/>
          </w:rPr>
          <w:t>(四)、电力工程项目建设对区域经济的影响</w:t>
        </w:r>
        <w:r>
          <w:tab/>
        </w:r>
        <w:r>
          <w:fldChar w:fldCharType="begin"/>
        </w:r>
        <w:r>
          <w:instrText xml:space="preserve"> PAGEREF _Toc32171 \h </w:instrText>
        </w:r>
        <w:r>
          <w:fldChar w:fldCharType="separate"/>
        </w:r>
        <w:r>
          <w:t>27</w:t>
        </w:r>
        <w:r>
          <w:fldChar w:fldCharType="end"/>
        </w:r>
      </w:hyperlink>
    </w:p>
    <w:p>
      <w:pPr>
        <w:pStyle w:val="TOC2"/>
        <w:tabs>
          <w:tab w:val="right" w:leader="dot" w:pos="8306"/>
        </w:tabs>
      </w:pPr>
      <w:hyperlink w:anchor="_Toc4434" w:history="1">
        <w:r>
          <w:rPr>
            <w:rFonts w:ascii="仿宋" w:eastAsia="仿宋" w:hAnsi="仿宋" w:cs="仿宋" w:hint="eastAsia"/>
            <w:lang w:eastAsia="zh-CN"/>
          </w:rPr>
          <w:t>(五)、废弃物处理</w:t>
        </w:r>
        <w:r>
          <w:tab/>
        </w:r>
        <w:r>
          <w:fldChar w:fldCharType="begin"/>
        </w:r>
        <w:r>
          <w:instrText xml:space="preserve"> PAGEREF _Toc4434 \h </w:instrText>
        </w:r>
        <w:r>
          <w:fldChar w:fldCharType="separate"/>
        </w:r>
        <w:r>
          <w:t>28</w:t>
        </w:r>
        <w:r>
          <w:fldChar w:fldCharType="end"/>
        </w:r>
      </w:hyperlink>
    </w:p>
    <w:p>
      <w:pPr>
        <w:pStyle w:val="TOC2"/>
        <w:tabs>
          <w:tab w:val="right" w:leader="dot" w:pos="8306"/>
        </w:tabs>
      </w:pPr>
      <w:hyperlink w:anchor="_Toc21127" w:history="1">
        <w:r>
          <w:rPr>
            <w:rFonts w:ascii="仿宋" w:eastAsia="仿宋" w:hAnsi="仿宋" w:cs="仿宋" w:hint="eastAsia"/>
            <w:lang w:eastAsia="zh-CN"/>
          </w:rPr>
          <w:t>(六)、特殊环境影响分析</w:t>
        </w:r>
        <w:r>
          <w:tab/>
        </w:r>
        <w:r>
          <w:fldChar w:fldCharType="begin"/>
        </w:r>
        <w:r>
          <w:instrText xml:space="preserve"> PAGEREF _Toc21127 \h </w:instrText>
        </w:r>
        <w:r>
          <w:fldChar w:fldCharType="separate"/>
        </w:r>
        <w:r>
          <w:t>30</w:t>
        </w:r>
        <w:r>
          <w:fldChar w:fldCharType="end"/>
        </w:r>
      </w:hyperlink>
    </w:p>
    <w:p>
      <w:pPr>
        <w:pStyle w:val="TOC2"/>
        <w:tabs>
          <w:tab w:val="right" w:leader="dot" w:pos="8306"/>
        </w:tabs>
      </w:pPr>
      <w:hyperlink w:anchor="_Toc10973" w:history="1">
        <w:r>
          <w:rPr>
            <w:rFonts w:ascii="仿宋" w:eastAsia="仿宋" w:hAnsi="仿宋" w:cs="仿宋" w:hint="eastAsia"/>
            <w:lang w:eastAsia="zh-CN"/>
          </w:rPr>
          <w:t>(七)、清洁生产</w:t>
        </w:r>
        <w:r>
          <w:tab/>
        </w:r>
        <w:r>
          <w:fldChar w:fldCharType="begin"/>
        </w:r>
        <w:r>
          <w:instrText xml:space="preserve"> PAGEREF _Toc10973 \h </w:instrText>
        </w:r>
        <w:r>
          <w:fldChar w:fldCharType="separate"/>
        </w:r>
        <w:r>
          <w:t>31</w:t>
        </w:r>
        <w:r>
          <w:fldChar w:fldCharType="end"/>
        </w:r>
      </w:hyperlink>
    </w:p>
    <w:p>
      <w:pPr>
        <w:pStyle w:val="TOC2"/>
        <w:tabs>
          <w:tab w:val="right" w:leader="dot" w:pos="8306"/>
        </w:tabs>
      </w:pPr>
      <w:hyperlink w:anchor="_Toc23727" w:history="1">
        <w:r>
          <w:rPr>
            <w:rFonts w:ascii="仿宋" w:eastAsia="仿宋" w:hAnsi="仿宋" w:cs="仿宋" w:hint="eastAsia"/>
            <w:lang w:eastAsia="zh-CN"/>
          </w:rPr>
          <w:t>(八)、环境保护综合评价</w:t>
        </w:r>
        <w:r>
          <w:tab/>
        </w:r>
        <w:r>
          <w:fldChar w:fldCharType="begin"/>
        </w:r>
        <w:r>
          <w:instrText xml:space="preserve"> PAGEREF _Toc23727 \h </w:instrText>
        </w:r>
        <w:r>
          <w:fldChar w:fldCharType="separate"/>
        </w:r>
        <w:r>
          <w:t>32</w:t>
        </w:r>
        <w:r>
          <w:fldChar w:fldCharType="end"/>
        </w:r>
      </w:hyperlink>
    </w:p>
    <w:p>
      <w:pPr>
        <w:pStyle w:val="TOC1"/>
        <w:tabs>
          <w:tab w:val="right" w:leader="dot" w:pos="8306"/>
        </w:tabs>
      </w:pPr>
      <w:hyperlink w:anchor="_Toc10922" w:history="1">
        <w:r>
          <w:rPr>
            <w:rFonts w:ascii="仿宋" w:eastAsia="仿宋" w:hAnsi="仿宋" w:cs="仿宋" w:hint="eastAsia"/>
            <w:lang w:eastAsia="zh-CN"/>
          </w:rPr>
          <w:t>十、电力工程项目创新与研发</w:t>
        </w:r>
        <w:r>
          <w:tab/>
        </w:r>
        <w:r>
          <w:fldChar w:fldCharType="begin"/>
        </w:r>
        <w:r>
          <w:instrText xml:space="preserve"> PAGEREF _Toc10922 \h </w:instrText>
        </w:r>
        <w:r>
          <w:fldChar w:fldCharType="separate"/>
        </w:r>
        <w:r>
          <w:t>33</w:t>
        </w:r>
        <w:r>
          <w:fldChar w:fldCharType="end"/>
        </w:r>
      </w:hyperlink>
    </w:p>
    <w:p>
      <w:pPr>
        <w:pStyle w:val="TOC2"/>
        <w:tabs>
          <w:tab w:val="right" w:leader="dot" w:pos="8306"/>
        </w:tabs>
      </w:pPr>
      <w:hyperlink w:anchor="_Toc6800" w:history="1">
        <w:r>
          <w:rPr>
            <w:rFonts w:ascii="仿宋" w:eastAsia="仿宋" w:hAnsi="仿宋" w:cs="仿宋" w:hint="eastAsia"/>
            <w:lang w:eastAsia="zh-CN"/>
          </w:rPr>
          <w:t>(一)、创新策略与方向</w:t>
        </w:r>
        <w:r>
          <w:tab/>
        </w:r>
        <w:r>
          <w:fldChar w:fldCharType="begin"/>
        </w:r>
        <w:r>
          <w:instrText xml:space="preserve"> PAGEREF _Toc6800 \h </w:instrText>
        </w:r>
        <w:r>
          <w:fldChar w:fldCharType="separate"/>
        </w:r>
        <w:r>
          <w:t>33</w:t>
        </w:r>
        <w:r>
          <w:fldChar w:fldCharType="end"/>
        </w:r>
      </w:hyperlink>
    </w:p>
    <w:p>
      <w:pPr>
        <w:pStyle w:val="TOC2"/>
        <w:tabs>
          <w:tab w:val="right" w:leader="dot" w:pos="8306"/>
        </w:tabs>
      </w:pPr>
      <w:hyperlink w:anchor="_Toc28877" w:history="1">
        <w:r>
          <w:rPr>
            <w:rFonts w:ascii="仿宋" w:eastAsia="仿宋" w:hAnsi="仿宋" w:cs="仿宋" w:hint="eastAsia"/>
            <w:lang w:eastAsia="zh-CN"/>
          </w:rPr>
          <w:t>(二)、研发规划与投入</w:t>
        </w:r>
        <w:r>
          <w:tab/>
        </w:r>
        <w:r>
          <w:fldChar w:fldCharType="begin"/>
        </w:r>
        <w:r>
          <w:instrText xml:space="preserve"> PAGEREF _Toc28877 \h </w:instrText>
        </w:r>
        <w:r>
          <w:fldChar w:fldCharType="separate"/>
        </w:r>
        <w:r>
          <w:t>35</w:t>
        </w:r>
        <w:r>
          <w:fldChar w:fldCharType="end"/>
        </w:r>
      </w:hyperlink>
    </w:p>
    <w:p>
      <w:pPr>
        <w:pStyle w:val="TOC1"/>
        <w:tabs>
          <w:tab w:val="right" w:leader="dot" w:pos="8306"/>
        </w:tabs>
      </w:pPr>
      <w:hyperlink w:anchor="_Toc8700" w:history="1">
        <w:r>
          <w:rPr>
            <w:rFonts w:ascii="仿宋" w:eastAsia="仿宋" w:hAnsi="仿宋" w:cs="仿宋" w:hint="eastAsia"/>
            <w:lang w:eastAsia="zh-CN"/>
          </w:rPr>
          <w:t>十一、电力工程项目经营效益</w:t>
        </w:r>
        <w:r>
          <w:tab/>
        </w:r>
        <w:r>
          <w:fldChar w:fldCharType="begin"/>
        </w:r>
        <w:r>
          <w:instrText xml:space="preserve"> PAGEREF _Toc8700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11" w:history="1">
        <w:r>
          <w:rPr>
            <w:rFonts w:ascii="仿宋" w:eastAsia="仿宋" w:hAnsi="仿宋" w:cs="仿宋" w:hint="eastAsia"/>
            <w:lang w:eastAsia="zh-CN"/>
          </w:rPr>
          <w:t>(一)、经济评价财务测算</w:t>
        </w:r>
        <w:r>
          <w:tab/>
        </w:r>
        <w:r>
          <w:fldChar w:fldCharType="begin"/>
        </w:r>
        <w:r>
          <w:instrText xml:space="preserve"> PAGEREF _Toc16811 \h </w:instrText>
        </w:r>
        <w:r>
          <w:fldChar w:fldCharType="separate"/>
        </w:r>
        <w:r>
          <w:t>36</w:t>
        </w:r>
        <w:r>
          <w:fldChar w:fldCharType="end"/>
        </w:r>
      </w:hyperlink>
    </w:p>
    <w:p>
      <w:pPr>
        <w:pStyle w:val="TOC2"/>
        <w:tabs>
          <w:tab w:val="right" w:leader="dot" w:pos="8306"/>
        </w:tabs>
      </w:pPr>
      <w:hyperlink w:anchor="_Toc7196" w:history="1">
        <w:r>
          <w:rPr>
            <w:rFonts w:ascii="仿宋" w:eastAsia="仿宋" w:hAnsi="仿宋" w:cs="仿宋" w:hint="eastAsia"/>
            <w:lang w:eastAsia="zh-CN"/>
          </w:rPr>
          <w:t>(二)、电力工程项目盈利能力分析</w:t>
        </w:r>
        <w:r>
          <w:tab/>
        </w:r>
        <w:r>
          <w:fldChar w:fldCharType="begin"/>
        </w:r>
        <w:r>
          <w:instrText xml:space="preserve"> PAGEREF _Toc7196 \h </w:instrText>
        </w:r>
        <w:r>
          <w:fldChar w:fldCharType="separate"/>
        </w:r>
        <w:r>
          <w:t>38</w:t>
        </w:r>
        <w:r>
          <w:fldChar w:fldCharType="end"/>
        </w:r>
      </w:hyperlink>
    </w:p>
    <w:p>
      <w:pPr>
        <w:pStyle w:val="TOC1"/>
        <w:tabs>
          <w:tab w:val="right" w:leader="dot" w:pos="8306"/>
        </w:tabs>
      </w:pPr>
      <w:hyperlink w:anchor="_Toc9916" w:history="1">
        <w:r>
          <w:rPr>
            <w:rFonts w:ascii="仿宋" w:eastAsia="仿宋" w:hAnsi="仿宋" w:cs="仿宋" w:hint="eastAsia"/>
            <w:lang w:eastAsia="zh-CN"/>
          </w:rPr>
          <w:t>十二、电力工程项目计划安排</w:t>
        </w:r>
        <w:r>
          <w:tab/>
        </w:r>
        <w:r>
          <w:fldChar w:fldCharType="begin"/>
        </w:r>
        <w:r>
          <w:instrText xml:space="preserve"> PAGEREF _Toc9916 \h </w:instrText>
        </w:r>
        <w:r>
          <w:fldChar w:fldCharType="separate"/>
        </w:r>
        <w:r>
          <w:t>38</w:t>
        </w:r>
        <w:r>
          <w:fldChar w:fldCharType="end"/>
        </w:r>
      </w:hyperlink>
    </w:p>
    <w:p>
      <w:pPr>
        <w:pStyle w:val="TOC2"/>
        <w:tabs>
          <w:tab w:val="right" w:leader="dot" w:pos="8306"/>
        </w:tabs>
      </w:pPr>
      <w:hyperlink w:anchor="_Toc9650" w:history="1">
        <w:r>
          <w:rPr>
            <w:rFonts w:ascii="仿宋" w:eastAsia="仿宋" w:hAnsi="仿宋" w:cs="仿宋" w:hint="eastAsia"/>
            <w:lang w:eastAsia="zh-CN"/>
          </w:rPr>
          <w:t>(一)、建设周期</w:t>
        </w:r>
        <w:r>
          <w:tab/>
        </w:r>
        <w:r>
          <w:fldChar w:fldCharType="begin"/>
        </w:r>
        <w:r>
          <w:instrText xml:space="preserve"> PAGEREF _Toc9650 \h </w:instrText>
        </w:r>
        <w:r>
          <w:fldChar w:fldCharType="separate"/>
        </w:r>
        <w:r>
          <w:t>38</w:t>
        </w:r>
        <w:r>
          <w:fldChar w:fldCharType="end"/>
        </w:r>
      </w:hyperlink>
    </w:p>
    <w:p>
      <w:pPr>
        <w:pStyle w:val="TOC2"/>
        <w:tabs>
          <w:tab w:val="right" w:leader="dot" w:pos="8306"/>
        </w:tabs>
      </w:pPr>
      <w:hyperlink w:anchor="_Toc17983" w:history="1">
        <w:r>
          <w:rPr>
            <w:rFonts w:ascii="仿宋" w:eastAsia="仿宋" w:hAnsi="仿宋" w:cs="仿宋" w:hint="eastAsia"/>
            <w:lang w:eastAsia="zh-CN"/>
          </w:rPr>
          <w:t>(二)、建设进度</w:t>
        </w:r>
        <w:r>
          <w:tab/>
        </w:r>
        <w:r>
          <w:fldChar w:fldCharType="begin"/>
        </w:r>
        <w:r>
          <w:instrText xml:space="preserve"> PAGEREF _Toc17983 \h </w:instrText>
        </w:r>
        <w:r>
          <w:fldChar w:fldCharType="separate"/>
        </w:r>
        <w:r>
          <w:t>39</w:t>
        </w:r>
        <w:r>
          <w:fldChar w:fldCharType="end"/>
        </w:r>
      </w:hyperlink>
    </w:p>
    <w:p>
      <w:pPr>
        <w:pStyle w:val="TOC2"/>
        <w:tabs>
          <w:tab w:val="right" w:leader="dot" w:pos="8306"/>
        </w:tabs>
      </w:pPr>
      <w:hyperlink w:anchor="_Toc24189" w:history="1">
        <w:r>
          <w:rPr>
            <w:rFonts w:ascii="仿宋" w:eastAsia="仿宋" w:hAnsi="仿宋" w:cs="仿宋" w:hint="eastAsia"/>
            <w:lang w:eastAsia="zh-CN"/>
          </w:rPr>
          <w:t>(三)、进度安排注意事项</w:t>
        </w:r>
        <w:r>
          <w:tab/>
        </w:r>
        <w:r>
          <w:fldChar w:fldCharType="begin"/>
        </w:r>
        <w:r>
          <w:instrText xml:space="preserve"> PAGEREF _Toc24189 \h </w:instrText>
        </w:r>
        <w:r>
          <w:fldChar w:fldCharType="separate"/>
        </w:r>
        <w:r>
          <w:t>40</w:t>
        </w:r>
        <w:r>
          <w:fldChar w:fldCharType="end"/>
        </w:r>
      </w:hyperlink>
    </w:p>
    <w:p>
      <w:pPr>
        <w:pStyle w:val="TOC2"/>
        <w:tabs>
          <w:tab w:val="right" w:leader="dot" w:pos="8306"/>
        </w:tabs>
      </w:pPr>
      <w:hyperlink w:anchor="_Toc29064" w:history="1">
        <w:r>
          <w:rPr>
            <w:rFonts w:ascii="仿宋" w:eastAsia="仿宋" w:hAnsi="仿宋" w:cs="仿宋" w:hint="eastAsia"/>
            <w:lang w:eastAsia="zh-CN"/>
          </w:rPr>
          <w:t>(四)、人力资源配置</w:t>
        </w:r>
        <w:r>
          <w:tab/>
        </w:r>
        <w:r>
          <w:fldChar w:fldCharType="begin"/>
        </w:r>
        <w:r>
          <w:instrText xml:space="preserve"> PAGEREF _Toc29064 \h </w:instrText>
        </w:r>
        <w:r>
          <w:fldChar w:fldCharType="separate"/>
        </w:r>
        <w:r>
          <w:t>42</w:t>
        </w:r>
        <w:r>
          <w:fldChar w:fldCharType="end"/>
        </w:r>
      </w:hyperlink>
    </w:p>
    <w:p>
      <w:pPr>
        <w:pStyle w:val="TOC1"/>
        <w:tabs>
          <w:tab w:val="right" w:leader="dot" w:pos="8306"/>
        </w:tabs>
      </w:pPr>
      <w:hyperlink w:anchor="_Toc2247" w:history="1">
        <w:r>
          <w:rPr>
            <w:rFonts w:ascii="仿宋" w:eastAsia="仿宋" w:hAnsi="仿宋" w:cs="仿宋" w:hint="eastAsia"/>
            <w:lang w:eastAsia="zh-CN"/>
          </w:rPr>
          <w:t>十三、电力工程项目实施时间节点</w:t>
        </w:r>
        <w:r>
          <w:tab/>
        </w:r>
        <w:r>
          <w:fldChar w:fldCharType="begin"/>
        </w:r>
        <w:r>
          <w:instrText xml:space="preserve"> PAGEREF _Toc2247 \h </w:instrText>
        </w:r>
        <w:r>
          <w:fldChar w:fldCharType="separate"/>
        </w:r>
        <w:r>
          <w:t>42</w:t>
        </w:r>
        <w:r>
          <w:fldChar w:fldCharType="end"/>
        </w:r>
      </w:hyperlink>
    </w:p>
    <w:p>
      <w:pPr>
        <w:pStyle w:val="TOC2"/>
        <w:tabs>
          <w:tab w:val="right" w:leader="dot" w:pos="8306"/>
        </w:tabs>
      </w:pPr>
      <w:hyperlink w:anchor="_Toc26329" w:history="1">
        <w:r>
          <w:rPr>
            <w:rFonts w:ascii="仿宋" w:eastAsia="仿宋" w:hAnsi="仿宋" w:cs="仿宋" w:hint="eastAsia"/>
            <w:lang w:eastAsia="zh-CN"/>
          </w:rPr>
          <w:t>(一)、电力工程项目启动阶段时间节点</w:t>
        </w:r>
        <w:r>
          <w:tab/>
        </w:r>
        <w:r>
          <w:fldChar w:fldCharType="begin"/>
        </w:r>
        <w:r>
          <w:instrText xml:space="preserve"> PAGEREF _Toc26329 \h </w:instrText>
        </w:r>
        <w:r>
          <w:fldChar w:fldCharType="separate"/>
        </w:r>
        <w:r>
          <w:t>42</w:t>
        </w:r>
        <w:r>
          <w:fldChar w:fldCharType="end"/>
        </w:r>
      </w:hyperlink>
    </w:p>
    <w:p>
      <w:pPr>
        <w:pStyle w:val="TOC2"/>
        <w:tabs>
          <w:tab w:val="right" w:leader="dot" w:pos="8306"/>
        </w:tabs>
      </w:pPr>
      <w:hyperlink w:anchor="_Toc25190" w:history="1">
        <w:r>
          <w:rPr>
            <w:rFonts w:ascii="仿宋" w:eastAsia="仿宋" w:hAnsi="仿宋" w:cs="仿宋" w:hint="eastAsia"/>
            <w:lang w:eastAsia="zh-CN"/>
          </w:rPr>
          <w:t>(二)、电力工程项目执行阶段时间节点</w:t>
        </w:r>
        <w:r>
          <w:tab/>
        </w:r>
        <w:r>
          <w:fldChar w:fldCharType="begin"/>
        </w:r>
        <w:r>
          <w:instrText xml:space="preserve"> PAGEREF _Toc25190 \h </w:instrText>
        </w:r>
        <w:r>
          <w:fldChar w:fldCharType="separate"/>
        </w:r>
        <w:r>
          <w:t>44</w:t>
        </w:r>
        <w:r>
          <w:fldChar w:fldCharType="end"/>
        </w:r>
      </w:hyperlink>
    </w:p>
    <w:p>
      <w:pPr>
        <w:pStyle w:val="TOC2"/>
        <w:tabs>
          <w:tab w:val="right" w:leader="dot" w:pos="8306"/>
        </w:tabs>
      </w:pPr>
      <w:hyperlink w:anchor="_Toc27363" w:history="1">
        <w:r>
          <w:rPr>
            <w:rFonts w:ascii="仿宋" w:eastAsia="仿宋" w:hAnsi="仿宋" w:cs="仿宋" w:hint="eastAsia"/>
            <w:lang w:eastAsia="zh-CN"/>
          </w:rPr>
          <w:t>(三)、电力工程项目完成阶段时间节点</w:t>
        </w:r>
        <w:r>
          <w:tab/>
        </w:r>
        <w:r>
          <w:fldChar w:fldCharType="begin"/>
        </w:r>
        <w:r>
          <w:instrText xml:space="preserve"> PAGEREF _Toc27363 \h </w:instrText>
        </w:r>
        <w:r>
          <w:fldChar w:fldCharType="separate"/>
        </w:r>
        <w:r>
          <w:t>45</w:t>
        </w:r>
        <w:r>
          <w:fldChar w:fldCharType="end"/>
        </w:r>
      </w:hyperlink>
    </w:p>
    <w:p>
      <w:pPr>
        <w:pStyle w:val="TOC1"/>
        <w:tabs>
          <w:tab w:val="right" w:leader="dot" w:pos="8306"/>
        </w:tabs>
      </w:pPr>
      <w:hyperlink w:anchor="_Toc27315" w:history="1">
        <w:r>
          <w:rPr>
            <w:rFonts w:ascii="仿宋" w:eastAsia="仿宋" w:hAnsi="仿宋" w:cs="仿宋" w:hint="eastAsia"/>
            <w:lang w:eastAsia="zh-CN"/>
          </w:rPr>
          <w:t>十四、电力工程项目实施保障措施</w:t>
        </w:r>
        <w:r>
          <w:tab/>
        </w:r>
        <w:r>
          <w:fldChar w:fldCharType="begin"/>
        </w:r>
        <w:r>
          <w:instrText xml:space="preserve"> PAGEREF _Toc27315 \h </w:instrText>
        </w:r>
        <w:r>
          <w:fldChar w:fldCharType="separate"/>
        </w:r>
        <w:r>
          <w:t>46</w:t>
        </w:r>
        <w:r>
          <w:fldChar w:fldCharType="end"/>
        </w:r>
      </w:hyperlink>
    </w:p>
    <w:p>
      <w:pPr>
        <w:pStyle w:val="TOC2"/>
        <w:tabs>
          <w:tab w:val="right" w:leader="dot" w:pos="8306"/>
        </w:tabs>
      </w:pPr>
      <w:hyperlink w:anchor="_Toc16219" w:history="1">
        <w:r>
          <w:rPr>
            <w:rFonts w:ascii="仿宋" w:eastAsia="仿宋" w:hAnsi="仿宋" w:cs="仿宋" w:hint="eastAsia"/>
            <w:lang w:eastAsia="zh-CN"/>
          </w:rPr>
          <w:t>(一)、电力工程项目实施保障机制</w:t>
        </w:r>
        <w:r>
          <w:tab/>
        </w:r>
        <w:r>
          <w:fldChar w:fldCharType="begin"/>
        </w:r>
        <w:r>
          <w:instrText xml:space="preserve"> PAGEREF _Toc16219 \h </w:instrText>
        </w:r>
        <w:r>
          <w:fldChar w:fldCharType="separate"/>
        </w:r>
        <w:r>
          <w:t>46</w:t>
        </w:r>
        <w:r>
          <w:fldChar w:fldCharType="end"/>
        </w:r>
      </w:hyperlink>
    </w:p>
    <w:p>
      <w:pPr>
        <w:pStyle w:val="TOC2"/>
        <w:tabs>
          <w:tab w:val="right" w:leader="dot" w:pos="8306"/>
        </w:tabs>
      </w:pPr>
      <w:hyperlink w:anchor="_Toc9541" w:history="1">
        <w:r>
          <w:rPr>
            <w:rFonts w:ascii="仿宋" w:eastAsia="仿宋" w:hAnsi="仿宋" w:cs="仿宋" w:hint="eastAsia"/>
            <w:lang w:eastAsia="zh-CN"/>
          </w:rPr>
          <w:t>(二)、电力工程项目法律合规要求</w:t>
        </w:r>
        <w:r>
          <w:tab/>
        </w:r>
        <w:r>
          <w:fldChar w:fldCharType="begin"/>
        </w:r>
        <w:r>
          <w:instrText xml:space="preserve"> PAGEREF _Toc9541 \h </w:instrText>
        </w:r>
        <w:r>
          <w:fldChar w:fldCharType="separate"/>
        </w:r>
        <w:r>
          <w:t>49</w:t>
        </w:r>
        <w:r>
          <w:fldChar w:fldCharType="end"/>
        </w:r>
      </w:hyperlink>
    </w:p>
    <w:p>
      <w:pPr>
        <w:pStyle w:val="TOC2"/>
        <w:tabs>
          <w:tab w:val="right" w:leader="dot" w:pos="8306"/>
        </w:tabs>
      </w:pPr>
      <w:hyperlink w:anchor="_Toc26453" w:history="1">
        <w:r>
          <w:rPr>
            <w:rFonts w:ascii="仿宋" w:eastAsia="仿宋" w:hAnsi="仿宋" w:cs="仿宋" w:hint="eastAsia"/>
            <w:lang w:eastAsia="zh-CN"/>
          </w:rPr>
          <w:t>(三)、电力工程项目合同管理与法律事务</w:t>
        </w:r>
        <w:r>
          <w:tab/>
        </w:r>
        <w:r>
          <w:fldChar w:fldCharType="begin"/>
        </w:r>
        <w:r>
          <w:instrText xml:space="preserve"> PAGEREF _Toc26453 \h </w:instrText>
        </w:r>
        <w:r>
          <w:fldChar w:fldCharType="separate"/>
        </w:r>
        <w:r>
          <w:t>53</w:t>
        </w:r>
        <w:r>
          <w:fldChar w:fldCharType="end"/>
        </w:r>
      </w:hyperlink>
    </w:p>
    <w:p>
      <w:pPr>
        <w:pStyle w:val="TOC2"/>
        <w:tabs>
          <w:tab w:val="right" w:leader="dot" w:pos="8306"/>
        </w:tabs>
      </w:pPr>
      <w:hyperlink w:anchor="_Toc10093" w:history="1">
        <w:r>
          <w:rPr>
            <w:rFonts w:ascii="仿宋" w:eastAsia="仿宋" w:hAnsi="仿宋" w:cs="仿宋" w:hint="eastAsia"/>
            <w:lang w:eastAsia="zh-CN"/>
          </w:rPr>
          <w:t>(四)、电力工程项目知识产权保护策略</w:t>
        </w:r>
        <w:r>
          <w:tab/>
        </w:r>
        <w:r>
          <w:fldChar w:fldCharType="begin"/>
        </w:r>
        <w:r>
          <w:instrText xml:space="preserve"> PAGEREF _Toc10093 \h </w:instrText>
        </w:r>
        <w:r>
          <w:fldChar w:fldCharType="separate"/>
        </w:r>
        <w:r>
          <w:t>60</w:t>
        </w:r>
        <w:r>
          <w:fldChar w:fldCharType="end"/>
        </w:r>
      </w:hyperlink>
    </w:p>
    <w:p>
      <w:pPr>
        <w:pStyle w:val="TOC1"/>
        <w:tabs>
          <w:tab w:val="right" w:leader="dot" w:pos="8306"/>
        </w:tabs>
      </w:pPr>
      <w:hyperlink w:anchor="_Toc28472" w:history="1">
        <w:r>
          <w:rPr>
            <w:rFonts w:ascii="仿宋" w:eastAsia="仿宋" w:hAnsi="仿宋" w:cs="仿宋" w:hint="eastAsia"/>
            <w:lang w:eastAsia="zh-CN"/>
          </w:rPr>
          <w:t>十五、质量管理体系</w:t>
        </w:r>
        <w:r>
          <w:tab/>
        </w:r>
        <w:r>
          <w:fldChar w:fldCharType="begin"/>
        </w:r>
        <w:r>
          <w:instrText xml:space="preserve"> PAGEREF _Toc28472 \h </w:instrText>
        </w:r>
        <w:r>
          <w:fldChar w:fldCharType="separate"/>
        </w:r>
        <w:r>
          <w:t>62</w:t>
        </w:r>
        <w:r>
          <w:fldChar w:fldCharType="end"/>
        </w:r>
      </w:hyperlink>
    </w:p>
    <w:p>
      <w:pPr>
        <w:pStyle w:val="TOC2"/>
        <w:tabs>
          <w:tab w:val="right" w:leader="dot" w:pos="8306"/>
        </w:tabs>
      </w:pPr>
      <w:hyperlink w:anchor="_Toc28370" w:history="1">
        <w:r>
          <w:rPr>
            <w:rFonts w:ascii="仿宋" w:eastAsia="仿宋" w:hAnsi="仿宋" w:cs="仿宋" w:hint="eastAsia"/>
            <w:lang w:eastAsia="zh-CN"/>
          </w:rPr>
          <w:t>(一)、质量目标与方针</w:t>
        </w:r>
        <w:r>
          <w:tab/>
        </w:r>
        <w:r>
          <w:fldChar w:fldCharType="begin"/>
        </w:r>
        <w:r>
          <w:instrText xml:space="preserve"> PAGEREF _Toc28370 \h </w:instrText>
        </w:r>
        <w:r>
          <w:fldChar w:fldCharType="separate"/>
        </w:r>
        <w:r>
          <w:t>62</w:t>
        </w:r>
        <w:r>
          <w:fldChar w:fldCharType="end"/>
        </w:r>
      </w:hyperlink>
    </w:p>
    <w:p>
      <w:pPr>
        <w:pStyle w:val="TOC2"/>
        <w:tabs>
          <w:tab w:val="right" w:leader="dot" w:pos="8306"/>
        </w:tabs>
      </w:pPr>
      <w:hyperlink w:anchor="_Toc23940" w:history="1">
        <w:r>
          <w:rPr>
            <w:rFonts w:ascii="仿宋" w:eastAsia="仿宋" w:hAnsi="仿宋" w:cs="仿宋" w:hint="eastAsia"/>
            <w:lang w:eastAsia="zh-CN"/>
          </w:rPr>
          <w:t>(二)、质量管理责任</w:t>
        </w:r>
        <w:r>
          <w:tab/>
        </w:r>
        <w:r>
          <w:fldChar w:fldCharType="begin"/>
        </w:r>
        <w:r>
          <w:instrText xml:space="preserve"> PAGEREF _Toc23940 \h </w:instrText>
        </w:r>
        <w:r>
          <w:fldChar w:fldCharType="separate"/>
        </w:r>
        <w:r>
          <w:t>63</w:t>
        </w:r>
        <w:r>
          <w:fldChar w:fldCharType="end"/>
        </w:r>
      </w:hyperlink>
    </w:p>
    <w:p>
      <w:pPr>
        <w:pStyle w:val="TOC2"/>
        <w:tabs>
          <w:tab w:val="right" w:leader="dot" w:pos="8306"/>
        </w:tabs>
      </w:pPr>
      <w:hyperlink w:anchor="_Toc12695" w:history="1">
        <w:r>
          <w:rPr>
            <w:rFonts w:ascii="仿宋" w:eastAsia="仿宋" w:hAnsi="仿宋" w:cs="仿宋" w:hint="eastAsia"/>
            <w:lang w:eastAsia="zh-CN"/>
          </w:rPr>
          <w:t>(三)、质量管理体系文件</w:t>
        </w:r>
        <w:r>
          <w:tab/>
        </w:r>
        <w:r>
          <w:fldChar w:fldCharType="begin"/>
        </w:r>
        <w:r>
          <w:instrText xml:space="preserve"> PAGEREF _Toc12695 \h </w:instrText>
        </w:r>
        <w:r>
          <w:fldChar w:fldCharType="separate"/>
        </w:r>
        <w:r>
          <w:t>64</w:t>
        </w:r>
        <w:r>
          <w:fldChar w:fldCharType="end"/>
        </w:r>
      </w:hyperlink>
    </w:p>
    <w:p>
      <w:pPr>
        <w:pStyle w:val="TOC2"/>
        <w:tabs>
          <w:tab w:val="right" w:leader="dot" w:pos="8306"/>
        </w:tabs>
      </w:pPr>
      <w:hyperlink w:anchor="_Toc23253" w:history="1">
        <w:r>
          <w:rPr>
            <w:rFonts w:ascii="仿宋" w:eastAsia="仿宋" w:hAnsi="仿宋" w:cs="仿宋" w:hint="eastAsia"/>
            <w:lang w:eastAsia="zh-CN"/>
          </w:rPr>
          <w:t>(四)、质量培训与教育</w:t>
        </w:r>
        <w:r>
          <w:tab/>
        </w:r>
        <w:r>
          <w:fldChar w:fldCharType="begin"/>
        </w:r>
        <w:r>
          <w:instrText xml:space="preserve"> PAGEREF _Toc23253 \h </w:instrText>
        </w:r>
        <w:r>
          <w:fldChar w:fldCharType="separate"/>
        </w:r>
        <w:r>
          <w:t>67</w:t>
        </w:r>
        <w:r>
          <w:fldChar w:fldCharType="end"/>
        </w:r>
      </w:hyperlink>
    </w:p>
    <w:p>
      <w:pPr>
        <w:pStyle w:val="TOC2"/>
        <w:tabs>
          <w:tab w:val="right" w:leader="dot" w:pos="8306"/>
        </w:tabs>
      </w:pPr>
      <w:hyperlink w:anchor="_Toc7400" w:history="1">
        <w:r>
          <w:rPr>
            <w:rFonts w:ascii="仿宋" w:eastAsia="仿宋" w:hAnsi="仿宋" w:cs="仿宋" w:hint="eastAsia"/>
            <w:lang w:eastAsia="zh-CN"/>
          </w:rPr>
          <w:t>(五)、质量审核与评价</w:t>
        </w:r>
        <w:r>
          <w:tab/>
        </w:r>
        <w:r>
          <w:fldChar w:fldCharType="begin"/>
        </w:r>
        <w:r>
          <w:instrText xml:space="preserve"> PAGEREF _Toc7400 \h </w:instrText>
        </w:r>
        <w:r>
          <w:fldChar w:fldCharType="separate"/>
        </w:r>
        <w:r>
          <w:t>68</w:t>
        </w:r>
        <w:r>
          <w:fldChar w:fldCharType="end"/>
        </w:r>
      </w:hyperlink>
    </w:p>
    <w:p>
      <w:pPr>
        <w:pStyle w:val="TOC2"/>
        <w:tabs>
          <w:tab w:val="right" w:leader="dot" w:pos="8306"/>
        </w:tabs>
      </w:pPr>
      <w:hyperlink w:anchor="_Toc21172" w:history="1">
        <w:r>
          <w:rPr>
            <w:rFonts w:ascii="仿宋" w:eastAsia="仿宋" w:hAnsi="仿宋" w:cs="仿宋" w:hint="eastAsia"/>
            <w:lang w:eastAsia="zh-CN"/>
          </w:rPr>
          <w:t>(六)、不符合与纠正措施</w:t>
        </w:r>
        <w:r>
          <w:tab/>
        </w:r>
        <w:r>
          <w:fldChar w:fldCharType="begin"/>
        </w:r>
        <w:r>
          <w:instrText xml:space="preserve"> PAGEREF _Toc21172 \h </w:instrText>
        </w:r>
        <w:r>
          <w:fldChar w:fldCharType="separate"/>
        </w:r>
        <w:r>
          <w:t>69</w:t>
        </w:r>
        <w:r>
          <w:fldChar w:fldCharType="end"/>
        </w:r>
      </w:hyperlink>
    </w:p>
    <w:p>
      <w:pPr>
        <w:pStyle w:val="TOC1"/>
        <w:tabs>
          <w:tab w:val="right" w:leader="dot" w:pos="8306"/>
        </w:tabs>
      </w:pPr>
      <w:hyperlink w:anchor="_Toc23797" w:history="1">
        <w:r>
          <w:rPr>
            <w:rFonts w:ascii="仿宋" w:eastAsia="仿宋" w:hAnsi="仿宋" w:cs="仿宋" w:hint="eastAsia"/>
            <w:lang w:eastAsia="zh-CN"/>
          </w:rPr>
          <w:t>十六、营销与推广策略</w:t>
        </w:r>
        <w:r>
          <w:tab/>
        </w:r>
        <w:r>
          <w:fldChar w:fldCharType="begin"/>
        </w:r>
        <w:r>
          <w:instrText xml:space="preserve"> PAGEREF _Toc23797 \h </w:instrText>
        </w:r>
        <w:r>
          <w:fldChar w:fldCharType="separate"/>
        </w:r>
        <w:r>
          <w:t>70</w:t>
        </w:r>
        <w:r>
          <w:fldChar w:fldCharType="end"/>
        </w:r>
      </w:hyperlink>
    </w:p>
    <w:p>
      <w:pPr>
        <w:pStyle w:val="TOC2"/>
        <w:tabs>
          <w:tab w:val="right" w:leader="dot" w:pos="8306"/>
        </w:tabs>
      </w:pPr>
      <w:hyperlink w:anchor="_Toc7222" w:history="1">
        <w:r>
          <w:rPr>
            <w:rFonts w:ascii="仿宋" w:eastAsia="仿宋" w:hAnsi="仿宋" w:cs="仿宋" w:hint="eastAsia"/>
            <w:lang w:eastAsia="zh-CN"/>
          </w:rPr>
          <w:t>(一)、产品/服务定位与特点</w:t>
        </w:r>
        <w:r>
          <w:tab/>
        </w:r>
        <w:r>
          <w:fldChar w:fldCharType="begin"/>
        </w:r>
        <w:r>
          <w:instrText xml:space="preserve"> PAGEREF _Toc7222 \h </w:instrText>
        </w:r>
        <w:r>
          <w:fldChar w:fldCharType="separate"/>
        </w:r>
        <w:r>
          <w:t>70</w:t>
        </w:r>
        <w:r>
          <w:fldChar w:fldCharType="end"/>
        </w:r>
      </w:hyperlink>
    </w:p>
    <w:p>
      <w:pPr>
        <w:pStyle w:val="TOC2"/>
        <w:tabs>
          <w:tab w:val="right" w:leader="dot" w:pos="8306"/>
        </w:tabs>
      </w:pPr>
      <w:hyperlink w:anchor="_Toc24981" w:history="1">
        <w:r>
          <w:rPr>
            <w:rFonts w:ascii="仿宋" w:eastAsia="仿宋" w:hAnsi="仿宋" w:cs="仿宋" w:hint="eastAsia"/>
            <w:lang w:eastAsia="zh-CN"/>
          </w:rPr>
          <w:t>(二)、市场定位与竞争分析</w:t>
        </w:r>
        <w:r>
          <w:tab/>
        </w:r>
        <w:r>
          <w:fldChar w:fldCharType="begin"/>
        </w:r>
        <w:r>
          <w:instrText xml:space="preserve"> PAGEREF _Toc24981 \h </w:instrText>
        </w:r>
        <w:r>
          <w:fldChar w:fldCharType="separate"/>
        </w:r>
        <w:r>
          <w:t>71</w:t>
        </w:r>
        <w:r>
          <w:fldChar w:fldCharType="end"/>
        </w:r>
      </w:hyperlink>
    </w:p>
    <w:p>
      <w:pPr>
        <w:pStyle w:val="TOC2"/>
        <w:tabs>
          <w:tab w:val="right" w:leader="dot" w:pos="8306"/>
        </w:tabs>
      </w:pPr>
      <w:hyperlink w:anchor="_Toc28810" w:history="1">
        <w:r>
          <w:rPr>
            <w:rFonts w:ascii="仿宋" w:eastAsia="仿宋" w:hAnsi="仿宋" w:cs="仿宋" w:hint="eastAsia"/>
            <w:lang w:eastAsia="zh-CN"/>
          </w:rPr>
          <w:t>(三)、营销渠道与策略</w:t>
        </w:r>
        <w:r>
          <w:tab/>
        </w:r>
        <w:r>
          <w:fldChar w:fldCharType="begin"/>
        </w:r>
        <w:r>
          <w:instrText xml:space="preserve"> PAGEREF _Toc28810 \h </w:instrText>
        </w:r>
        <w:r>
          <w:fldChar w:fldCharType="separate"/>
        </w:r>
        <w:r>
          <w:t>73</w:t>
        </w:r>
        <w:r>
          <w:fldChar w:fldCharType="end"/>
        </w:r>
      </w:hyperlink>
    </w:p>
    <w:p>
      <w:pPr>
        <w:pStyle w:val="TOC2"/>
        <w:tabs>
          <w:tab w:val="right" w:leader="dot" w:pos="8306"/>
        </w:tabs>
      </w:pPr>
      <w:hyperlink w:anchor="_Toc11556" w:history="1">
        <w:r>
          <w:rPr>
            <w:rFonts w:ascii="仿宋" w:eastAsia="仿宋" w:hAnsi="仿宋" w:cs="仿宋" w:hint="eastAsia"/>
            <w:lang w:eastAsia="zh-CN"/>
          </w:rPr>
          <w:t>(四)、推广与宣传活动</w:t>
        </w:r>
        <w:r>
          <w:tab/>
        </w:r>
        <w:r>
          <w:fldChar w:fldCharType="begin"/>
        </w:r>
        <w:r>
          <w:instrText xml:space="preserve"> PAGEREF _Toc11556 \h </w:instrText>
        </w:r>
        <w:r>
          <w:fldChar w:fldCharType="separate"/>
        </w:r>
        <w:r>
          <w:t>74</w:t>
        </w:r>
        <w:r>
          <w:fldChar w:fldCharType="end"/>
        </w:r>
      </w:hyperlink>
    </w:p>
    <w:p>
      <w:pPr>
        <w:pStyle w:val="TOC1"/>
        <w:tabs>
          <w:tab w:val="right" w:leader="dot" w:pos="8306"/>
        </w:tabs>
      </w:pPr>
      <w:hyperlink w:anchor="_Toc26326" w:history="1">
        <w:r>
          <w:rPr>
            <w:rFonts w:ascii="仿宋" w:eastAsia="仿宋" w:hAnsi="仿宋" w:cs="仿宋" w:hint="eastAsia"/>
            <w:lang w:eastAsia="zh-CN"/>
          </w:rPr>
          <w:t>十七、供应链管理</w:t>
        </w:r>
        <w:r>
          <w:tab/>
        </w:r>
        <w:r>
          <w:fldChar w:fldCharType="begin"/>
        </w:r>
        <w:r>
          <w:instrText xml:space="preserve"> PAGEREF _Toc26326 \h </w:instrText>
        </w:r>
        <w:r>
          <w:fldChar w:fldCharType="separate"/>
        </w:r>
        <w:r>
          <w:t>79</w:t>
        </w:r>
        <w:r>
          <w:fldChar w:fldCharType="end"/>
        </w:r>
      </w:hyperlink>
    </w:p>
    <w:p>
      <w:pPr>
        <w:pStyle w:val="TOC2"/>
        <w:tabs>
          <w:tab w:val="right" w:leader="dot" w:pos="8306"/>
        </w:tabs>
      </w:pPr>
      <w:hyperlink w:anchor="_Toc10261" w:history="1">
        <w:r>
          <w:rPr>
            <w:rFonts w:ascii="仿宋" w:eastAsia="仿宋" w:hAnsi="仿宋" w:cs="仿宋" w:hint="eastAsia"/>
            <w:lang w:eastAsia="zh-CN"/>
          </w:rPr>
          <w:t>(一)、供应链战略规划</w:t>
        </w:r>
        <w:r>
          <w:tab/>
        </w:r>
        <w:r>
          <w:fldChar w:fldCharType="begin"/>
        </w:r>
        <w:r>
          <w:instrText xml:space="preserve"> PAGEREF _Toc10261 \h </w:instrText>
        </w:r>
        <w:r>
          <w:fldChar w:fldCharType="separate"/>
        </w:r>
        <w:r>
          <w:t>79</w:t>
        </w:r>
        <w:r>
          <w:fldChar w:fldCharType="end"/>
        </w:r>
      </w:hyperlink>
    </w:p>
    <w:p>
      <w:pPr>
        <w:pStyle w:val="TOC2"/>
        <w:tabs>
          <w:tab w:val="right" w:leader="dot" w:pos="8306"/>
        </w:tabs>
      </w:pPr>
      <w:hyperlink w:anchor="_Toc31881" w:history="1">
        <w:r>
          <w:rPr>
            <w:rFonts w:ascii="仿宋" w:eastAsia="仿宋" w:hAnsi="仿宋" w:cs="仿宋" w:hint="eastAsia"/>
            <w:lang w:eastAsia="zh-CN"/>
          </w:rPr>
          <w:t>(二)、供应商选择与合作</w:t>
        </w:r>
        <w:r>
          <w:tab/>
        </w:r>
        <w:r>
          <w:fldChar w:fldCharType="begin"/>
        </w:r>
        <w:r>
          <w:instrText xml:space="preserve"> PAGEREF _Toc31881 \h </w:instrText>
        </w:r>
        <w:r>
          <w:fldChar w:fldCharType="separate"/>
        </w:r>
        <w:r>
          <w:t>80</w:t>
        </w:r>
        <w:r>
          <w:fldChar w:fldCharType="end"/>
        </w:r>
      </w:hyperlink>
    </w:p>
    <w:p>
      <w:pPr>
        <w:pStyle w:val="TOC2"/>
        <w:tabs>
          <w:tab w:val="right" w:leader="dot" w:pos="8306"/>
        </w:tabs>
      </w:pPr>
      <w:hyperlink w:anchor="_Toc25302" w:history="1">
        <w:r>
          <w:rPr>
            <w:rFonts w:ascii="仿宋" w:eastAsia="仿宋" w:hAnsi="仿宋" w:cs="仿宋" w:hint="eastAsia"/>
            <w:lang w:eastAsia="zh-CN"/>
          </w:rPr>
          <w:t>(三)、物流与库存管理</w:t>
        </w:r>
        <w:r>
          <w:tab/>
        </w:r>
        <w:r>
          <w:fldChar w:fldCharType="begin"/>
        </w:r>
        <w:r>
          <w:instrText xml:space="preserve"> PAGEREF _Toc25302 \h </w:instrText>
        </w:r>
        <w:r>
          <w:fldChar w:fldCharType="separate"/>
        </w:r>
        <w:r>
          <w:t>82</w:t>
        </w:r>
        <w:r>
          <w:fldChar w:fldCharType="end"/>
        </w:r>
      </w:hyperlink>
    </w:p>
    <w:p>
      <w:pPr>
        <w:pStyle w:val="TOC1"/>
        <w:tabs>
          <w:tab w:val="right" w:leader="dot" w:pos="8306"/>
        </w:tabs>
      </w:pPr>
      <w:hyperlink w:anchor="_Toc4131" w:history="1">
        <w:r>
          <w:rPr>
            <w:rFonts w:ascii="仿宋" w:eastAsia="仿宋" w:hAnsi="仿宋" w:cs="仿宋" w:hint="eastAsia"/>
            <w:lang w:eastAsia="zh-CN"/>
          </w:rPr>
          <w:t>十八、风险识别与分类</w:t>
        </w:r>
        <w:r>
          <w:tab/>
        </w:r>
        <w:r>
          <w:fldChar w:fldCharType="begin"/>
        </w:r>
        <w:r>
          <w:instrText xml:space="preserve"> PAGEREF _Toc4131 \h </w:instrText>
        </w:r>
        <w:r>
          <w:fldChar w:fldCharType="separate"/>
        </w:r>
        <w:r>
          <w:t>83</w:t>
        </w:r>
        <w:r>
          <w:fldChar w:fldCharType="end"/>
        </w:r>
      </w:hyperlink>
    </w:p>
    <w:p>
      <w:pPr>
        <w:pStyle w:val="TOC2"/>
        <w:tabs>
          <w:tab w:val="right" w:leader="dot" w:pos="8306"/>
        </w:tabs>
      </w:pPr>
      <w:hyperlink w:anchor="_Toc1551" w:history="1">
        <w:r>
          <w:rPr>
            <w:rFonts w:ascii="仿宋" w:eastAsia="仿宋" w:hAnsi="仿宋" w:cs="仿宋" w:hint="eastAsia"/>
            <w:lang w:eastAsia="zh-CN"/>
          </w:rPr>
          <w:t>(一)、风险识别</w:t>
        </w:r>
        <w:r>
          <w:tab/>
        </w:r>
        <w:r>
          <w:fldChar w:fldCharType="begin"/>
        </w:r>
        <w:r>
          <w:instrText xml:space="preserve"> PAGEREF _Toc1551 \h </w:instrText>
        </w:r>
        <w:r>
          <w:fldChar w:fldCharType="separate"/>
        </w:r>
        <w:r>
          <w:t>83</w:t>
        </w:r>
        <w:r>
          <w:fldChar w:fldCharType="end"/>
        </w:r>
      </w:hyperlink>
    </w:p>
    <w:p>
      <w:pPr>
        <w:pStyle w:val="TOC2"/>
        <w:tabs>
          <w:tab w:val="right" w:leader="dot" w:pos="8306"/>
        </w:tabs>
      </w:pPr>
      <w:hyperlink w:anchor="_Toc3975" w:history="1">
        <w:r>
          <w:rPr>
            <w:rFonts w:ascii="仿宋" w:eastAsia="仿宋" w:hAnsi="仿宋" w:cs="仿宋" w:hint="eastAsia"/>
            <w:lang w:eastAsia="zh-CN"/>
          </w:rPr>
          <w:t>(二)、风险分类</w:t>
        </w:r>
        <w:r>
          <w:tab/>
        </w:r>
        <w:r>
          <w:fldChar w:fldCharType="begin"/>
        </w:r>
        <w:r>
          <w:instrText xml:space="preserve"> PAGEREF _Toc3975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608"/>
      <w:r>
        <w:rPr>
          <w:rFonts w:ascii="仿宋" w:eastAsia="仿宋" w:hAnsi="仿宋" w:cs="仿宋" w:hint="eastAsia"/>
          <w:sz w:val="28"/>
          <w:lang w:eastAsia="zh-CN"/>
        </w:rPr>
        <w:t>一、电力工程项目危机管理</w:t>
      </w:r>
      <w:bookmarkEnd w:id="2"/>
    </w:p>
    <w:p>
      <w:pPr>
        <w:pStyle w:val="Heading2"/>
        <w:rPr>
          <w:rFonts w:ascii="仿宋" w:eastAsia="仿宋" w:hAnsi="仿宋" w:cs="仿宋" w:hint="eastAsia"/>
          <w:lang w:eastAsia="zh-CN"/>
        </w:rPr>
      </w:pPr>
      <w:bookmarkStart w:id="3" w:name="_Toc1622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项目危机管理中，危机预警与识别是确保电力工程项目稳健运行的核心步骤。通过建立全面的监测机制，电力工程项目团队旨在及时发现和理解潜在的风险和危机因素，以便采取及时的预防和应对措施，确保电力工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首先，通过深入的风险评估，电力工程项目团队全面分析了整个电力工程项目和各个阶段可能存在的威胁。这包括准确评估每个潜在风险的发生概率和可能影响的程度，为后续危机预警提供了有力支持。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力工程项目团队着重于明确定义电力工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力工程项目进展的持续监控，团队能够及时发现潜在问题并作出迅速反应。电力工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在这一阶段，团队的专业素养和反应速度将发挥至关重要的作用，以确保潜在危机能够在初期得到有效的处理，最大程度地减轻负面影响。通过危机预警与识别，电力工程项目得以更有序、可控地推进。</w:t>
      </w:r>
    </w:p>
    <w:p>
      <w:pPr>
        <w:pStyle w:val="Heading2"/>
        <w:ind w:firstLine="560" w:firstLineChars="200"/>
        <w:rPr>
          <w:rFonts w:ascii="仿宋" w:eastAsia="仿宋" w:hAnsi="仿宋" w:cs="仿宋" w:hint="eastAsia"/>
          <w:sz w:val="28"/>
          <w:lang w:eastAsia="zh-CN"/>
        </w:rPr>
      </w:pPr>
      <w:bookmarkStart w:id="4" w:name="_Toc285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在危机发生时，电力工程项目团队立即行动，成立了应急小组。该小组的任务是迅速制定并实施紧急应对措施，以最小化潜在损失。以下是采取的主要措施：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暂停电力工程项目进度：为遏制危机蔓延，电力工程项目暂时停止进行，以便全面评估当前状况。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资源重新分配：重新评估电力工程项目资源的分配，确保最大限度地减小损失。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实时沟通：与关键利益相关者建立实时沟通机制，向他们传递电力工程项目危机的实际状况，保障电力工程项目核心利益。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在紧急应对的同时，电力工程项目团队强调了团队协作和有效沟通的重要性。以下是团队协作的关键举措：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信息共享机制：建立了信息共享平台，确保团队成员能够及时获取电力工程项目危机的实时信息。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领导者沟通：电力工程项目领导者通过定期会议和即时沟通工具，指导团队应对危机，保持团队稳定运行。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随着危机得到初步控制，电力工程项目团队转向制定恢复计划，以确保电力工程项目能够从中迅速恢复。主要恢复计划包括：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修复受损的进度计划：重新评估电力工程项目进度，制定修复计划，确保电力工程项目尽快回归正常进程。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重新调整资源分配：优化资源分配，确保电力工程项目在有限资源下高效运转。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风险管理机制加强：对电力工程项目风险进行全面评估，制定更强化的风险管理策略，以预防未来可能的危机。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17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649"/>
      <w:r>
        <w:rPr>
          <w:rFonts w:ascii="仿宋" w:eastAsia="仿宋" w:hAnsi="仿宋" w:cs="仿宋" w:hint="eastAsia"/>
          <w:lang w:eastAsia="zh-CN"/>
        </w:rPr>
        <w:t>(一)、电力工程行业分析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电力工程行业一直以来都是市场的关注焦点。行业内的发展趋势、竞争态势以及潜在机会都对电力工程项目的推进产生深远的影响。通过深入研究行业的整体概貌，我们将更好地理解行业的核心特征，为电力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行业，技术一直是推动创新和发展的关键因素。我们将对当前技术趋势进行详尽分析，包括但不限于人工智能、大数据应用、先进制造技术等。这有助于电力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力工程项目成功的基础。我们将对主要竞争对手进行深入研究，包括其市场份额、产品特点、市场定位等。通过全面了解竞争对手的优势和劣势，电力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2746"/>
      <w:r>
        <w:rPr>
          <w:rFonts w:ascii="仿宋" w:eastAsia="仿宋" w:hAnsi="仿宋" w:cs="仿宋" w:hint="eastAsia"/>
          <w:sz w:val="28"/>
          <w:lang w:eastAsia="zh-CN"/>
        </w:rPr>
        <w:t>(二)、电力工程市场分析预测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通过对市场规模的深入调研，我们将预测电力工程市场未来的增长趋势。这包括市场的整体规模、各细分领域的发展趋势等。电力工程项目可以根据市场的扩张速度和潜在机会，制定更符合市场需求的发展策略。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力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力工程项目实施过程中需要充分考虑的因素。我们将对市场风险进行全面评估，包括但不限于政策法规风险、市场竞争风险、技术变革风险等。通过对潜在风险的深入分析，电力工程项目可以制定相应的风险缓解策略，降低不确定性对电力工程项目的影响。</w:t>
      </w:r>
    </w:p>
    <w:p>
      <w:pPr>
        <w:pStyle w:val="Heading1"/>
        <w:ind w:firstLine="560" w:firstLineChars="200"/>
        <w:rPr>
          <w:rFonts w:ascii="仿宋" w:eastAsia="仿宋" w:hAnsi="仿宋" w:cs="仿宋" w:hint="eastAsia"/>
          <w:sz w:val="28"/>
          <w:lang w:eastAsia="zh-CN"/>
        </w:rPr>
      </w:pPr>
      <w:bookmarkStart w:id="8" w:name="_Toc21791"/>
      <w:r>
        <w:rPr>
          <w:rFonts w:ascii="仿宋" w:eastAsia="仿宋" w:hAnsi="仿宋" w:cs="仿宋" w:hint="eastAsia"/>
          <w:sz w:val="28"/>
          <w:lang w:eastAsia="zh-CN"/>
        </w:rPr>
        <w:t>三、电力工程项目可持续发展</w:t>
      </w:r>
      <w:bookmarkEnd w:id="8"/>
    </w:p>
    <w:p>
      <w:pPr>
        <w:pStyle w:val="Heading2"/>
        <w:rPr>
          <w:rFonts w:ascii="仿宋" w:eastAsia="仿宋" w:hAnsi="仿宋" w:cs="仿宋" w:hint="eastAsia"/>
          <w:lang w:eastAsia="zh-CN"/>
        </w:rPr>
      </w:pPr>
      <w:bookmarkStart w:id="9" w:name="_Toc765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项目中，电力工程项目团队着眼于未来，明确了可持续发展的战略方向。制定的具体可持续发展目标包括降低资源使用、采用环保技术、最大化社会效益等。这一步骤不仅有助于电力工程项目在环保和社会责任方面达到最高标准，也为未来提供了明确的指引，确保电力工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可持续实践的融入电力工程项目管理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电力工程项目管理周期。从电力工程项目规划开始，电力工程项目团队就考虑了环境和社会的因素。在执行阶段，电力工程项目团队积极推动绿色技术的应用，优化资源利用。此外，关注员工的社会责任，通过培训和沟通活动提高员工对可持续发展的认知，使他们能够在日常工作中践行可持续实践。这些举措不仅为电力工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54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扎根于电力工程项目的可持续发展理念，我们深信环保与社会责任是电力工程项目成功的关键支柱。在电力工程项目的每一步，我们都致力于通过创新和实践，履行对环境和社会的坚定责任。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团队通过引入先进的环保技术、建立高效的废物处理系统以及推动能源节约措施，积极履行环保责任。定期的环保监测和评估确保电力工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不仅致力于自身可持续发展，还注重对社会的回馈。通过支持社区电力工程项目、参与慈善事业、提供培训机会等方式，电力工程项目积极履行社会责任。与当地社区建立积极互动，关注员工的工作与生活平衡，以及员工的身心健康，是电力工程项目在社会责任层面的关键举措。这样的实践不仅增强了电力工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314"/>
      <w:r>
        <w:rPr>
          <w:rFonts w:ascii="仿宋" w:eastAsia="仿宋" w:hAnsi="仿宋" w:cs="仿宋" w:hint="eastAsia"/>
          <w:sz w:val="28"/>
          <w:lang w:eastAsia="zh-CN"/>
        </w:rPr>
        <w:t>四、电力工程项目绩效评估</w:t>
      </w:r>
      <w:bookmarkEnd w:id="11"/>
    </w:p>
    <w:p>
      <w:pPr>
        <w:pStyle w:val="Heading2"/>
        <w:rPr>
          <w:rFonts w:ascii="仿宋" w:eastAsia="仿宋" w:hAnsi="仿宋" w:cs="仿宋" w:hint="eastAsia"/>
          <w:lang w:eastAsia="zh-CN"/>
        </w:rPr>
      </w:pPr>
      <w:bookmarkStart w:id="12" w:name="_Toc714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项目中，我们设计了一套全面的绩效评估指标，以确保电力工程项目的可控和成功交付。这些指标跨足电力工程项目目标、成本、进度和质量等多个维度，为我们提供了全面洞察电力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目标达成率是我们关注的首要指标。我们设定了明确的目标，并通过定期监测和评估，迅速发现并应对潜在的目标偏差。这为电力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成本绩效是另一个核心关注点。通过实际成本与预算成本的对比分析，我们深入了解成本差异的原因，及时调整资源分配，保持电力工程项目在经济效益方面的合理水平。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进度作为关键的绩效指标之一，得到了精心的关注。我们制定了详细的电力工程项目进度计划，并设立了进度符合度指标，确保实际进度与计划进度保持一致。这使我们能够快速发现和解决潜在的进度问题，保持电力工程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电力工程项目绩效的不可或缺的一环。我们引入了一系列的质量标准和客户满意度指标，以确保电力工程项目交付的成果在质量上达到或超越预期水平。通过持续监测这些指标，我们努力提升电力工程项目整体质量水平，为电力工程项目的成功交付提供有力保障。通过这些科学且全面的绩效评估，我们能够更好地引导电力工程项目的持续改进，确保电力工程项目目标的顺利达成。</w:t>
      </w:r>
    </w:p>
    <w:p>
      <w:pPr>
        <w:pStyle w:val="Heading2"/>
        <w:ind w:firstLine="560" w:firstLineChars="200"/>
        <w:rPr>
          <w:rFonts w:ascii="仿宋" w:eastAsia="仿宋" w:hAnsi="仿宋" w:cs="仿宋" w:hint="eastAsia"/>
          <w:sz w:val="28"/>
          <w:lang w:eastAsia="zh-CN"/>
        </w:rPr>
      </w:pPr>
      <w:bookmarkStart w:id="13" w:name="_Toc1935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绩效评估是电力工程项目中的关键环节，为确保电力工程项目达到预期目标，我们采用了多层次、多维度的绩效评估方法。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力工程项目的战略目标对齐，确保每个决策和行动都与电力工程项目整体目标保持一致。团队会定期召开战略对齐会议，审视当前工作与电力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力工程项目进度、质量、成本和风险等方面。这些指标通过数据收集和分析，为电力工程项目管理团队提供了客观的评估依据。例如，我们通过电力工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绩效评估不仅仅停留在电力工程项目内部，还考虑了电力工程项目对外部环境的影响。我们定期进行干系人满意度调查，以了解各利益相关方对电力工程项目的期望和满意度，并及时做出调整。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这种多层次、多角度的绩效评估方法，使得我们能够全面了解电力工程项目的运行状态，及时做出调整，确保电力工程项目在不断变化的环境中保持稳健前行。</w:t>
      </w:r>
    </w:p>
    <w:p>
      <w:pPr>
        <w:pStyle w:val="Heading2"/>
        <w:ind w:firstLine="560" w:firstLineChars="200"/>
        <w:rPr>
          <w:rFonts w:ascii="仿宋" w:eastAsia="仿宋" w:hAnsi="仿宋" w:cs="仿宋" w:hint="eastAsia"/>
          <w:sz w:val="28"/>
          <w:lang w:eastAsia="zh-CN"/>
        </w:rPr>
      </w:pPr>
      <w:bookmarkStart w:id="14" w:name="_Toc2924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为了确保电力工程项目的有效管理和不断优化，我们采用了精心设计的绩效评估周期。这个周期旨在实现灵活、实时和全面的评估，以适应电力工程项目执行中的各种挑战。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力工程项目的不同需求，分为短期、中期和长期。短期评估关注每个迭代或工作周期，以及时发现和解决当前任务中的问题。中期评估涵盖几个迭代，深入了解整体电力工程项目的趋势和性能。长期评估则着眼于整个电力工程项目阶段，确保电力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力工程项目管理工具和协作平台，团队成员能够随时更新和分享电力工程项目数据。这种实时性的反馈机制使我们能够及时察觉潜在问题，快速调整，保持电力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电力工程项目的决策制定密不可分。每个周期的电力工程项目回顾会议成为集体总结经验、识别问题深层次原因并找到创新解决方案的平台。这种定期的反思与调整机制使电力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0625"/>
      <w:r>
        <w:rPr>
          <w:rFonts w:ascii="仿宋" w:eastAsia="仿宋" w:hAnsi="仿宋" w:cs="仿宋" w:hint="eastAsia"/>
          <w:sz w:val="28"/>
          <w:lang w:eastAsia="zh-CN"/>
        </w:rPr>
        <w:t>五、电力工程项目文档管理</w:t>
      </w:r>
      <w:bookmarkEnd w:id="15"/>
    </w:p>
    <w:p>
      <w:pPr>
        <w:pStyle w:val="Heading2"/>
        <w:rPr>
          <w:rFonts w:ascii="仿宋" w:eastAsia="仿宋" w:hAnsi="仿宋" w:cs="仿宋" w:hint="eastAsia"/>
          <w:lang w:eastAsia="zh-CN"/>
        </w:rPr>
      </w:pPr>
      <w:bookmarkStart w:id="16" w:name="_Toc2788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电力工程项目高度重视文档的质量和准确性，以支持电力工程项目的各项活动和决策。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文档的编制始于电力工程项目计划的初期，我们制定了详细的文档编制计划，明确了每个文档的内容、格式和编写责任人。在电力工程项目启动阶段，我们首先编制了电力工程项目章程，明确定义了电力工程项目的目标、范围、风险等关键要素。随后，电力工程项目团队根据计划陆续编制了需求文档、设计文档、测试文档等各类文档，确保电力工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电力工程项目管理中的重要环节，旨在确保电力工程项目文档符合质量标准和电力工程项目需求。在电力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除了内部审查，我们还进行了外部审查，邀请电力工程项目相关利益方和专业领域的专家对文档进行独立审查。这有助于获取更全面、客观的反馈，确保电力工程项目文档不仅符合内部标准，也满足外部需求。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电力工程项目在文档编制与审查方面建立了严格的管理机制，通过规范的流程和多维度的审查，确保电力工程项目文档的质量、准确性和可靠性，为电力工程项目的顺利推进提供了有力支持。</w:t>
      </w:r>
    </w:p>
    <w:p>
      <w:pPr>
        <w:pStyle w:val="Heading2"/>
        <w:ind w:firstLine="560" w:firstLineChars="200"/>
        <w:rPr>
          <w:rFonts w:ascii="仿宋" w:eastAsia="仿宋" w:hAnsi="仿宋" w:cs="仿宋" w:hint="eastAsia"/>
          <w:sz w:val="28"/>
          <w:lang w:eastAsia="zh-CN"/>
        </w:rPr>
      </w:pPr>
      <w:bookmarkStart w:id="17" w:name="_Toc2666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在电力工程项目中，我们致力于优化文档发布与分发过程，以确保信息的高效传递和团队间协作的顺畅进行。以下是我们采取的关键优化策略：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我们采用了精细的权限控制，确保只有授权人员可以访问敏感信息。这种安全措施保护了电力工程项目文档的机密性，防止了未经授权的信息泄露。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511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文档存档与归档是电力工程项目生命周期中一个至关重要的环节，直接关系到电力工程项目信息的长期保存和历史记录的完整性。在电力工程项目中，我们实施了一系列有效的文档存档与归档管理策略：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31378"/>
      <w:r>
        <w:rPr>
          <w:rFonts w:ascii="仿宋" w:eastAsia="仿宋" w:hAnsi="仿宋" w:cs="仿宋" w:hint="eastAsia"/>
          <w:sz w:val="28"/>
          <w:lang w:eastAsia="zh-CN"/>
        </w:rPr>
        <w:t>六、产品规划分析</w:t>
      </w:r>
      <w:bookmarkEnd w:id="19"/>
    </w:p>
    <w:p>
      <w:pPr>
        <w:pStyle w:val="Heading2"/>
        <w:rPr>
          <w:rFonts w:ascii="仿宋" w:eastAsia="仿宋" w:hAnsi="仿宋" w:cs="仿宋" w:hint="eastAsia"/>
          <w:lang w:eastAsia="zh-CN"/>
        </w:rPr>
      </w:pPr>
      <w:bookmarkStart w:id="20" w:name="_Toc679"/>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电力工程项目的主要产品是XXXX，预计年产值为XXX万元。这一产品在市场中占据着重要的地位，其广泛的应用范围使得该电力工程项目的市场前景非常广阔。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力工程项目的xxx产品作为重要的原材料之一，将在多个领域发挥关键作用。其在建筑、交通、能源等方面的广泛应用将为整个产业链提供强大的支持，形成产业协同效应。电力工程项目的年产值XXX万XXX万XXX万万元不仅反映了其在市场上的巨大潜力，更预示着它对国民经济的积极贡献。这种关联度高、涉及面广的产业关系，使得该电力工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2187"/>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总征地面积为XXXX平方米，相当于约XX.XX亩，其中净用地面积为XXXX平方米，红线范围内相当于约XX.XX亩。这一用地规模充分考虑了电力工程项目的建设需求，保障了电力工程项目在合适的空间内得以充分发展。电力工程项目规划的总建筑面积为XXXX平方米，其中主体工程建设占XXXX平方米，计容建筑面积达XXXX平方米。预计建筑工程的投资将达到XXXX万元，为电力工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工程项目计划购置的设备共计XXXX台（套），设备购置费用为XXXX万元。这一设备购置计划充分考虑到电力工程项目的生产需求和技术要求，确保了电力工程项目在生产运营中具备先进的技术装备和高效的生产能力。设备的合理配置将为电力工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https://d.book118.com/426031102031010043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电力工程项目规划设计方案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65039"/>
    <w:rsid w:val="1BC650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031102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2024-01-31T08:19:00Z</dcterms:created>
  <dcterms:modified xsi:type="dcterms:W3CDTF">2024-01-31T08:19:20Z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B319035BEB754724BDA1BE842EA4F001_11</vt:lpwstr>
  </property>
  <property fmtid="{D5CDD505-2E9C-101B-9397-08002B2CF9AE}" pid="3" name="KSOProductBuildVer">
    <vt:lpwstr>2052-12.1.0.16250</vt:lpwstr>
  </property>
</Properties>
</file>