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IT运维项目可行性建设方案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531" w:history="1">
        <w:r>
          <w:rPr>
            <w:rFonts w:ascii="仿宋" w:eastAsia="仿宋" w:hAnsi="仿宋" w:cs="仿宋" w:hint="eastAsia"/>
            <w:lang w:eastAsia="zh-CN"/>
          </w:rPr>
          <w:t>概论</w:t>
        </w:r>
        <w:r>
          <w:tab/>
        </w:r>
        <w:r>
          <w:fldChar w:fldCharType="begin"/>
        </w:r>
        <w:r>
          <w:instrText xml:space="preserve"> PAGEREF _Toc4531 \h </w:instrText>
        </w:r>
        <w:r>
          <w:fldChar w:fldCharType="separate"/>
        </w:r>
        <w:r>
          <w:t>3</w:t>
        </w:r>
        <w:r>
          <w:fldChar w:fldCharType="end"/>
        </w:r>
      </w:hyperlink>
    </w:p>
    <w:p>
      <w:pPr>
        <w:pStyle w:val="TOC1"/>
        <w:tabs>
          <w:tab w:val="right" w:leader="dot" w:pos="8306"/>
        </w:tabs>
      </w:pPr>
      <w:hyperlink w:anchor="_Toc19025" w:history="1">
        <w:r>
          <w:rPr>
            <w:rFonts w:ascii="仿宋" w:eastAsia="仿宋" w:hAnsi="仿宋" w:cs="仿宋" w:hint="eastAsia"/>
            <w:lang w:eastAsia="zh-CN"/>
          </w:rPr>
          <w:t>一、财务管理与成本控制</w:t>
        </w:r>
        <w:r>
          <w:tab/>
        </w:r>
        <w:r>
          <w:fldChar w:fldCharType="begin"/>
        </w:r>
        <w:r>
          <w:instrText xml:space="preserve"> PAGEREF _Toc19025 \h </w:instrText>
        </w:r>
        <w:r>
          <w:fldChar w:fldCharType="separate"/>
        </w:r>
        <w:r>
          <w:t>3</w:t>
        </w:r>
        <w:r>
          <w:fldChar w:fldCharType="end"/>
        </w:r>
      </w:hyperlink>
    </w:p>
    <w:p>
      <w:pPr>
        <w:pStyle w:val="TOC2"/>
        <w:tabs>
          <w:tab w:val="right" w:leader="dot" w:pos="8306"/>
        </w:tabs>
      </w:pPr>
      <w:hyperlink w:anchor="_Toc28314" w:history="1">
        <w:r>
          <w:rPr>
            <w:rFonts w:ascii="仿宋" w:eastAsia="仿宋" w:hAnsi="仿宋" w:cs="仿宋" w:hint="eastAsia"/>
            <w:lang w:eastAsia="zh-CN"/>
          </w:rPr>
          <w:t>(一)、财务管理体系建设</w:t>
        </w:r>
        <w:r>
          <w:tab/>
        </w:r>
        <w:r>
          <w:fldChar w:fldCharType="begin"/>
        </w:r>
        <w:r>
          <w:instrText xml:space="preserve"> PAGEREF _Toc28314 \h </w:instrText>
        </w:r>
        <w:r>
          <w:fldChar w:fldCharType="separate"/>
        </w:r>
        <w:r>
          <w:t>3</w:t>
        </w:r>
        <w:r>
          <w:fldChar w:fldCharType="end"/>
        </w:r>
      </w:hyperlink>
    </w:p>
    <w:p>
      <w:pPr>
        <w:pStyle w:val="TOC2"/>
        <w:tabs>
          <w:tab w:val="right" w:leader="dot" w:pos="8306"/>
        </w:tabs>
      </w:pPr>
      <w:hyperlink w:anchor="_Toc20098" w:history="1">
        <w:r>
          <w:rPr>
            <w:rFonts w:ascii="仿宋" w:eastAsia="仿宋" w:hAnsi="仿宋" w:cs="仿宋" w:hint="eastAsia"/>
            <w:lang w:eastAsia="zh-CN"/>
          </w:rPr>
          <w:t>(二)、成本控制措施</w:t>
        </w:r>
        <w:r>
          <w:tab/>
        </w:r>
        <w:r>
          <w:fldChar w:fldCharType="begin"/>
        </w:r>
        <w:r>
          <w:instrText xml:space="preserve"> PAGEREF _Toc20098 \h </w:instrText>
        </w:r>
        <w:r>
          <w:fldChar w:fldCharType="separate"/>
        </w:r>
        <w:r>
          <w:t>4</w:t>
        </w:r>
        <w:r>
          <w:fldChar w:fldCharType="end"/>
        </w:r>
      </w:hyperlink>
    </w:p>
    <w:p>
      <w:pPr>
        <w:pStyle w:val="TOC1"/>
        <w:tabs>
          <w:tab w:val="right" w:leader="dot" w:pos="8306"/>
        </w:tabs>
      </w:pPr>
      <w:hyperlink w:anchor="_Toc25327" w:history="1">
        <w:r>
          <w:rPr>
            <w:rFonts w:ascii="仿宋" w:eastAsia="仿宋" w:hAnsi="仿宋" w:cs="仿宋" w:hint="eastAsia"/>
            <w:lang w:eastAsia="zh-CN"/>
          </w:rPr>
          <w:t>二、发展规划、产业政策和行业准入分析</w:t>
        </w:r>
        <w:r>
          <w:tab/>
        </w:r>
        <w:r>
          <w:fldChar w:fldCharType="begin"/>
        </w:r>
        <w:r>
          <w:instrText xml:space="preserve"> PAGEREF _Toc25327 \h </w:instrText>
        </w:r>
        <w:r>
          <w:fldChar w:fldCharType="separate"/>
        </w:r>
        <w:r>
          <w:t>5</w:t>
        </w:r>
        <w:r>
          <w:fldChar w:fldCharType="end"/>
        </w:r>
      </w:hyperlink>
    </w:p>
    <w:p>
      <w:pPr>
        <w:pStyle w:val="TOC2"/>
        <w:tabs>
          <w:tab w:val="right" w:leader="dot" w:pos="8306"/>
        </w:tabs>
      </w:pPr>
      <w:hyperlink w:anchor="_Toc31212" w:history="1">
        <w:r>
          <w:rPr>
            <w:rFonts w:ascii="仿宋" w:eastAsia="仿宋" w:hAnsi="仿宋" w:cs="仿宋" w:hint="eastAsia"/>
            <w:lang w:eastAsia="zh-CN"/>
          </w:rPr>
          <w:t>(一)、发展规划分析</w:t>
        </w:r>
        <w:r>
          <w:tab/>
        </w:r>
        <w:r>
          <w:fldChar w:fldCharType="begin"/>
        </w:r>
        <w:r>
          <w:instrText xml:space="preserve"> PAGEREF _Toc31212 \h </w:instrText>
        </w:r>
        <w:r>
          <w:fldChar w:fldCharType="separate"/>
        </w:r>
        <w:r>
          <w:t>5</w:t>
        </w:r>
        <w:r>
          <w:fldChar w:fldCharType="end"/>
        </w:r>
      </w:hyperlink>
    </w:p>
    <w:p>
      <w:pPr>
        <w:pStyle w:val="TOC2"/>
        <w:tabs>
          <w:tab w:val="right" w:leader="dot" w:pos="8306"/>
        </w:tabs>
      </w:pPr>
      <w:hyperlink w:anchor="_Toc9755" w:history="1">
        <w:r>
          <w:rPr>
            <w:rFonts w:ascii="仿宋" w:eastAsia="仿宋" w:hAnsi="仿宋" w:cs="仿宋" w:hint="eastAsia"/>
            <w:lang w:eastAsia="zh-CN"/>
          </w:rPr>
          <w:t>(二)、产业政策分析</w:t>
        </w:r>
        <w:r>
          <w:tab/>
        </w:r>
        <w:r>
          <w:fldChar w:fldCharType="begin"/>
        </w:r>
        <w:r>
          <w:instrText xml:space="preserve"> PAGEREF _Toc9755 \h </w:instrText>
        </w:r>
        <w:r>
          <w:fldChar w:fldCharType="separate"/>
        </w:r>
        <w:r>
          <w:t>7</w:t>
        </w:r>
        <w:r>
          <w:fldChar w:fldCharType="end"/>
        </w:r>
      </w:hyperlink>
    </w:p>
    <w:p>
      <w:pPr>
        <w:pStyle w:val="TOC2"/>
        <w:tabs>
          <w:tab w:val="right" w:leader="dot" w:pos="8306"/>
        </w:tabs>
      </w:pPr>
      <w:hyperlink w:anchor="_Toc17479" w:history="1">
        <w:r>
          <w:rPr>
            <w:rFonts w:ascii="仿宋" w:eastAsia="仿宋" w:hAnsi="仿宋" w:cs="仿宋" w:hint="eastAsia"/>
            <w:lang w:eastAsia="zh-CN"/>
          </w:rPr>
          <w:t>(三)、行业准入分析</w:t>
        </w:r>
        <w:r>
          <w:tab/>
        </w:r>
        <w:r>
          <w:fldChar w:fldCharType="begin"/>
        </w:r>
        <w:r>
          <w:instrText xml:space="preserve"> PAGEREF _Toc17479 \h </w:instrText>
        </w:r>
        <w:r>
          <w:fldChar w:fldCharType="separate"/>
        </w:r>
        <w:r>
          <w:t>9</w:t>
        </w:r>
        <w:r>
          <w:fldChar w:fldCharType="end"/>
        </w:r>
      </w:hyperlink>
    </w:p>
    <w:p>
      <w:pPr>
        <w:pStyle w:val="TOC1"/>
        <w:tabs>
          <w:tab w:val="right" w:leader="dot" w:pos="8306"/>
        </w:tabs>
      </w:pPr>
      <w:hyperlink w:anchor="_Toc24328" w:history="1">
        <w:r>
          <w:rPr>
            <w:rFonts w:ascii="仿宋" w:eastAsia="仿宋" w:hAnsi="仿宋" w:cs="仿宋" w:hint="eastAsia"/>
            <w:lang w:eastAsia="zh-CN"/>
          </w:rPr>
          <w:t>三、背景、必要性分析</w:t>
        </w:r>
        <w:r>
          <w:tab/>
        </w:r>
        <w:r>
          <w:fldChar w:fldCharType="begin"/>
        </w:r>
        <w:r>
          <w:instrText xml:space="preserve"> PAGEREF _Toc24328 \h </w:instrText>
        </w:r>
        <w:r>
          <w:fldChar w:fldCharType="separate"/>
        </w:r>
        <w:r>
          <w:t>10</w:t>
        </w:r>
        <w:r>
          <w:fldChar w:fldCharType="end"/>
        </w:r>
      </w:hyperlink>
    </w:p>
    <w:p>
      <w:pPr>
        <w:pStyle w:val="TOC2"/>
        <w:tabs>
          <w:tab w:val="right" w:leader="dot" w:pos="8306"/>
        </w:tabs>
      </w:pPr>
      <w:hyperlink w:anchor="_Toc22179" w:history="1">
        <w:r>
          <w:rPr>
            <w:rFonts w:ascii="仿宋" w:eastAsia="仿宋" w:hAnsi="仿宋" w:cs="仿宋" w:hint="eastAsia"/>
            <w:lang w:eastAsia="zh-CN"/>
          </w:rPr>
          <w:t>(一)、项目建设背景</w:t>
        </w:r>
        <w:r>
          <w:tab/>
        </w:r>
        <w:r>
          <w:fldChar w:fldCharType="begin"/>
        </w:r>
        <w:r>
          <w:instrText xml:space="preserve"> PAGEREF _Toc22179 \h </w:instrText>
        </w:r>
        <w:r>
          <w:fldChar w:fldCharType="separate"/>
        </w:r>
        <w:r>
          <w:t>10</w:t>
        </w:r>
        <w:r>
          <w:fldChar w:fldCharType="end"/>
        </w:r>
      </w:hyperlink>
    </w:p>
    <w:p>
      <w:pPr>
        <w:pStyle w:val="TOC2"/>
        <w:tabs>
          <w:tab w:val="right" w:leader="dot" w:pos="8306"/>
        </w:tabs>
      </w:pPr>
      <w:hyperlink w:anchor="_Toc24875" w:history="1">
        <w:r>
          <w:rPr>
            <w:rFonts w:ascii="仿宋" w:eastAsia="仿宋" w:hAnsi="仿宋" w:cs="仿宋" w:hint="eastAsia"/>
            <w:lang w:eastAsia="zh-CN"/>
          </w:rPr>
          <w:t>(二)、必要性分析</w:t>
        </w:r>
        <w:r>
          <w:tab/>
        </w:r>
        <w:r>
          <w:fldChar w:fldCharType="begin"/>
        </w:r>
        <w:r>
          <w:instrText xml:space="preserve"> PAGEREF _Toc24875 \h </w:instrText>
        </w:r>
        <w:r>
          <w:fldChar w:fldCharType="separate"/>
        </w:r>
        <w:r>
          <w:t>11</w:t>
        </w:r>
        <w:r>
          <w:fldChar w:fldCharType="end"/>
        </w:r>
      </w:hyperlink>
    </w:p>
    <w:p>
      <w:pPr>
        <w:pStyle w:val="TOC2"/>
        <w:tabs>
          <w:tab w:val="right" w:leader="dot" w:pos="8306"/>
        </w:tabs>
      </w:pPr>
      <w:hyperlink w:anchor="_Toc21180" w:history="1">
        <w:r>
          <w:rPr>
            <w:rFonts w:ascii="仿宋" w:eastAsia="仿宋" w:hAnsi="仿宋" w:cs="仿宋" w:hint="eastAsia"/>
            <w:lang w:eastAsia="zh-CN"/>
          </w:rPr>
          <w:t>(三)、项目建设有利条件</w:t>
        </w:r>
        <w:r>
          <w:tab/>
        </w:r>
        <w:r>
          <w:fldChar w:fldCharType="begin"/>
        </w:r>
        <w:r>
          <w:instrText xml:space="preserve"> PAGEREF _Toc21180 \h </w:instrText>
        </w:r>
        <w:r>
          <w:fldChar w:fldCharType="separate"/>
        </w:r>
        <w:r>
          <w:t>12</w:t>
        </w:r>
        <w:r>
          <w:fldChar w:fldCharType="end"/>
        </w:r>
      </w:hyperlink>
    </w:p>
    <w:p>
      <w:pPr>
        <w:pStyle w:val="TOC1"/>
        <w:tabs>
          <w:tab w:val="right" w:leader="dot" w:pos="8306"/>
        </w:tabs>
      </w:pPr>
      <w:hyperlink w:anchor="_Toc23293" w:history="1">
        <w:r>
          <w:rPr>
            <w:rFonts w:ascii="仿宋" w:eastAsia="仿宋" w:hAnsi="仿宋" w:cs="仿宋" w:hint="eastAsia"/>
            <w:lang w:eastAsia="zh-CN"/>
          </w:rPr>
          <w:t>四、环境和生态影响分析</w:t>
        </w:r>
        <w:r>
          <w:tab/>
        </w:r>
        <w:r>
          <w:fldChar w:fldCharType="begin"/>
        </w:r>
        <w:r>
          <w:instrText xml:space="preserve"> PAGEREF _Toc23293 \h </w:instrText>
        </w:r>
        <w:r>
          <w:fldChar w:fldCharType="separate"/>
        </w:r>
        <w:r>
          <w:t>14</w:t>
        </w:r>
        <w:r>
          <w:fldChar w:fldCharType="end"/>
        </w:r>
      </w:hyperlink>
    </w:p>
    <w:p>
      <w:pPr>
        <w:pStyle w:val="TOC2"/>
        <w:tabs>
          <w:tab w:val="right" w:leader="dot" w:pos="8306"/>
        </w:tabs>
      </w:pPr>
      <w:hyperlink w:anchor="_Toc14862" w:history="1">
        <w:r>
          <w:rPr>
            <w:rFonts w:ascii="仿宋" w:eastAsia="仿宋" w:hAnsi="仿宋" w:cs="仿宋" w:hint="eastAsia"/>
            <w:lang w:eastAsia="zh-CN"/>
          </w:rPr>
          <w:t>(一)、环境和生态现状</w:t>
        </w:r>
        <w:r>
          <w:tab/>
        </w:r>
        <w:r>
          <w:fldChar w:fldCharType="begin"/>
        </w:r>
        <w:r>
          <w:instrText xml:space="preserve"> PAGEREF _Toc14862 \h </w:instrText>
        </w:r>
        <w:r>
          <w:fldChar w:fldCharType="separate"/>
        </w:r>
        <w:r>
          <w:t>14</w:t>
        </w:r>
        <w:r>
          <w:fldChar w:fldCharType="end"/>
        </w:r>
      </w:hyperlink>
    </w:p>
    <w:p>
      <w:pPr>
        <w:pStyle w:val="TOC2"/>
        <w:tabs>
          <w:tab w:val="right" w:leader="dot" w:pos="8306"/>
        </w:tabs>
      </w:pPr>
      <w:hyperlink w:anchor="_Toc18766" w:history="1">
        <w:r>
          <w:rPr>
            <w:rFonts w:ascii="仿宋" w:eastAsia="仿宋" w:hAnsi="仿宋" w:cs="仿宋" w:hint="eastAsia"/>
            <w:lang w:eastAsia="zh-CN"/>
          </w:rPr>
          <w:t>(二)、生态环境影响分析</w:t>
        </w:r>
        <w:r>
          <w:tab/>
        </w:r>
        <w:r>
          <w:fldChar w:fldCharType="begin"/>
        </w:r>
        <w:r>
          <w:instrText xml:space="preserve"> PAGEREF _Toc18766 \h </w:instrText>
        </w:r>
        <w:r>
          <w:fldChar w:fldCharType="separate"/>
        </w:r>
        <w:r>
          <w:t>15</w:t>
        </w:r>
        <w:r>
          <w:fldChar w:fldCharType="end"/>
        </w:r>
      </w:hyperlink>
    </w:p>
    <w:p>
      <w:pPr>
        <w:pStyle w:val="TOC2"/>
        <w:tabs>
          <w:tab w:val="right" w:leader="dot" w:pos="8306"/>
        </w:tabs>
      </w:pPr>
      <w:hyperlink w:anchor="_Toc6756" w:history="1">
        <w:r>
          <w:rPr>
            <w:rFonts w:ascii="仿宋" w:eastAsia="仿宋" w:hAnsi="仿宋" w:cs="仿宋" w:hint="eastAsia"/>
            <w:lang w:eastAsia="zh-CN"/>
          </w:rPr>
          <w:t>(三)、生态环境保护措施</w:t>
        </w:r>
        <w:r>
          <w:tab/>
        </w:r>
        <w:r>
          <w:fldChar w:fldCharType="begin"/>
        </w:r>
        <w:r>
          <w:instrText xml:space="preserve"> PAGEREF _Toc6756 \h </w:instrText>
        </w:r>
        <w:r>
          <w:fldChar w:fldCharType="separate"/>
        </w:r>
        <w:r>
          <w:t>17</w:t>
        </w:r>
        <w:r>
          <w:fldChar w:fldCharType="end"/>
        </w:r>
      </w:hyperlink>
    </w:p>
    <w:p>
      <w:pPr>
        <w:pStyle w:val="TOC2"/>
        <w:tabs>
          <w:tab w:val="right" w:leader="dot" w:pos="8306"/>
        </w:tabs>
      </w:pPr>
      <w:hyperlink w:anchor="_Toc24081" w:history="1">
        <w:r>
          <w:rPr>
            <w:rFonts w:ascii="仿宋" w:eastAsia="仿宋" w:hAnsi="仿宋" w:cs="仿宋" w:hint="eastAsia"/>
            <w:lang w:eastAsia="zh-CN"/>
          </w:rPr>
          <w:t>(四)、地质灾害影响分析</w:t>
        </w:r>
        <w:r>
          <w:tab/>
        </w:r>
        <w:r>
          <w:fldChar w:fldCharType="begin"/>
        </w:r>
        <w:r>
          <w:instrText xml:space="preserve"> PAGEREF _Toc24081 \h </w:instrText>
        </w:r>
        <w:r>
          <w:fldChar w:fldCharType="separate"/>
        </w:r>
        <w:r>
          <w:t>18</w:t>
        </w:r>
        <w:r>
          <w:fldChar w:fldCharType="end"/>
        </w:r>
      </w:hyperlink>
    </w:p>
    <w:p>
      <w:pPr>
        <w:pStyle w:val="TOC2"/>
        <w:tabs>
          <w:tab w:val="right" w:leader="dot" w:pos="8306"/>
        </w:tabs>
      </w:pPr>
      <w:hyperlink w:anchor="_Toc5105" w:history="1">
        <w:r>
          <w:rPr>
            <w:rFonts w:ascii="仿宋" w:eastAsia="仿宋" w:hAnsi="仿宋" w:cs="仿宋" w:hint="eastAsia"/>
            <w:lang w:eastAsia="zh-CN"/>
          </w:rPr>
          <w:t>(五)、特殊环境影响</w:t>
        </w:r>
        <w:r>
          <w:tab/>
        </w:r>
        <w:r>
          <w:fldChar w:fldCharType="begin"/>
        </w:r>
        <w:r>
          <w:instrText xml:space="preserve"> PAGEREF _Toc5105 \h </w:instrText>
        </w:r>
        <w:r>
          <w:fldChar w:fldCharType="separate"/>
        </w:r>
        <w:r>
          <w:t>20</w:t>
        </w:r>
        <w:r>
          <w:fldChar w:fldCharType="end"/>
        </w:r>
      </w:hyperlink>
    </w:p>
    <w:p>
      <w:pPr>
        <w:pStyle w:val="TOC1"/>
        <w:tabs>
          <w:tab w:val="right" w:leader="dot" w:pos="8306"/>
        </w:tabs>
      </w:pPr>
      <w:hyperlink w:anchor="_Toc16010" w:history="1">
        <w:r>
          <w:rPr>
            <w:rFonts w:ascii="仿宋" w:eastAsia="仿宋" w:hAnsi="仿宋" w:cs="仿宋" w:hint="eastAsia"/>
            <w:lang w:eastAsia="zh-CN"/>
          </w:rPr>
          <w:t>五、项目选址研究</w:t>
        </w:r>
        <w:r>
          <w:tab/>
        </w:r>
        <w:r>
          <w:fldChar w:fldCharType="begin"/>
        </w:r>
        <w:r>
          <w:instrText xml:space="preserve"> PAGEREF _Toc16010 \h </w:instrText>
        </w:r>
        <w:r>
          <w:fldChar w:fldCharType="separate"/>
        </w:r>
        <w:r>
          <w:t>21</w:t>
        </w:r>
        <w:r>
          <w:fldChar w:fldCharType="end"/>
        </w:r>
      </w:hyperlink>
    </w:p>
    <w:p>
      <w:pPr>
        <w:pStyle w:val="TOC2"/>
        <w:tabs>
          <w:tab w:val="right" w:leader="dot" w:pos="8306"/>
        </w:tabs>
      </w:pPr>
      <w:hyperlink w:anchor="_Toc11583" w:history="1">
        <w:r>
          <w:rPr>
            <w:rFonts w:ascii="仿宋" w:eastAsia="仿宋" w:hAnsi="仿宋" w:cs="仿宋" w:hint="eastAsia"/>
            <w:lang w:eastAsia="zh-CN"/>
          </w:rPr>
          <w:t>(一)、项目选址原则</w:t>
        </w:r>
        <w:r>
          <w:tab/>
        </w:r>
        <w:r>
          <w:fldChar w:fldCharType="begin"/>
        </w:r>
        <w:r>
          <w:instrText xml:space="preserve"> PAGEREF _Toc11583 \h </w:instrText>
        </w:r>
        <w:r>
          <w:fldChar w:fldCharType="separate"/>
        </w:r>
        <w:r>
          <w:t>21</w:t>
        </w:r>
        <w:r>
          <w:fldChar w:fldCharType="end"/>
        </w:r>
      </w:hyperlink>
    </w:p>
    <w:p>
      <w:pPr>
        <w:pStyle w:val="TOC2"/>
        <w:tabs>
          <w:tab w:val="right" w:leader="dot" w:pos="8306"/>
        </w:tabs>
      </w:pPr>
      <w:hyperlink w:anchor="_Toc23570" w:history="1">
        <w:r>
          <w:rPr>
            <w:rFonts w:ascii="仿宋" w:eastAsia="仿宋" w:hAnsi="仿宋" w:cs="仿宋" w:hint="eastAsia"/>
            <w:lang w:eastAsia="zh-CN"/>
          </w:rPr>
          <w:t>(二)、项目选址</w:t>
        </w:r>
        <w:r>
          <w:tab/>
        </w:r>
        <w:r>
          <w:fldChar w:fldCharType="begin"/>
        </w:r>
        <w:r>
          <w:instrText xml:space="preserve"> PAGEREF _Toc23570 \h </w:instrText>
        </w:r>
        <w:r>
          <w:fldChar w:fldCharType="separate"/>
        </w:r>
        <w:r>
          <w:t>24</w:t>
        </w:r>
        <w:r>
          <w:fldChar w:fldCharType="end"/>
        </w:r>
      </w:hyperlink>
    </w:p>
    <w:p>
      <w:pPr>
        <w:pStyle w:val="TOC2"/>
        <w:tabs>
          <w:tab w:val="right" w:leader="dot" w:pos="8306"/>
        </w:tabs>
      </w:pPr>
      <w:hyperlink w:anchor="_Toc19311" w:history="1">
        <w:r>
          <w:rPr>
            <w:rFonts w:ascii="仿宋" w:eastAsia="仿宋" w:hAnsi="仿宋" w:cs="仿宋" w:hint="eastAsia"/>
            <w:lang w:eastAsia="zh-CN"/>
          </w:rPr>
          <w:t>(三)、建设条件分析</w:t>
        </w:r>
        <w:r>
          <w:tab/>
        </w:r>
        <w:r>
          <w:fldChar w:fldCharType="begin"/>
        </w:r>
        <w:r>
          <w:instrText xml:space="preserve"> PAGEREF _Toc19311 \h </w:instrText>
        </w:r>
        <w:r>
          <w:fldChar w:fldCharType="separate"/>
        </w:r>
        <w:r>
          <w:t>26</w:t>
        </w:r>
        <w:r>
          <w:fldChar w:fldCharType="end"/>
        </w:r>
      </w:hyperlink>
    </w:p>
    <w:p>
      <w:pPr>
        <w:pStyle w:val="TOC2"/>
        <w:tabs>
          <w:tab w:val="right" w:leader="dot" w:pos="8306"/>
        </w:tabs>
      </w:pPr>
      <w:hyperlink w:anchor="_Toc969" w:history="1">
        <w:r>
          <w:rPr>
            <w:rFonts w:ascii="仿宋" w:eastAsia="仿宋" w:hAnsi="仿宋" w:cs="仿宋" w:hint="eastAsia"/>
            <w:lang w:eastAsia="zh-CN"/>
          </w:rPr>
          <w:t>(四)、用地控制指标</w:t>
        </w:r>
        <w:r>
          <w:tab/>
        </w:r>
        <w:r>
          <w:fldChar w:fldCharType="begin"/>
        </w:r>
        <w:r>
          <w:instrText xml:space="preserve"> PAGEREF _Toc969 \h </w:instrText>
        </w:r>
        <w:r>
          <w:fldChar w:fldCharType="separate"/>
        </w:r>
        <w:r>
          <w:t>28</w:t>
        </w:r>
        <w:r>
          <w:fldChar w:fldCharType="end"/>
        </w:r>
      </w:hyperlink>
    </w:p>
    <w:p>
      <w:pPr>
        <w:pStyle w:val="TOC2"/>
        <w:tabs>
          <w:tab w:val="right" w:leader="dot" w:pos="8306"/>
        </w:tabs>
      </w:pPr>
      <w:hyperlink w:anchor="_Toc6559" w:history="1">
        <w:r>
          <w:rPr>
            <w:rFonts w:ascii="仿宋" w:eastAsia="仿宋" w:hAnsi="仿宋" w:cs="仿宋" w:hint="eastAsia"/>
            <w:lang w:eastAsia="zh-CN"/>
          </w:rPr>
          <w:t>(五)、地总体要求</w:t>
        </w:r>
        <w:r>
          <w:tab/>
        </w:r>
        <w:r>
          <w:fldChar w:fldCharType="begin"/>
        </w:r>
        <w:r>
          <w:instrText xml:space="preserve"> PAGEREF _Toc6559 \h </w:instrText>
        </w:r>
        <w:r>
          <w:fldChar w:fldCharType="separate"/>
        </w:r>
        <w:r>
          <w:t>29</w:t>
        </w:r>
        <w:r>
          <w:fldChar w:fldCharType="end"/>
        </w:r>
      </w:hyperlink>
    </w:p>
    <w:p>
      <w:pPr>
        <w:pStyle w:val="TOC2"/>
        <w:tabs>
          <w:tab w:val="right" w:leader="dot" w:pos="8306"/>
        </w:tabs>
      </w:pPr>
      <w:hyperlink w:anchor="_Toc25825" w:history="1">
        <w:r>
          <w:rPr>
            <w:rFonts w:ascii="仿宋" w:eastAsia="仿宋" w:hAnsi="仿宋" w:cs="仿宋" w:hint="eastAsia"/>
            <w:lang w:eastAsia="zh-CN"/>
          </w:rPr>
          <w:t>(六)、节约用地措施</w:t>
        </w:r>
        <w:r>
          <w:tab/>
        </w:r>
        <w:r>
          <w:fldChar w:fldCharType="begin"/>
        </w:r>
        <w:r>
          <w:instrText xml:space="preserve"> PAGEREF _Toc25825 \h </w:instrText>
        </w:r>
        <w:r>
          <w:fldChar w:fldCharType="separate"/>
        </w:r>
        <w:r>
          <w:t>30</w:t>
        </w:r>
        <w:r>
          <w:fldChar w:fldCharType="end"/>
        </w:r>
      </w:hyperlink>
    </w:p>
    <w:p>
      <w:pPr>
        <w:pStyle w:val="TOC2"/>
        <w:tabs>
          <w:tab w:val="right" w:leader="dot" w:pos="8306"/>
        </w:tabs>
      </w:pPr>
      <w:hyperlink w:anchor="_Toc16506" w:history="1">
        <w:r>
          <w:rPr>
            <w:rFonts w:ascii="仿宋" w:eastAsia="仿宋" w:hAnsi="仿宋" w:cs="仿宋" w:hint="eastAsia"/>
            <w:lang w:eastAsia="zh-CN"/>
          </w:rPr>
          <w:t>(七)、选址综合评价</w:t>
        </w:r>
        <w:r>
          <w:tab/>
        </w:r>
        <w:r>
          <w:fldChar w:fldCharType="begin"/>
        </w:r>
        <w:r>
          <w:instrText xml:space="preserve"> PAGEREF _Toc16506 \h </w:instrText>
        </w:r>
        <w:r>
          <w:fldChar w:fldCharType="separate"/>
        </w:r>
        <w:r>
          <w:t>32</w:t>
        </w:r>
        <w:r>
          <w:fldChar w:fldCharType="end"/>
        </w:r>
      </w:hyperlink>
    </w:p>
    <w:p>
      <w:pPr>
        <w:pStyle w:val="TOC1"/>
        <w:tabs>
          <w:tab w:val="right" w:leader="dot" w:pos="8306"/>
        </w:tabs>
      </w:pPr>
      <w:hyperlink w:anchor="_Toc2686" w:history="1">
        <w:r>
          <w:rPr>
            <w:rFonts w:ascii="仿宋" w:eastAsia="仿宋" w:hAnsi="仿宋" w:cs="仿宋" w:hint="eastAsia"/>
            <w:lang w:eastAsia="zh-CN"/>
          </w:rPr>
          <w:t>六、资源开发及综合利用分析</w:t>
        </w:r>
        <w:r>
          <w:tab/>
        </w:r>
        <w:r>
          <w:fldChar w:fldCharType="begin"/>
        </w:r>
        <w:r>
          <w:instrText xml:space="preserve"> PAGEREF _Toc2686 \h </w:instrText>
        </w:r>
        <w:r>
          <w:fldChar w:fldCharType="separate"/>
        </w:r>
        <w:r>
          <w:t>33</w:t>
        </w:r>
        <w:r>
          <w:fldChar w:fldCharType="end"/>
        </w:r>
      </w:hyperlink>
    </w:p>
    <w:p>
      <w:pPr>
        <w:pStyle w:val="TOC2"/>
        <w:tabs>
          <w:tab w:val="right" w:leader="dot" w:pos="8306"/>
        </w:tabs>
      </w:pPr>
      <w:hyperlink w:anchor="_Toc5943" w:history="1">
        <w:r>
          <w:rPr>
            <w:rFonts w:ascii="仿宋" w:eastAsia="仿宋" w:hAnsi="仿宋" w:cs="仿宋" w:hint="eastAsia"/>
            <w:lang w:eastAsia="zh-CN"/>
          </w:rPr>
          <w:t>(一)、资源开发方案</w:t>
        </w:r>
        <w:r>
          <w:tab/>
        </w:r>
        <w:r>
          <w:fldChar w:fldCharType="begin"/>
        </w:r>
        <w:r>
          <w:instrText xml:space="preserve"> PAGEREF _Toc5943 \h </w:instrText>
        </w:r>
        <w:r>
          <w:fldChar w:fldCharType="separate"/>
        </w:r>
        <w:r>
          <w:t>33</w:t>
        </w:r>
        <w:r>
          <w:fldChar w:fldCharType="end"/>
        </w:r>
      </w:hyperlink>
    </w:p>
    <w:p>
      <w:pPr>
        <w:pStyle w:val="TOC2"/>
        <w:tabs>
          <w:tab w:val="right" w:leader="dot" w:pos="8306"/>
        </w:tabs>
      </w:pPr>
      <w:hyperlink w:anchor="_Toc27951" w:history="1">
        <w:r>
          <w:rPr>
            <w:rFonts w:ascii="仿宋" w:eastAsia="仿宋" w:hAnsi="仿宋" w:cs="仿宋" w:hint="eastAsia"/>
            <w:lang w:eastAsia="zh-CN"/>
          </w:rPr>
          <w:t>(二)、资源利用方案</w:t>
        </w:r>
        <w:r>
          <w:tab/>
        </w:r>
        <w:r>
          <w:fldChar w:fldCharType="begin"/>
        </w:r>
        <w:r>
          <w:instrText xml:space="preserve"> PAGEREF _Toc27951 \h </w:instrText>
        </w:r>
        <w:r>
          <w:fldChar w:fldCharType="separate"/>
        </w:r>
        <w:r>
          <w:t>34</w:t>
        </w:r>
        <w:r>
          <w:fldChar w:fldCharType="end"/>
        </w:r>
      </w:hyperlink>
    </w:p>
    <w:p>
      <w:pPr>
        <w:pStyle w:val="TOC2"/>
        <w:tabs>
          <w:tab w:val="right" w:leader="dot" w:pos="8306"/>
        </w:tabs>
      </w:pPr>
      <w:hyperlink w:anchor="_Toc398" w:history="1">
        <w:r>
          <w:rPr>
            <w:rFonts w:ascii="仿宋" w:eastAsia="仿宋" w:hAnsi="仿宋" w:cs="仿宋" w:hint="eastAsia"/>
            <w:lang w:eastAsia="zh-CN"/>
          </w:rPr>
          <w:t>(三)、资源节约措施</w:t>
        </w:r>
        <w:r>
          <w:tab/>
        </w:r>
        <w:r>
          <w:fldChar w:fldCharType="begin"/>
        </w:r>
        <w:r>
          <w:instrText xml:space="preserve"> PAGEREF _Toc398 \h </w:instrText>
        </w:r>
        <w:r>
          <w:fldChar w:fldCharType="separate"/>
        </w:r>
        <w:r>
          <w:t>35</w:t>
        </w:r>
        <w:r>
          <w:fldChar w:fldCharType="end"/>
        </w:r>
      </w:hyperlink>
    </w:p>
    <w:p>
      <w:pPr>
        <w:pStyle w:val="TOC1"/>
        <w:tabs>
          <w:tab w:val="right" w:leader="dot" w:pos="8306"/>
        </w:tabs>
      </w:pPr>
      <w:hyperlink w:anchor="_Toc8587" w:history="1">
        <w:r>
          <w:rPr>
            <w:rFonts w:ascii="仿宋" w:eastAsia="仿宋" w:hAnsi="仿宋" w:cs="仿宋" w:hint="eastAsia"/>
            <w:lang w:eastAsia="zh-CN"/>
          </w:rPr>
          <w:t>七、环境保护与治理方案</w:t>
        </w:r>
        <w:r>
          <w:tab/>
        </w:r>
        <w:r>
          <w:fldChar w:fldCharType="begin"/>
        </w:r>
        <w:r>
          <w:instrText xml:space="preserve"> PAGEREF _Toc8587 \h </w:instrText>
        </w:r>
        <w:r>
          <w:fldChar w:fldCharType="separate"/>
        </w:r>
        <w:r>
          <w:t>36</w:t>
        </w:r>
        <w:r>
          <w:fldChar w:fldCharType="end"/>
        </w:r>
      </w:hyperlink>
    </w:p>
    <w:p>
      <w:pPr>
        <w:pStyle w:val="TOC2"/>
        <w:tabs>
          <w:tab w:val="right" w:leader="dot" w:pos="8306"/>
        </w:tabs>
      </w:pPr>
      <w:hyperlink w:anchor="_Toc2677" w:history="1">
        <w:r>
          <w:rPr>
            <w:rFonts w:ascii="仿宋" w:eastAsia="仿宋" w:hAnsi="仿宋" w:cs="仿宋" w:hint="eastAsia"/>
            <w:lang w:eastAsia="zh-CN"/>
          </w:rPr>
          <w:t>(一)、项目环境影响评估</w:t>
        </w:r>
        <w:r>
          <w:tab/>
        </w:r>
        <w:r>
          <w:fldChar w:fldCharType="begin"/>
        </w:r>
        <w:r>
          <w:instrText xml:space="preserve"> PAGEREF _Toc2677 \h </w:instrText>
        </w:r>
        <w:r>
          <w:fldChar w:fldCharType="separate"/>
        </w:r>
        <w:r>
          <w:t>36</w:t>
        </w:r>
        <w:r>
          <w:fldChar w:fldCharType="end"/>
        </w:r>
      </w:hyperlink>
    </w:p>
    <w:p>
      <w:pPr>
        <w:pStyle w:val="TOC2"/>
        <w:tabs>
          <w:tab w:val="right" w:leader="dot" w:pos="8306"/>
        </w:tabs>
      </w:pPr>
      <w:hyperlink w:anchor="_Toc5253" w:history="1">
        <w:r>
          <w:rPr>
            <w:rFonts w:ascii="仿宋" w:eastAsia="仿宋" w:hAnsi="仿宋" w:cs="仿宋" w:hint="eastAsia"/>
            <w:lang w:eastAsia="zh-CN"/>
          </w:rPr>
          <w:t>(二)、环境保护措施与治理方案</w:t>
        </w:r>
        <w:r>
          <w:tab/>
        </w:r>
        <w:r>
          <w:fldChar w:fldCharType="begin"/>
        </w:r>
        <w:r>
          <w:instrText xml:space="preserve"> PAGEREF _Toc5253 \h </w:instrText>
        </w:r>
        <w:r>
          <w:fldChar w:fldCharType="separate"/>
        </w:r>
        <w:r>
          <w:t>36</w:t>
        </w:r>
        <w:r>
          <w:fldChar w:fldCharType="end"/>
        </w:r>
      </w:hyperlink>
    </w:p>
    <w:p>
      <w:pPr>
        <w:pStyle w:val="TOC1"/>
        <w:tabs>
          <w:tab w:val="right" w:leader="dot" w:pos="8306"/>
        </w:tabs>
      </w:pPr>
      <w:hyperlink w:anchor="_Toc2463" w:history="1">
        <w:r>
          <w:rPr>
            <w:rFonts w:ascii="仿宋" w:eastAsia="仿宋" w:hAnsi="仿宋" w:cs="仿宋" w:hint="eastAsia"/>
            <w:lang w:eastAsia="zh-CN"/>
          </w:rPr>
          <w:t>八、项目变更管理</w:t>
        </w:r>
        <w:r>
          <w:tab/>
        </w:r>
        <w:r>
          <w:fldChar w:fldCharType="begin"/>
        </w:r>
        <w:r>
          <w:instrText xml:space="preserve"> PAGEREF _Toc2463 \h </w:instrText>
        </w:r>
        <w:r>
          <w:fldChar w:fldCharType="separate"/>
        </w:r>
        <w:r>
          <w:t>37</w:t>
        </w:r>
        <w:r>
          <w:fldChar w:fldCharType="end"/>
        </w:r>
      </w:hyperlink>
    </w:p>
    <w:p>
      <w:pPr>
        <w:pStyle w:val="TOC2"/>
        <w:tabs>
          <w:tab w:val="right" w:leader="dot" w:pos="8306"/>
        </w:tabs>
      </w:pPr>
      <w:hyperlink w:anchor="_Toc2915" w:history="1">
        <w:r>
          <w:rPr>
            <w:rFonts w:ascii="仿宋" w:eastAsia="仿宋" w:hAnsi="仿宋" w:cs="仿宋" w:hint="eastAsia"/>
            <w:lang w:eastAsia="zh-CN"/>
          </w:rPr>
          <w:t>(一)、变更控制流程</w:t>
        </w:r>
        <w:r>
          <w:tab/>
        </w:r>
        <w:r>
          <w:fldChar w:fldCharType="begin"/>
        </w:r>
        <w:r>
          <w:instrText xml:space="preserve"> PAGEREF _Toc2915 \h </w:instrText>
        </w:r>
        <w:r>
          <w:fldChar w:fldCharType="separate"/>
        </w:r>
        <w:r>
          <w:t>37</w:t>
        </w:r>
        <w:r>
          <w:fldChar w:fldCharType="end"/>
        </w:r>
      </w:hyperlink>
    </w:p>
    <w:p>
      <w:pPr>
        <w:pStyle w:val="TOC2"/>
        <w:tabs>
          <w:tab w:val="right" w:leader="dot" w:pos="8306"/>
        </w:tabs>
      </w:pPr>
      <w:hyperlink w:anchor="_Toc21010" w:history="1">
        <w:r>
          <w:rPr>
            <w:rFonts w:ascii="仿宋" w:eastAsia="仿宋" w:hAnsi="仿宋" w:cs="仿宋" w:hint="eastAsia"/>
            <w:lang w:eastAsia="zh-CN"/>
          </w:rPr>
          <w:t>(二)、影响评估与处理</w:t>
        </w:r>
        <w:r>
          <w:tab/>
        </w:r>
        <w:r>
          <w:fldChar w:fldCharType="begin"/>
        </w:r>
        <w:r>
          <w:instrText xml:space="preserve"> PAGEREF _Toc21010 \h </w:instrText>
        </w:r>
        <w:r>
          <w:fldChar w:fldCharType="separate"/>
        </w:r>
        <w:r>
          <w:t>38</w:t>
        </w:r>
        <w:r>
          <w:fldChar w:fldCharType="end"/>
        </w:r>
      </w:hyperlink>
    </w:p>
    <w:p>
      <w:pPr>
        <w:pStyle w:val="TOC2"/>
        <w:tabs>
          <w:tab w:val="right" w:leader="dot" w:pos="8306"/>
        </w:tabs>
      </w:pPr>
      <w:hyperlink w:anchor="_Toc3207" w:history="1">
        <w:r>
          <w:rPr>
            <w:rFonts w:ascii="仿宋" w:eastAsia="仿宋" w:hAnsi="仿宋" w:cs="仿宋" w:hint="eastAsia"/>
            <w:lang w:eastAsia="zh-CN"/>
          </w:rPr>
          <w:t>(三)、变更记录与追踪</w:t>
        </w:r>
        <w:r>
          <w:tab/>
        </w:r>
        <w:r>
          <w:fldChar w:fldCharType="begin"/>
        </w:r>
        <w:r>
          <w:instrText xml:space="preserve"> PAGEREF _Toc3207 \h </w:instrText>
        </w:r>
        <w:r>
          <w:fldChar w:fldCharType="separate"/>
        </w:r>
        <w:r>
          <w:t>40</w:t>
        </w:r>
        <w:r>
          <w:fldChar w:fldCharType="end"/>
        </w:r>
      </w:hyperlink>
    </w:p>
    <w:p>
      <w:pPr>
        <w:pStyle w:val="TOC2"/>
        <w:tabs>
          <w:tab w:val="right" w:leader="dot" w:pos="8306"/>
        </w:tabs>
      </w:pPr>
      <w:hyperlink w:anchor="_Toc6736" w:history="1">
        <w:r>
          <w:rPr>
            <w:rFonts w:ascii="仿宋" w:eastAsia="仿宋" w:hAnsi="仿宋" w:cs="仿宋" w:hint="eastAsia"/>
            <w:lang w:eastAsia="zh-CN"/>
          </w:rPr>
          <w:t>(四)、变更管理策略</w:t>
        </w:r>
        <w:r>
          <w:tab/>
        </w:r>
        <w:r>
          <w:fldChar w:fldCharType="begin"/>
        </w:r>
        <w:r>
          <w:instrText xml:space="preserve"> PAGEREF _Toc6736 \h </w:instrText>
        </w:r>
        <w:r>
          <w:fldChar w:fldCharType="separate"/>
        </w:r>
        <w:r>
          <w:t>41</w:t>
        </w:r>
        <w:r>
          <w:fldChar w:fldCharType="end"/>
        </w:r>
      </w:hyperlink>
    </w:p>
    <w:p>
      <w:pPr>
        <w:pStyle w:val="TOC1"/>
        <w:tabs>
          <w:tab w:val="right" w:leader="dot" w:pos="8306"/>
        </w:tabs>
      </w:pPr>
      <w:hyperlink w:anchor="_Toc16235" w:history="1">
        <w:r>
          <w:rPr>
            <w:rFonts w:ascii="仿宋" w:eastAsia="仿宋" w:hAnsi="仿宋" w:cs="仿宋" w:hint="eastAsia"/>
            <w:lang w:eastAsia="zh-CN"/>
          </w:rPr>
          <w:t>九、环境保护与绿色发展</w:t>
        </w:r>
        <w:r>
          <w:tab/>
        </w:r>
        <w:r>
          <w:fldChar w:fldCharType="begin"/>
        </w:r>
        <w:r>
          <w:instrText xml:space="preserve"> PAGEREF _Toc16235 \h </w:instrText>
        </w:r>
        <w:r>
          <w:fldChar w:fldCharType="separate"/>
        </w:r>
        <w:r>
          <w:t>43</w:t>
        </w:r>
        <w:r>
          <w:fldChar w:fldCharType="end"/>
        </w:r>
      </w:hyperlink>
    </w:p>
    <w:p>
      <w:pPr>
        <w:pStyle w:val="TOC2"/>
        <w:tabs>
          <w:tab w:val="right" w:leader="dot" w:pos="8306"/>
        </w:tabs>
      </w:pPr>
      <w:hyperlink w:anchor="_Toc4839" w:history="1">
        <w:r>
          <w:rPr>
            <w:rFonts w:ascii="仿宋" w:eastAsia="仿宋" w:hAnsi="仿宋" w:cs="仿宋" w:hint="eastAsia"/>
            <w:lang w:eastAsia="zh-CN"/>
          </w:rPr>
          <w:t>(一)、环境保护措施</w:t>
        </w:r>
        <w:r>
          <w:tab/>
        </w:r>
        <w:r>
          <w:fldChar w:fldCharType="begin"/>
        </w:r>
        <w:r>
          <w:instrText xml:space="preserve"> PAGEREF _Toc4839 \h </w:instrText>
        </w:r>
        <w:r>
          <w:fldChar w:fldCharType="separate"/>
        </w:r>
        <w:r>
          <w:t>43</w:t>
        </w:r>
        <w:r>
          <w:fldChar w:fldCharType="end"/>
        </w:r>
      </w:hyperlink>
    </w:p>
    <w:p>
      <w:pPr>
        <w:pStyle w:val="TOC2"/>
        <w:tabs>
          <w:tab w:val="right" w:leader="dot" w:pos="8306"/>
        </w:tabs>
      </w:pPr>
      <w:hyperlink w:anchor="_Toc1401" w:history="1">
        <w:r>
          <w:rPr>
            <w:rFonts w:ascii="仿宋" w:eastAsia="仿宋" w:hAnsi="仿宋" w:cs="仿宋" w:hint="eastAsia"/>
            <w:lang w:eastAsia="zh-CN"/>
          </w:rPr>
          <w:t>(二)、绿色发展与可持续发展策略</w:t>
        </w:r>
        <w:r>
          <w:tab/>
        </w:r>
        <w:r>
          <w:fldChar w:fldCharType="begin"/>
        </w:r>
        <w:r>
          <w:instrText xml:space="preserve"> PAGEREF _Toc1401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37" w:history="1">
        <w:r>
          <w:rPr>
            <w:rFonts w:ascii="仿宋" w:eastAsia="仿宋" w:hAnsi="仿宋" w:cs="仿宋" w:hint="eastAsia"/>
            <w:lang w:eastAsia="zh-CN"/>
          </w:rPr>
          <w:t>十、安全与应急管理</w:t>
        </w:r>
        <w:r>
          <w:tab/>
        </w:r>
        <w:r>
          <w:fldChar w:fldCharType="begin"/>
        </w:r>
        <w:r>
          <w:instrText xml:space="preserve"> PAGEREF _Toc1637 \h </w:instrText>
        </w:r>
        <w:r>
          <w:fldChar w:fldCharType="separate"/>
        </w:r>
        <w:r>
          <w:t>46</w:t>
        </w:r>
        <w:r>
          <w:fldChar w:fldCharType="end"/>
        </w:r>
      </w:hyperlink>
    </w:p>
    <w:p>
      <w:pPr>
        <w:pStyle w:val="TOC2"/>
        <w:tabs>
          <w:tab w:val="right" w:leader="dot" w:pos="8306"/>
        </w:tabs>
      </w:pPr>
      <w:hyperlink w:anchor="_Toc23207" w:history="1">
        <w:r>
          <w:rPr>
            <w:rFonts w:ascii="仿宋" w:eastAsia="仿宋" w:hAnsi="仿宋" w:cs="仿宋" w:hint="eastAsia"/>
            <w:lang w:eastAsia="zh-CN"/>
          </w:rPr>
          <w:t>(一)、安全生产管理</w:t>
        </w:r>
        <w:r>
          <w:tab/>
        </w:r>
        <w:r>
          <w:fldChar w:fldCharType="begin"/>
        </w:r>
        <w:r>
          <w:instrText xml:space="preserve"> PAGEREF _Toc23207 \h </w:instrText>
        </w:r>
        <w:r>
          <w:fldChar w:fldCharType="separate"/>
        </w:r>
        <w:r>
          <w:t>46</w:t>
        </w:r>
        <w:r>
          <w:fldChar w:fldCharType="end"/>
        </w:r>
      </w:hyperlink>
    </w:p>
    <w:p>
      <w:pPr>
        <w:pStyle w:val="TOC2"/>
        <w:tabs>
          <w:tab w:val="right" w:leader="dot" w:pos="8306"/>
        </w:tabs>
      </w:pPr>
      <w:hyperlink w:anchor="_Toc30210" w:history="1">
        <w:r>
          <w:rPr>
            <w:rFonts w:ascii="仿宋" w:eastAsia="仿宋" w:hAnsi="仿宋" w:cs="仿宋" w:hint="eastAsia"/>
            <w:lang w:eastAsia="zh-CN"/>
          </w:rPr>
          <w:t>(二)、应急预案与响应</w:t>
        </w:r>
        <w:r>
          <w:tab/>
        </w:r>
        <w:r>
          <w:fldChar w:fldCharType="begin"/>
        </w:r>
        <w:r>
          <w:instrText xml:space="preserve"> PAGEREF _Toc30210 \h </w:instrText>
        </w:r>
        <w:r>
          <w:fldChar w:fldCharType="separate"/>
        </w:r>
        <w:r>
          <w:t>48</w:t>
        </w:r>
        <w:r>
          <w:fldChar w:fldCharType="end"/>
        </w:r>
      </w:hyperlink>
    </w:p>
    <w:p>
      <w:pPr>
        <w:pStyle w:val="TOC1"/>
        <w:tabs>
          <w:tab w:val="right" w:leader="dot" w:pos="8306"/>
        </w:tabs>
      </w:pPr>
      <w:hyperlink w:anchor="_Toc17410" w:history="1">
        <w:r>
          <w:rPr>
            <w:rFonts w:ascii="仿宋" w:eastAsia="仿宋" w:hAnsi="仿宋" w:cs="仿宋" w:hint="eastAsia"/>
            <w:lang w:eastAsia="zh-CN"/>
          </w:rPr>
          <w:t>十一、项目质量与标准</w:t>
        </w:r>
        <w:r>
          <w:tab/>
        </w:r>
        <w:r>
          <w:fldChar w:fldCharType="begin"/>
        </w:r>
        <w:r>
          <w:instrText xml:space="preserve"> PAGEREF _Toc17410 \h </w:instrText>
        </w:r>
        <w:r>
          <w:fldChar w:fldCharType="separate"/>
        </w:r>
        <w:r>
          <w:t>49</w:t>
        </w:r>
        <w:r>
          <w:fldChar w:fldCharType="end"/>
        </w:r>
      </w:hyperlink>
    </w:p>
    <w:p>
      <w:pPr>
        <w:pStyle w:val="TOC2"/>
        <w:tabs>
          <w:tab w:val="right" w:leader="dot" w:pos="8306"/>
        </w:tabs>
      </w:pPr>
      <w:hyperlink w:anchor="_Toc123" w:history="1">
        <w:r>
          <w:rPr>
            <w:rFonts w:ascii="仿宋" w:eastAsia="仿宋" w:hAnsi="仿宋" w:cs="仿宋" w:hint="eastAsia"/>
            <w:lang w:eastAsia="zh-CN"/>
          </w:rPr>
          <w:t>(一)、质量保障体系</w:t>
        </w:r>
        <w:r>
          <w:tab/>
        </w:r>
        <w:r>
          <w:fldChar w:fldCharType="begin"/>
        </w:r>
        <w:r>
          <w:instrText xml:space="preserve"> PAGEREF _Toc123 \h </w:instrText>
        </w:r>
        <w:r>
          <w:fldChar w:fldCharType="separate"/>
        </w:r>
        <w:r>
          <w:t>49</w:t>
        </w:r>
        <w:r>
          <w:fldChar w:fldCharType="end"/>
        </w:r>
      </w:hyperlink>
    </w:p>
    <w:p>
      <w:pPr>
        <w:pStyle w:val="TOC2"/>
        <w:tabs>
          <w:tab w:val="right" w:leader="dot" w:pos="8306"/>
        </w:tabs>
      </w:pPr>
      <w:hyperlink w:anchor="_Toc914" w:history="1">
        <w:r>
          <w:rPr>
            <w:rFonts w:ascii="仿宋" w:eastAsia="仿宋" w:hAnsi="仿宋" w:cs="仿宋" w:hint="eastAsia"/>
            <w:lang w:eastAsia="zh-CN"/>
          </w:rPr>
          <w:t>(二)、标准化作业流程</w:t>
        </w:r>
        <w:r>
          <w:tab/>
        </w:r>
        <w:r>
          <w:fldChar w:fldCharType="begin"/>
        </w:r>
        <w:r>
          <w:instrText xml:space="preserve"> PAGEREF _Toc914 \h </w:instrText>
        </w:r>
        <w:r>
          <w:fldChar w:fldCharType="separate"/>
        </w:r>
        <w:r>
          <w:t>51</w:t>
        </w:r>
        <w:r>
          <w:fldChar w:fldCharType="end"/>
        </w:r>
      </w:hyperlink>
    </w:p>
    <w:p>
      <w:pPr>
        <w:pStyle w:val="TOC2"/>
        <w:tabs>
          <w:tab w:val="right" w:leader="dot" w:pos="8306"/>
        </w:tabs>
      </w:pPr>
      <w:hyperlink w:anchor="_Toc3321" w:history="1">
        <w:r>
          <w:rPr>
            <w:rFonts w:ascii="仿宋" w:eastAsia="仿宋" w:hAnsi="仿宋" w:cs="仿宋" w:hint="eastAsia"/>
            <w:lang w:eastAsia="zh-CN"/>
          </w:rPr>
          <w:t>(三)、质量监控与评估</w:t>
        </w:r>
        <w:r>
          <w:tab/>
        </w:r>
        <w:r>
          <w:fldChar w:fldCharType="begin"/>
        </w:r>
        <w:r>
          <w:instrText xml:space="preserve"> PAGEREF _Toc3321 \h </w:instrText>
        </w:r>
        <w:r>
          <w:fldChar w:fldCharType="separate"/>
        </w:r>
        <w:r>
          <w:t>52</w:t>
        </w:r>
        <w:r>
          <w:fldChar w:fldCharType="end"/>
        </w:r>
      </w:hyperlink>
    </w:p>
    <w:p>
      <w:pPr>
        <w:pStyle w:val="TOC2"/>
        <w:tabs>
          <w:tab w:val="right" w:leader="dot" w:pos="8306"/>
        </w:tabs>
      </w:pPr>
      <w:hyperlink w:anchor="_Toc17456" w:history="1">
        <w:r>
          <w:rPr>
            <w:rFonts w:ascii="仿宋" w:eastAsia="仿宋" w:hAnsi="仿宋" w:cs="仿宋" w:hint="eastAsia"/>
            <w:lang w:eastAsia="zh-CN"/>
          </w:rPr>
          <w:t>(四)、质量改进计划</w:t>
        </w:r>
        <w:r>
          <w:tab/>
        </w:r>
        <w:r>
          <w:fldChar w:fldCharType="begin"/>
        </w:r>
        <w:r>
          <w:instrText xml:space="preserve"> PAGEREF _Toc17456 \h </w:instrText>
        </w:r>
        <w:r>
          <w:fldChar w:fldCharType="separate"/>
        </w:r>
        <w:r>
          <w:t>53</w:t>
        </w:r>
        <w:r>
          <w:fldChar w:fldCharType="end"/>
        </w:r>
      </w:hyperlink>
    </w:p>
    <w:p>
      <w:pPr>
        <w:pStyle w:val="TOC1"/>
        <w:tabs>
          <w:tab w:val="right" w:leader="dot" w:pos="8306"/>
        </w:tabs>
      </w:pPr>
      <w:hyperlink w:anchor="_Toc16886" w:history="1">
        <w:r>
          <w:rPr>
            <w:rFonts w:ascii="仿宋" w:eastAsia="仿宋" w:hAnsi="仿宋" w:cs="仿宋" w:hint="eastAsia"/>
            <w:lang w:eastAsia="zh-CN"/>
          </w:rPr>
          <w:t>十二、客户关系管理与市场拓展</w:t>
        </w:r>
        <w:r>
          <w:tab/>
        </w:r>
        <w:r>
          <w:fldChar w:fldCharType="begin"/>
        </w:r>
        <w:r>
          <w:instrText xml:space="preserve"> PAGEREF _Toc16886 \h </w:instrText>
        </w:r>
        <w:r>
          <w:fldChar w:fldCharType="separate"/>
        </w:r>
        <w:r>
          <w:t>55</w:t>
        </w:r>
        <w:r>
          <w:fldChar w:fldCharType="end"/>
        </w:r>
      </w:hyperlink>
    </w:p>
    <w:p>
      <w:pPr>
        <w:pStyle w:val="TOC2"/>
        <w:tabs>
          <w:tab w:val="right" w:leader="dot" w:pos="8306"/>
        </w:tabs>
      </w:pPr>
      <w:hyperlink w:anchor="_Toc17741" w:history="1">
        <w:r>
          <w:rPr>
            <w:rFonts w:ascii="仿宋" w:eastAsia="仿宋" w:hAnsi="仿宋" w:cs="仿宋" w:hint="eastAsia"/>
            <w:lang w:eastAsia="zh-CN"/>
          </w:rPr>
          <w:t>(一)、客户关系管理策略</w:t>
        </w:r>
        <w:r>
          <w:tab/>
        </w:r>
        <w:r>
          <w:fldChar w:fldCharType="begin"/>
        </w:r>
        <w:r>
          <w:instrText xml:space="preserve"> PAGEREF _Toc17741 \h </w:instrText>
        </w:r>
        <w:r>
          <w:fldChar w:fldCharType="separate"/>
        </w:r>
        <w:r>
          <w:t>55</w:t>
        </w:r>
        <w:r>
          <w:fldChar w:fldCharType="end"/>
        </w:r>
      </w:hyperlink>
    </w:p>
    <w:p>
      <w:pPr>
        <w:pStyle w:val="TOC2"/>
        <w:tabs>
          <w:tab w:val="right" w:leader="dot" w:pos="8306"/>
        </w:tabs>
      </w:pPr>
      <w:hyperlink w:anchor="_Toc20606" w:history="1">
        <w:r>
          <w:rPr>
            <w:rFonts w:ascii="仿宋" w:eastAsia="仿宋" w:hAnsi="仿宋" w:cs="仿宋" w:hint="eastAsia"/>
            <w:lang w:eastAsia="zh-CN"/>
          </w:rPr>
          <w:t>(二)、市场拓展方案</w:t>
        </w:r>
        <w:r>
          <w:tab/>
        </w:r>
        <w:r>
          <w:fldChar w:fldCharType="begin"/>
        </w:r>
        <w:r>
          <w:instrText xml:space="preserve"> PAGEREF _Toc20606 \h </w:instrText>
        </w:r>
        <w:r>
          <w:fldChar w:fldCharType="separate"/>
        </w:r>
        <w:r>
          <w:t>56</w:t>
        </w:r>
        <w:r>
          <w:fldChar w:fldCharType="end"/>
        </w:r>
      </w:hyperlink>
    </w:p>
    <w:p>
      <w:pPr>
        <w:pStyle w:val="TOC1"/>
        <w:tabs>
          <w:tab w:val="right" w:leader="dot" w:pos="8306"/>
        </w:tabs>
      </w:pPr>
      <w:hyperlink w:anchor="_Toc3517" w:history="1">
        <w:r>
          <w:rPr>
            <w:rFonts w:ascii="仿宋" w:eastAsia="仿宋" w:hAnsi="仿宋" w:cs="仿宋" w:hint="eastAsia"/>
            <w:lang w:eastAsia="zh-CN"/>
          </w:rPr>
          <w:t>十三、合作与交流机制建立</w:t>
        </w:r>
        <w:r>
          <w:tab/>
        </w:r>
        <w:r>
          <w:fldChar w:fldCharType="begin"/>
        </w:r>
        <w:r>
          <w:instrText xml:space="preserve"> PAGEREF _Toc3517 \h </w:instrText>
        </w:r>
        <w:r>
          <w:fldChar w:fldCharType="separate"/>
        </w:r>
        <w:r>
          <w:t>57</w:t>
        </w:r>
        <w:r>
          <w:fldChar w:fldCharType="end"/>
        </w:r>
      </w:hyperlink>
    </w:p>
    <w:p>
      <w:pPr>
        <w:pStyle w:val="TOC2"/>
        <w:tabs>
          <w:tab w:val="right" w:leader="dot" w:pos="8306"/>
        </w:tabs>
      </w:pPr>
      <w:hyperlink w:anchor="_Toc7740" w:history="1">
        <w:r>
          <w:rPr>
            <w:rFonts w:ascii="仿宋" w:eastAsia="仿宋" w:hAnsi="仿宋" w:cs="仿宋" w:hint="eastAsia"/>
            <w:lang w:eastAsia="zh-CN"/>
          </w:rPr>
          <w:t>(一)、合作伙伴选择与合作方式</w:t>
        </w:r>
        <w:r>
          <w:tab/>
        </w:r>
        <w:r>
          <w:fldChar w:fldCharType="begin"/>
        </w:r>
        <w:r>
          <w:instrText xml:space="preserve"> PAGEREF _Toc7740 \h </w:instrText>
        </w:r>
        <w:r>
          <w:fldChar w:fldCharType="separate"/>
        </w:r>
        <w:r>
          <w:t>57</w:t>
        </w:r>
        <w:r>
          <w:fldChar w:fldCharType="end"/>
        </w:r>
      </w:hyperlink>
    </w:p>
    <w:p>
      <w:pPr>
        <w:pStyle w:val="TOC2"/>
        <w:tabs>
          <w:tab w:val="right" w:leader="dot" w:pos="8306"/>
        </w:tabs>
      </w:pPr>
      <w:hyperlink w:anchor="_Toc9724" w:history="1">
        <w:r>
          <w:rPr>
            <w:rFonts w:ascii="仿宋" w:eastAsia="仿宋" w:hAnsi="仿宋" w:cs="仿宋" w:hint="eastAsia"/>
            <w:lang w:eastAsia="zh-CN"/>
          </w:rPr>
          <w:t>(二)、交流与合作平台搭建</w:t>
        </w:r>
        <w:r>
          <w:tab/>
        </w:r>
        <w:r>
          <w:fldChar w:fldCharType="begin"/>
        </w:r>
        <w:r>
          <w:instrText xml:space="preserve"> PAGEREF _Toc9724 \h </w:instrText>
        </w:r>
        <w:r>
          <w:fldChar w:fldCharType="separate"/>
        </w:r>
        <w:r>
          <w:t>58</w:t>
        </w:r>
        <w:r>
          <w:fldChar w:fldCharType="end"/>
        </w:r>
      </w:hyperlink>
    </w:p>
    <w:p>
      <w:pPr>
        <w:pStyle w:val="TOC1"/>
        <w:tabs>
          <w:tab w:val="right" w:leader="dot" w:pos="8306"/>
        </w:tabs>
      </w:pPr>
      <w:hyperlink w:anchor="_Toc27956" w:history="1">
        <w:r>
          <w:rPr>
            <w:rFonts w:ascii="仿宋" w:eastAsia="仿宋" w:hAnsi="仿宋" w:cs="仿宋" w:hint="eastAsia"/>
            <w:lang w:eastAsia="zh-CN"/>
          </w:rPr>
          <w:t>十四、质量管理与控制</w:t>
        </w:r>
        <w:r>
          <w:tab/>
        </w:r>
        <w:r>
          <w:fldChar w:fldCharType="begin"/>
        </w:r>
        <w:r>
          <w:instrText xml:space="preserve"> PAGEREF _Toc27956 \h </w:instrText>
        </w:r>
        <w:r>
          <w:fldChar w:fldCharType="separate"/>
        </w:r>
        <w:r>
          <w:t>60</w:t>
        </w:r>
        <w:r>
          <w:fldChar w:fldCharType="end"/>
        </w:r>
      </w:hyperlink>
    </w:p>
    <w:p>
      <w:pPr>
        <w:pStyle w:val="TOC2"/>
        <w:tabs>
          <w:tab w:val="right" w:leader="dot" w:pos="8306"/>
        </w:tabs>
      </w:pPr>
      <w:hyperlink w:anchor="_Toc7569" w:history="1">
        <w:r>
          <w:rPr>
            <w:rFonts w:ascii="仿宋" w:eastAsia="仿宋" w:hAnsi="仿宋" w:cs="仿宋" w:hint="eastAsia"/>
            <w:lang w:eastAsia="zh-CN"/>
          </w:rPr>
          <w:t>(一)、质量管理体系建设</w:t>
        </w:r>
        <w:r>
          <w:tab/>
        </w:r>
        <w:r>
          <w:fldChar w:fldCharType="begin"/>
        </w:r>
        <w:r>
          <w:instrText xml:space="preserve"> PAGEREF _Toc7569 \h </w:instrText>
        </w:r>
        <w:r>
          <w:fldChar w:fldCharType="separate"/>
        </w:r>
        <w:r>
          <w:t>60</w:t>
        </w:r>
        <w:r>
          <w:fldChar w:fldCharType="end"/>
        </w:r>
      </w:hyperlink>
    </w:p>
    <w:p>
      <w:pPr>
        <w:pStyle w:val="TOC2"/>
        <w:tabs>
          <w:tab w:val="right" w:leader="dot" w:pos="8306"/>
        </w:tabs>
      </w:pPr>
      <w:hyperlink w:anchor="_Toc22049" w:history="1">
        <w:r>
          <w:rPr>
            <w:rFonts w:ascii="仿宋" w:eastAsia="仿宋" w:hAnsi="仿宋" w:cs="仿宋" w:hint="eastAsia"/>
            <w:lang w:eastAsia="zh-CN"/>
          </w:rPr>
          <w:t>(二)、质量控制措施</w:t>
        </w:r>
        <w:r>
          <w:tab/>
        </w:r>
        <w:r>
          <w:fldChar w:fldCharType="begin"/>
        </w:r>
        <w:r>
          <w:instrText xml:space="preserve"> PAGEREF _Toc22049 \h </w:instrText>
        </w:r>
        <w:r>
          <w:fldChar w:fldCharType="separate"/>
        </w:r>
        <w:r>
          <w:t>61</w:t>
        </w:r>
        <w:r>
          <w:fldChar w:fldCharType="end"/>
        </w:r>
      </w:hyperlink>
    </w:p>
    <w:p>
      <w:pPr>
        <w:pStyle w:val="TOC1"/>
        <w:tabs>
          <w:tab w:val="right" w:leader="dot" w:pos="8306"/>
        </w:tabs>
      </w:pPr>
      <w:hyperlink w:anchor="_Toc31854" w:history="1">
        <w:r>
          <w:rPr>
            <w:rFonts w:ascii="仿宋" w:eastAsia="仿宋" w:hAnsi="仿宋" w:cs="仿宋" w:hint="eastAsia"/>
            <w:lang w:eastAsia="zh-CN"/>
          </w:rPr>
          <w:t>十五、知识产权管理与保护</w:t>
        </w:r>
        <w:r>
          <w:tab/>
        </w:r>
        <w:r>
          <w:fldChar w:fldCharType="begin"/>
        </w:r>
        <w:r>
          <w:instrText xml:space="preserve"> PAGEREF _Toc31854 \h </w:instrText>
        </w:r>
        <w:r>
          <w:fldChar w:fldCharType="separate"/>
        </w:r>
        <w:r>
          <w:t>63</w:t>
        </w:r>
        <w:r>
          <w:fldChar w:fldCharType="end"/>
        </w:r>
      </w:hyperlink>
    </w:p>
    <w:p>
      <w:pPr>
        <w:pStyle w:val="TOC2"/>
        <w:tabs>
          <w:tab w:val="right" w:leader="dot" w:pos="8306"/>
        </w:tabs>
      </w:pPr>
      <w:hyperlink w:anchor="_Toc21185" w:history="1">
        <w:r>
          <w:rPr>
            <w:rFonts w:ascii="仿宋" w:eastAsia="仿宋" w:hAnsi="仿宋" w:cs="仿宋" w:hint="eastAsia"/>
            <w:lang w:eastAsia="zh-CN"/>
          </w:rPr>
          <w:t>(一)、知识产权管理体系建设</w:t>
        </w:r>
        <w:r>
          <w:tab/>
        </w:r>
        <w:r>
          <w:fldChar w:fldCharType="begin"/>
        </w:r>
        <w:r>
          <w:instrText xml:space="preserve"> PAGEREF _Toc21185 \h </w:instrText>
        </w:r>
        <w:r>
          <w:fldChar w:fldCharType="separate"/>
        </w:r>
        <w:r>
          <w:t>63</w:t>
        </w:r>
        <w:r>
          <w:fldChar w:fldCharType="end"/>
        </w:r>
      </w:hyperlink>
    </w:p>
    <w:p>
      <w:pPr>
        <w:pStyle w:val="TOC2"/>
        <w:tabs>
          <w:tab w:val="right" w:leader="dot" w:pos="8306"/>
        </w:tabs>
      </w:pPr>
      <w:hyperlink w:anchor="_Toc2183" w:history="1">
        <w:r>
          <w:rPr>
            <w:rFonts w:ascii="仿宋" w:eastAsia="仿宋" w:hAnsi="仿宋" w:cs="仿宋" w:hint="eastAsia"/>
            <w:lang w:eastAsia="zh-CN"/>
          </w:rPr>
          <w:t>(二)、知识产权保护措施</w:t>
        </w:r>
        <w:r>
          <w:tab/>
        </w:r>
        <w:r>
          <w:fldChar w:fldCharType="begin"/>
        </w:r>
        <w:r>
          <w:instrText xml:space="preserve"> PAGEREF _Toc2183 \h </w:instrText>
        </w:r>
        <w:r>
          <w:fldChar w:fldCharType="separate"/>
        </w:r>
        <w:r>
          <w:t>63</w:t>
        </w:r>
        <w:r>
          <w:fldChar w:fldCharType="end"/>
        </w:r>
      </w:hyperlink>
    </w:p>
    <w:p>
      <w:pPr>
        <w:pStyle w:val="TOC1"/>
        <w:tabs>
          <w:tab w:val="right" w:leader="dot" w:pos="8306"/>
        </w:tabs>
      </w:pPr>
      <w:hyperlink w:anchor="_Toc16289" w:history="1">
        <w:r>
          <w:rPr>
            <w:rFonts w:ascii="仿宋" w:eastAsia="仿宋" w:hAnsi="仿宋" w:cs="仿宋" w:hint="eastAsia"/>
            <w:lang w:eastAsia="zh-CN"/>
          </w:rPr>
          <w:t>十六、产业协同与集群发展</w:t>
        </w:r>
        <w:r>
          <w:tab/>
        </w:r>
        <w:r>
          <w:fldChar w:fldCharType="begin"/>
        </w:r>
        <w:r>
          <w:instrText xml:space="preserve"> PAGEREF _Toc16289 \h </w:instrText>
        </w:r>
        <w:r>
          <w:fldChar w:fldCharType="separate"/>
        </w:r>
        <w:r>
          <w:t>65</w:t>
        </w:r>
        <w:r>
          <w:fldChar w:fldCharType="end"/>
        </w:r>
      </w:hyperlink>
    </w:p>
    <w:p>
      <w:pPr>
        <w:pStyle w:val="TOC2"/>
        <w:tabs>
          <w:tab w:val="right" w:leader="dot" w:pos="8306"/>
        </w:tabs>
      </w:pPr>
      <w:hyperlink w:anchor="_Toc18684" w:history="1">
        <w:r>
          <w:rPr>
            <w:rFonts w:ascii="仿宋" w:eastAsia="仿宋" w:hAnsi="仿宋" w:cs="仿宋" w:hint="eastAsia"/>
            <w:lang w:eastAsia="zh-CN"/>
          </w:rPr>
          <w:t>(一)、产业协同机制建设</w:t>
        </w:r>
        <w:r>
          <w:tab/>
        </w:r>
        <w:r>
          <w:fldChar w:fldCharType="begin"/>
        </w:r>
        <w:r>
          <w:instrText xml:space="preserve"> PAGEREF _Toc18684 \h </w:instrText>
        </w:r>
        <w:r>
          <w:fldChar w:fldCharType="separate"/>
        </w:r>
        <w:r>
          <w:t>65</w:t>
        </w:r>
        <w:r>
          <w:fldChar w:fldCharType="end"/>
        </w:r>
      </w:hyperlink>
    </w:p>
    <w:p>
      <w:pPr>
        <w:pStyle w:val="TOC2"/>
        <w:tabs>
          <w:tab w:val="right" w:leader="dot" w:pos="8306"/>
        </w:tabs>
      </w:pPr>
      <w:hyperlink w:anchor="_Toc14629" w:history="1">
        <w:r>
          <w:rPr>
            <w:rFonts w:ascii="仿宋" w:eastAsia="仿宋" w:hAnsi="仿宋" w:cs="仿宋" w:hint="eastAsia"/>
            <w:lang w:eastAsia="zh-CN"/>
          </w:rPr>
          <w:t>(二)、产业集群培育与发展</w:t>
        </w:r>
        <w:r>
          <w:tab/>
        </w:r>
        <w:r>
          <w:fldChar w:fldCharType="begin"/>
        </w:r>
        <w:r>
          <w:instrText xml:space="preserve"> PAGEREF _Toc14629 \h </w:instrText>
        </w:r>
        <w:r>
          <w:fldChar w:fldCharType="separate"/>
        </w:r>
        <w:r>
          <w:t>66</w:t>
        </w:r>
        <w:r>
          <w:fldChar w:fldCharType="end"/>
        </w:r>
      </w:hyperlink>
    </w:p>
    <w:p>
      <w:pPr>
        <w:pStyle w:val="TOC1"/>
        <w:tabs>
          <w:tab w:val="right" w:leader="dot" w:pos="8306"/>
        </w:tabs>
      </w:pPr>
      <w:hyperlink w:anchor="_Toc15220" w:history="1">
        <w:r>
          <w:rPr>
            <w:rFonts w:ascii="仿宋" w:eastAsia="仿宋" w:hAnsi="仿宋" w:cs="仿宋" w:hint="eastAsia"/>
            <w:lang w:eastAsia="zh-CN"/>
          </w:rPr>
          <w:t>十七、成果转化与推广应用</w:t>
        </w:r>
        <w:r>
          <w:tab/>
        </w:r>
        <w:r>
          <w:fldChar w:fldCharType="begin"/>
        </w:r>
        <w:r>
          <w:instrText xml:space="preserve"> PAGEREF _Toc15220 \h </w:instrText>
        </w:r>
        <w:r>
          <w:fldChar w:fldCharType="separate"/>
        </w:r>
        <w:r>
          <w:t>67</w:t>
        </w:r>
        <w:r>
          <w:fldChar w:fldCharType="end"/>
        </w:r>
      </w:hyperlink>
    </w:p>
    <w:p>
      <w:pPr>
        <w:pStyle w:val="TOC2"/>
        <w:tabs>
          <w:tab w:val="right" w:leader="dot" w:pos="8306"/>
        </w:tabs>
      </w:pPr>
      <w:hyperlink w:anchor="_Toc5589" w:history="1">
        <w:r>
          <w:rPr>
            <w:rFonts w:ascii="仿宋" w:eastAsia="仿宋" w:hAnsi="仿宋" w:cs="仿宋" w:hint="eastAsia"/>
            <w:lang w:eastAsia="zh-CN"/>
          </w:rPr>
          <w:t>(一)、成果转化策略制定</w:t>
        </w:r>
        <w:r>
          <w:tab/>
        </w:r>
        <w:r>
          <w:fldChar w:fldCharType="begin"/>
        </w:r>
        <w:r>
          <w:instrText xml:space="preserve"> PAGEREF _Toc5589 \h </w:instrText>
        </w:r>
        <w:r>
          <w:fldChar w:fldCharType="separate"/>
        </w:r>
        <w:r>
          <w:t>67</w:t>
        </w:r>
        <w:r>
          <w:fldChar w:fldCharType="end"/>
        </w:r>
      </w:hyperlink>
    </w:p>
    <w:p>
      <w:pPr>
        <w:pStyle w:val="TOC2"/>
        <w:tabs>
          <w:tab w:val="right" w:leader="dot" w:pos="8306"/>
        </w:tabs>
      </w:pPr>
      <w:hyperlink w:anchor="_Toc5555" w:history="1">
        <w:r>
          <w:rPr>
            <w:rFonts w:ascii="仿宋" w:eastAsia="仿宋" w:hAnsi="仿宋" w:cs="仿宋" w:hint="eastAsia"/>
            <w:lang w:eastAsia="zh-CN"/>
          </w:rPr>
          <w:t>(二)、成果推广应用方案</w:t>
        </w:r>
        <w:r>
          <w:tab/>
        </w:r>
        <w:r>
          <w:fldChar w:fldCharType="begin"/>
        </w:r>
        <w:r>
          <w:instrText xml:space="preserve"> PAGEREF _Toc5555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53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025"/>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8314"/>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IT运维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0098"/>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25327"/>
      <w:r>
        <w:rPr>
          <w:rFonts w:ascii="仿宋" w:eastAsia="仿宋" w:hAnsi="仿宋" w:cs="仿宋" w:hint="eastAsia"/>
          <w:sz w:val="28"/>
          <w:lang w:eastAsia="zh-CN"/>
        </w:rPr>
        <w:t>二、发展规划、产业政策和行业准入分析</w:t>
      </w:r>
      <w:bookmarkEnd w:id="5"/>
    </w:p>
    <w:p>
      <w:pPr>
        <w:pStyle w:val="Heading2"/>
        <w:rPr>
          <w:rFonts w:ascii="仿宋" w:eastAsia="仿宋" w:hAnsi="仿宋" w:cs="仿宋" w:hint="eastAsia"/>
          <w:lang w:eastAsia="zh-CN"/>
        </w:rPr>
      </w:pPr>
      <w:bookmarkStart w:id="6" w:name="_Toc31212"/>
      <w:r>
        <w:rPr>
          <w:rFonts w:ascii="仿宋" w:eastAsia="仿宋" w:hAnsi="仿宋" w:cs="仿宋" w:hint="eastAsia"/>
          <w:lang w:eastAsia="zh-CN"/>
        </w:rPr>
        <w:t>(一)、发展规划分析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7" w:name="_Toc9755"/>
      <w:r>
        <w:rPr>
          <w:rFonts w:ascii="仿宋" w:eastAsia="仿宋" w:hAnsi="仿宋" w:cs="仿宋" w:hint="eastAsia"/>
          <w:sz w:val="28"/>
          <w:lang w:eastAsia="zh-CN"/>
        </w:rPr>
        <w:t>(二)、产业政策分析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8" w:name="_Toc17479"/>
      <w:r>
        <w:rPr>
          <w:rFonts w:ascii="仿宋" w:eastAsia="仿宋" w:hAnsi="仿宋" w:cs="仿宋" w:hint="eastAsia"/>
          <w:sz w:val="28"/>
          <w:lang w:eastAsia="zh-CN"/>
        </w:rPr>
        <w:t>(三)、行业准入分析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一、IT运维项目的市场准入条件分析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IT运维项目而言，市场准入条件首先取决于政策法规环境。政府对于[行业名称]领域的法规，如环保标准、税收政策、和技术使用规范，直接影响IT运维项目的运营和成本结构。例如，若政府针对使用可再生能源的企业提供税收优惠，这将对IT运维项目的财务规划产生重要影响。同时，考虑经济环境和消费者偏好的变化对IT运维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二、IT运维项目的行业规范与合规性要求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IT运维项目来说，遵守行业规范和合规性要求是确保项目顺利进行的基础。这包括遵循质量控制标准、安全规定、数据保护法规等。例如，若IT运维项目涉及数据处理，须严格遵守相关的数据保护法规。此外，行业内部的自律规范，如产品标准和服务流程，也对于提升IT运维项目在行业内的认可度和竞争力至关重要。项目管理团队必须不断更新策略，以应对行业规范和法规的变化，确保IT运维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三、IT运维项目的竞争格局和战略定位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IT运维项目的发展规划中，理解行业的竞争格局对于制定有效的市场策略极为关键。这包括分析主要竞争对手的市场地位、优势及其业务模式。IT运维项目面临的竞争对手可能包括大型成熟企业和创新型初创公司，各自采取不同的市场策略。因此，IT运维项目需精确地定位自己的市场策略，如专注于产品创新、客户服务或成本效率，以在竞争中占据优势。通过深入的市场和竞争分析，IT运维项目可以更有效地进入市场并实现可持续发展。</w:t>
      </w:r>
    </w:p>
    <w:p>
      <w:pPr>
        <w:pStyle w:val="Heading1"/>
        <w:ind w:firstLine="560" w:firstLineChars="200"/>
        <w:rPr>
          <w:rFonts w:ascii="仿宋" w:eastAsia="仿宋" w:hAnsi="仿宋" w:cs="仿宋" w:hint="eastAsia"/>
          <w:sz w:val="28"/>
          <w:lang w:eastAsia="zh-CN"/>
        </w:rPr>
      </w:pPr>
      <w:bookmarkStart w:id="9" w:name="_Toc24328"/>
      <w:r>
        <w:rPr>
          <w:rFonts w:ascii="仿宋" w:eastAsia="仿宋" w:hAnsi="仿宋" w:cs="仿宋" w:hint="eastAsia"/>
          <w:sz w:val="28"/>
          <w:lang w:eastAsia="zh-CN"/>
        </w:rPr>
        <w:t>三、背景、必要性分析</w:t>
      </w:r>
      <w:bookmarkEnd w:id="9"/>
    </w:p>
    <w:p>
      <w:pPr>
        <w:pStyle w:val="Heading2"/>
        <w:rPr>
          <w:rFonts w:ascii="仿宋" w:eastAsia="仿宋" w:hAnsi="仿宋" w:cs="仿宋" w:hint="eastAsia"/>
          <w:lang w:eastAsia="zh-CN"/>
        </w:rPr>
      </w:pPr>
      <w:bookmarkStart w:id="10" w:name="_Toc22179"/>
      <w:r>
        <w:rPr>
          <w:rFonts w:ascii="仿宋" w:eastAsia="仿宋" w:hAnsi="仿宋" w:cs="仿宋" w:hint="eastAsia"/>
          <w:lang w:eastAsia="zh-CN"/>
        </w:rPr>
        <w:t>(一)、项目建设背景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IT运维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IT运维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IT运维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IT运维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11" w:name="_Toc24875"/>
      <w:r>
        <w:rPr>
          <w:rFonts w:ascii="仿宋" w:eastAsia="仿宋" w:hAnsi="仿宋" w:cs="仿宋" w:hint="eastAsia"/>
          <w:sz w:val="28"/>
          <w:lang w:eastAsia="zh-CN"/>
        </w:rPr>
        <w:t>(二)、必要性分析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IT运维项目的必要性在当前经济和社会背景下表现得尤为重要，其对市场需求的满足、技术创新的推动、社会经济发展的促进以及环境可持续性的提高，共同构成了项目建设的核心价值和必要性。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在全球经济快速发展和科技日新月异的今天，市场对创新技术和环保解决方案的需求日益增长。IT运维项目恰好聚焦于这一趋势，提供涵盖人工智能、大数据分析和可持续能源等领域的高效、先进产品和服务。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https://d.book118.com/426054210202010054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IT运维项目可行性建设方案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D26B31"/>
    <w:rsid w:val="7CD26B3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26054210202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2024-02-17T23:00:00Z</dcterms:created>
  <dcterms:modified xsi:type="dcterms:W3CDTF">2024-02-17T23:00:38Z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D827DABFADB443DE8FFBB667A68D8E36_11</vt:lpwstr>
  </property>
  <property fmtid="{D5CDD505-2E9C-101B-9397-08002B2CF9AE}" pid="3" name="KSOProductBuildVer">
    <vt:lpwstr>2052-12.1.0.16250</vt:lpwstr>
  </property>
</Properties>
</file>