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line="360" w:lineRule="auto"/>
        <w:jc w:val="center"/>
        <w:rPr>
          <w:rFonts w:ascii="Times New Roman" w:eastAsia="宋体" w:hAnsi="Times New Roman" w:cs="Times New Roman"/>
          <w:b/>
          <w:sz w:val="32"/>
          <w:szCs w:val="32"/>
        </w:rPr>
      </w:pPr>
      <w:r>
        <w:rPr>
          <w:rFonts w:ascii="Times New Roman" w:eastAsia="宋体" w:hAnsi="Times New Roman" w:cs="Times New Roman"/>
          <w:b/>
          <w:sz w:val="32"/>
          <w:szCs w:val="32"/>
        </w:rPr>
        <w:drawing>
          <wp:anchor distT="0" distB="0" distL="114300" distR="114300" simplePos="0" relativeHeight="251658240" behindDoc="0" locked="0" layoutInCell="1" allowOverlap="1">
            <wp:simplePos x="0" y="0"/>
            <wp:positionH relativeFrom="page">
              <wp:posOffset>11430000</wp:posOffset>
            </wp:positionH>
            <wp:positionV relativeFrom="topMargin">
              <wp:posOffset>10718800</wp:posOffset>
            </wp:positionV>
            <wp:extent cx="330200" cy="495300"/>
            <wp:effectExtent l="0" t="0" r="0" b="0"/>
            <wp:wrapNone/>
            <wp:docPr id="100053" name="图片 100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图片 100053"/>
                    <pic:cNvPicPr>
                      <a:picLocks noChangeAspect="1"/>
                    </pic:cNvPicPr>
                  </pic:nvPicPr>
                  <pic:blipFill>
                    <a:blip xmlns:r="http://schemas.openxmlformats.org/officeDocument/2006/relationships" r:embed="rId6"/>
                    <a:stretch>
                      <a:fillRect/>
                    </a:stretch>
                  </pic:blipFill>
                  <pic:spPr>
                    <a:xfrm>
                      <a:off x="0" y="0"/>
                      <a:ext cx="330200" cy="495300"/>
                    </a:xfrm>
                    <a:prstGeom prst="rect">
                      <a:avLst/>
                    </a:prstGeom>
                  </pic:spPr>
                </pic:pic>
              </a:graphicData>
            </a:graphic>
          </wp:anchor>
        </w:drawing>
      </w:r>
      <w:r>
        <w:rPr>
          <w:rFonts w:ascii="Times New Roman" w:eastAsia="宋体" w:hAnsi="Times New Roman" w:cs="Times New Roman"/>
          <w:b/>
          <w:sz w:val="32"/>
          <w:szCs w:val="32"/>
        </w:rPr>
        <w:drawing>
          <wp:anchor distT="0" distB="0" distL="114300" distR="114300" simplePos="0" relativeHeight="251659264" behindDoc="0" locked="0" layoutInCell="1" allowOverlap="1">
            <wp:simplePos x="0" y="0"/>
            <wp:positionH relativeFrom="page">
              <wp:posOffset>12573000</wp:posOffset>
            </wp:positionH>
            <wp:positionV relativeFrom="topMargin">
              <wp:posOffset>11544300</wp:posOffset>
            </wp:positionV>
            <wp:extent cx="368300" cy="393700"/>
            <wp:effectExtent l="0" t="0" r="0" b="0"/>
            <wp:wrapNone/>
            <wp:docPr id="100259" name="图片 100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59" name="图片 100259"/>
                    <pic:cNvPicPr>
                      <a:picLocks noChangeAspect="1"/>
                    </pic:cNvPicPr>
                  </pic:nvPicPr>
                  <pic:blipFill>
                    <a:blip xmlns:r="http://schemas.openxmlformats.org/officeDocument/2006/relationships" r:embed="rId7"/>
                    <a:stretch>
                      <a:fillRect/>
                    </a:stretch>
                  </pic:blipFill>
                  <pic:spPr>
                    <a:xfrm>
                      <a:off x="0" y="0"/>
                      <a:ext cx="368300" cy="393700"/>
                    </a:xfrm>
                    <a:prstGeom prst="rect">
                      <a:avLst/>
                    </a:prstGeom>
                  </pic:spPr>
                </pic:pic>
              </a:graphicData>
            </a:graphic>
          </wp:anchor>
        </w:drawing>
      </w:r>
      <w:r>
        <w:rPr>
          <w:rFonts w:ascii="Times New Roman" w:eastAsia="宋体" w:hAnsi="Times New Roman" w:cs="Times New Roman"/>
          <w:b/>
          <w:sz w:val="32"/>
          <w:szCs w:val="32"/>
        </w:rPr>
        <w:t>十年(2014-2023)年高考真题分项汇编</w:t>
      </w:r>
    </w:p>
    <w:p>
      <w:pPr>
        <w:spacing w:beforeAutospacing="0" w:afterAutospacing="0" w:line="360" w:lineRule="auto"/>
        <w:jc w:val="center"/>
        <w:rPr>
          <w:rFonts w:ascii="Times New Roman" w:eastAsia="华文行楷" w:hAnsi="Times New Roman" w:cs="Times New Roman"/>
          <w:b/>
          <w:sz w:val="44"/>
          <w:szCs w:val="44"/>
        </w:rPr>
      </w:pPr>
      <w:r>
        <w:rPr>
          <w:rFonts w:ascii="Times New Roman" w:eastAsia="华文行楷" w:hAnsi="Times New Roman" w:cs="Times New Roman"/>
          <w:b/>
          <w:sz w:val="44"/>
          <w:szCs w:val="44"/>
        </w:rPr>
        <w:t>专题0</w:t>
      </w:r>
      <w:r>
        <w:rPr>
          <w:rFonts w:ascii="Times New Roman" w:eastAsia="华文行楷" w:hAnsi="Times New Roman" w:cs="Times New Roman" w:hint="eastAsia"/>
          <w:b/>
          <w:sz w:val="44"/>
          <w:szCs w:val="44"/>
        </w:rPr>
        <w:t>8</w:t>
      </w:r>
      <w:r>
        <w:rPr>
          <w:rFonts w:ascii="Times New Roman" w:eastAsia="华文行楷" w:hAnsi="Times New Roman" w:cs="Times New Roman"/>
          <w:b/>
          <w:sz w:val="44"/>
          <w:szCs w:val="44"/>
        </w:rPr>
        <w:t xml:space="preserve">  </w:t>
      </w:r>
      <w:r>
        <w:rPr>
          <w:rFonts w:ascii="Times New Roman" w:eastAsia="华文行楷" w:hAnsi="Times New Roman" w:cs="Times New Roman" w:hint="eastAsia"/>
          <w:b/>
          <w:sz w:val="44"/>
          <w:szCs w:val="44"/>
        </w:rPr>
        <w:t>人口</w:t>
      </w:r>
    </w:p>
    <w:p>
      <w:pPr>
        <w:spacing w:beforeAutospacing="0" w:afterAutospacing="0" w:line="360" w:lineRule="auto"/>
        <w:jc w:val="center"/>
        <w:rPr>
          <w:rFonts w:ascii="Times New Roman" w:eastAsia="宋体" w:hAnsi="Times New Roman" w:cs="Times New Roman"/>
          <w:b/>
          <w:color w:val="0000FF"/>
          <w:sz w:val="28"/>
          <w:szCs w:val="28"/>
        </w:rPr>
      </w:pPr>
      <w:r>
        <w:rPr>
          <w:rFonts w:ascii="Times New Roman" w:eastAsia="华文行楷" w:hAnsi="Times New Roman" w:cs="Times New Roman"/>
          <w:b/>
          <w:color w:val="00B050"/>
          <w:sz w:val="44"/>
          <w:szCs w:val="44"/>
        </w:rPr>
        <w:t>命题规律</w:t>
      </w:r>
    </w:p>
    <w:tbl>
      <w:tblPr>
        <w:tblStyle w:val="TableGrid"/>
        <w:tblW w:w="9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59"/>
        <w:gridCol w:w="1194"/>
        <w:gridCol w:w="1180"/>
        <w:gridCol w:w="1442"/>
        <w:gridCol w:w="1311"/>
        <w:gridCol w:w="1310"/>
        <w:gridCol w:w="1442"/>
      </w:tblGrid>
      <w:tr>
        <w:tblPrEx>
          <w:tblW w:w="9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87"/>
          <w:jc w:val="center"/>
        </w:trPr>
        <w:tc>
          <w:tcPr>
            <w:tcW w:w="1659" w:type="dxa"/>
            <w:vMerge w:val="restart"/>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考点</w:t>
            </w:r>
          </w:p>
        </w:tc>
        <w:tc>
          <w:tcPr>
            <w:tcW w:w="2374" w:type="dxa"/>
            <w:gridSpan w:val="2"/>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考频</w:t>
            </w:r>
          </w:p>
        </w:tc>
        <w:tc>
          <w:tcPr>
            <w:tcW w:w="2753" w:type="dxa"/>
            <w:gridSpan w:val="2"/>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出现位置</w:t>
            </w:r>
          </w:p>
        </w:tc>
        <w:tc>
          <w:tcPr>
            <w:tcW w:w="2752" w:type="dxa"/>
            <w:gridSpan w:val="2"/>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情景类型</w:t>
            </w:r>
          </w:p>
        </w:tc>
      </w:tr>
      <w:tr>
        <w:tblPrEx>
          <w:tblW w:w="9538" w:type="dxa"/>
          <w:jc w:val="center"/>
          <w:tblCellMar>
            <w:top w:w="0" w:type="dxa"/>
            <w:left w:w="108" w:type="dxa"/>
            <w:bottom w:w="0" w:type="dxa"/>
            <w:right w:w="108" w:type="dxa"/>
          </w:tblCellMar>
        </w:tblPrEx>
        <w:trPr>
          <w:trHeight w:val="387"/>
          <w:jc w:val="center"/>
        </w:trPr>
        <w:tc>
          <w:tcPr>
            <w:tcW w:w="1659" w:type="dxa"/>
            <w:vMerge/>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p>
        </w:tc>
        <w:tc>
          <w:tcPr>
            <w:tcW w:w="1194"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全国卷</w:t>
            </w:r>
          </w:p>
        </w:tc>
        <w:tc>
          <w:tcPr>
            <w:tcW w:w="1180"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新高考</w:t>
            </w:r>
          </w:p>
        </w:tc>
        <w:tc>
          <w:tcPr>
            <w:tcW w:w="1442"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全国卷</w:t>
            </w:r>
          </w:p>
        </w:tc>
        <w:tc>
          <w:tcPr>
            <w:tcW w:w="1311"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新高考</w:t>
            </w:r>
          </w:p>
        </w:tc>
        <w:tc>
          <w:tcPr>
            <w:tcW w:w="1310"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全国卷</w:t>
            </w:r>
          </w:p>
        </w:tc>
        <w:tc>
          <w:tcPr>
            <w:tcW w:w="1442"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新高考</w:t>
            </w:r>
          </w:p>
        </w:tc>
      </w:tr>
      <w:tr>
        <w:tblPrEx>
          <w:tblW w:w="9538" w:type="dxa"/>
          <w:jc w:val="center"/>
          <w:tblCellMar>
            <w:top w:w="0" w:type="dxa"/>
            <w:left w:w="108" w:type="dxa"/>
            <w:bottom w:w="0" w:type="dxa"/>
            <w:right w:w="108" w:type="dxa"/>
          </w:tblCellMar>
        </w:tblPrEx>
        <w:trPr>
          <w:trHeight w:val="765"/>
          <w:jc w:val="center"/>
        </w:trPr>
        <w:tc>
          <w:tcPr>
            <w:tcW w:w="1659"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考点01人口分布</w:t>
            </w:r>
            <w:r>
              <w:rPr>
                <w:rFonts w:ascii="Times New Roman" w:eastAsia="宋体" w:hAnsi="Times New Roman" w:cs="Times New Roman"/>
                <w:bCs/>
                <w:szCs w:val="21"/>
              </w:rPr>
              <w:t>(第1页)</w:t>
            </w:r>
          </w:p>
        </w:tc>
        <w:tc>
          <w:tcPr>
            <w:tcW w:w="1194"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5年</w:t>
            </w:r>
            <w:r>
              <w:rPr>
                <w:rFonts w:ascii="Times New Roman" w:eastAsia="宋体" w:hAnsi="Times New Roman" w:cs="Times New Roman" w:hint="eastAsia"/>
                <w:bCs/>
                <w:szCs w:val="21"/>
              </w:rPr>
              <w:t>1</w:t>
            </w:r>
            <w:r>
              <w:rPr>
                <w:rFonts w:ascii="Times New Roman" w:eastAsia="宋体" w:hAnsi="Times New Roman" w:cs="Times New Roman"/>
                <w:bCs/>
                <w:szCs w:val="21"/>
              </w:rPr>
              <w:t>考</w:t>
            </w:r>
          </w:p>
        </w:tc>
        <w:tc>
          <w:tcPr>
            <w:tcW w:w="1180"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4年</w:t>
            </w:r>
            <w:r>
              <w:rPr>
                <w:rFonts w:ascii="Times New Roman" w:eastAsia="宋体" w:hAnsi="Times New Roman" w:cs="Times New Roman" w:hint="eastAsia"/>
                <w:bCs/>
                <w:szCs w:val="21"/>
              </w:rPr>
              <w:t>6</w:t>
            </w:r>
            <w:r>
              <w:rPr>
                <w:rFonts w:ascii="Times New Roman" w:eastAsia="宋体" w:hAnsi="Times New Roman" w:cs="Times New Roman"/>
                <w:bCs/>
                <w:szCs w:val="21"/>
              </w:rPr>
              <w:t>考</w:t>
            </w:r>
          </w:p>
        </w:tc>
        <w:tc>
          <w:tcPr>
            <w:tcW w:w="1442" w:type="dxa"/>
            <w:vMerge w:val="restart"/>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以选择题呈现，重点考查人口数量和空间变化</w:t>
            </w:r>
          </w:p>
        </w:tc>
        <w:tc>
          <w:tcPr>
            <w:tcW w:w="1311" w:type="dxa"/>
            <w:vMerge w:val="restart"/>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选择题和综合题都有考查，覆盖知识点更广</w:t>
            </w:r>
          </w:p>
        </w:tc>
        <w:tc>
          <w:tcPr>
            <w:tcW w:w="1310" w:type="dxa"/>
            <w:vMerge w:val="restart"/>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以传统学习情境为主，难度较低</w:t>
            </w:r>
          </w:p>
        </w:tc>
        <w:tc>
          <w:tcPr>
            <w:tcW w:w="1442" w:type="dxa"/>
            <w:vMerge w:val="restart"/>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情景多样，生活情境和学术情境增加，总体难度不大</w:t>
            </w:r>
          </w:p>
        </w:tc>
      </w:tr>
      <w:tr>
        <w:tblPrEx>
          <w:tblW w:w="9538" w:type="dxa"/>
          <w:jc w:val="center"/>
          <w:tblCellMar>
            <w:top w:w="0" w:type="dxa"/>
            <w:left w:w="108" w:type="dxa"/>
            <w:bottom w:w="0" w:type="dxa"/>
            <w:right w:w="108" w:type="dxa"/>
          </w:tblCellMar>
        </w:tblPrEx>
        <w:trPr>
          <w:trHeight w:val="1143"/>
          <w:jc w:val="center"/>
        </w:trPr>
        <w:tc>
          <w:tcPr>
            <w:tcW w:w="1659"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考点02</w:t>
            </w:r>
            <w:r>
              <w:rPr>
                <w:rFonts w:ascii="Times New Roman" w:eastAsia="宋体" w:hAnsi="Times New Roman" w:cs="Times New Roman" w:hint="eastAsia"/>
                <w:bCs/>
                <w:szCs w:val="21"/>
              </w:rPr>
              <w:t>人口数量变化</w:t>
            </w:r>
          </w:p>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(第</w:t>
            </w:r>
            <w:r>
              <w:rPr>
                <w:rFonts w:ascii="Times New Roman" w:eastAsia="宋体" w:hAnsi="Times New Roman" w:cs="Times New Roman" w:hint="eastAsia"/>
                <w:bCs/>
                <w:szCs w:val="21"/>
              </w:rPr>
              <w:t>7</w:t>
            </w:r>
            <w:r>
              <w:rPr>
                <w:rFonts w:ascii="Times New Roman" w:eastAsia="宋体" w:hAnsi="Times New Roman" w:cs="Times New Roman"/>
                <w:bCs/>
                <w:szCs w:val="21"/>
              </w:rPr>
              <w:t>页)</w:t>
            </w:r>
          </w:p>
        </w:tc>
        <w:tc>
          <w:tcPr>
            <w:tcW w:w="1194"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5年</w:t>
            </w:r>
            <w:r>
              <w:rPr>
                <w:rFonts w:ascii="Times New Roman" w:eastAsia="宋体" w:hAnsi="Times New Roman" w:cs="Times New Roman" w:hint="eastAsia"/>
                <w:bCs/>
                <w:szCs w:val="21"/>
              </w:rPr>
              <w:t>2</w:t>
            </w:r>
            <w:r>
              <w:rPr>
                <w:rFonts w:ascii="Times New Roman" w:eastAsia="宋体" w:hAnsi="Times New Roman" w:cs="Times New Roman"/>
                <w:bCs/>
                <w:szCs w:val="21"/>
              </w:rPr>
              <w:t>考</w:t>
            </w:r>
          </w:p>
        </w:tc>
        <w:tc>
          <w:tcPr>
            <w:tcW w:w="1180"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4年</w:t>
            </w:r>
            <w:r>
              <w:rPr>
                <w:rFonts w:ascii="Times New Roman" w:eastAsia="宋体" w:hAnsi="Times New Roman" w:cs="Times New Roman" w:hint="eastAsia"/>
                <w:bCs/>
                <w:szCs w:val="21"/>
              </w:rPr>
              <w:t>6</w:t>
            </w:r>
            <w:r>
              <w:rPr>
                <w:rFonts w:ascii="Times New Roman" w:eastAsia="宋体" w:hAnsi="Times New Roman" w:cs="Times New Roman"/>
                <w:bCs/>
                <w:szCs w:val="21"/>
              </w:rPr>
              <w:t>考</w:t>
            </w:r>
          </w:p>
        </w:tc>
        <w:tc>
          <w:tcPr>
            <w:tcW w:w="1442"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311"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310"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442" w:type="dxa"/>
            <w:vMerge/>
            <w:vAlign w:val="center"/>
          </w:tcPr>
          <w:p>
            <w:pPr>
              <w:spacing w:beforeAutospacing="0" w:afterAutospacing="0" w:line="360" w:lineRule="auto"/>
              <w:jc w:val="center"/>
              <w:rPr>
                <w:rFonts w:ascii="Times New Roman" w:eastAsia="宋体" w:hAnsi="Times New Roman" w:cs="Times New Roman"/>
                <w:bCs/>
                <w:szCs w:val="21"/>
              </w:rPr>
            </w:pPr>
          </w:p>
        </w:tc>
      </w:tr>
      <w:tr>
        <w:tblPrEx>
          <w:tblW w:w="9538" w:type="dxa"/>
          <w:jc w:val="center"/>
          <w:tblCellMar>
            <w:top w:w="0" w:type="dxa"/>
            <w:left w:w="108" w:type="dxa"/>
            <w:bottom w:w="0" w:type="dxa"/>
            <w:right w:w="108" w:type="dxa"/>
          </w:tblCellMar>
        </w:tblPrEx>
        <w:trPr>
          <w:trHeight w:val="1143"/>
          <w:jc w:val="center"/>
        </w:trPr>
        <w:tc>
          <w:tcPr>
            <w:tcW w:w="1659"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考点0</w:t>
            </w:r>
            <w:r>
              <w:rPr>
                <w:rFonts w:ascii="Times New Roman" w:eastAsia="宋体" w:hAnsi="Times New Roman" w:cs="Times New Roman" w:hint="eastAsia"/>
                <w:bCs/>
                <w:szCs w:val="21"/>
              </w:rPr>
              <w:t>3人口空间变化</w:t>
            </w:r>
          </w:p>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(第</w:t>
            </w:r>
            <w:r>
              <w:rPr>
                <w:rFonts w:ascii="Times New Roman" w:eastAsia="宋体" w:hAnsi="Times New Roman" w:cs="Times New Roman" w:hint="eastAsia"/>
                <w:bCs/>
                <w:szCs w:val="21"/>
              </w:rPr>
              <w:t>16</w:t>
            </w:r>
            <w:r>
              <w:rPr>
                <w:rFonts w:ascii="Times New Roman" w:eastAsia="宋体" w:hAnsi="Times New Roman" w:cs="Times New Roman"/>
                <w:bCs/>
                <w:szCs w:val="21"/>
              </w:rPr>
              <w:t>页)</w:t>
            </w:r>
          </w:p>
        </w:tc>
        <w:tc>
          <w:tcPr>
            <w:tcW w:w="1194"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5年</w:t>
            </w:r>
            <w:r>
              <w:rPr>
                <w:rFonts w:ascii="Times New Roman" w:eastAsia="宋体" w:hAnsi="Times New Roman" w:cs="Times New Roman" w:hint="eastAsia"/>
                <w:bCs/>
                <w:szCs w:val="21"/>
              </w:rPr>
              <w:t>3</w:t>
            </w:r>
            <w:r>
              <w:rPr>
                <w:rFonts w:ascii="Times New Roman" w:eastAsia="宋体" w:hAnsi="Times New Roman" w:cs="Times New Roman"/>
                <w:bCs/>
                <w:szCs w:val="21"/>
              </w:rPr>
              <w:t>考</w:t>
            </w:r>
          </w:p>
        </w:tc>
        <w:tc>
          <w:tcPr>
            <w:tcW w:w="1180"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4年</w:t>
            </w:r>
            <w:r>
              <w:rPr>
                <w:rFonts w:ascii="Times New Roman" w:eastAsia="宋体" w:hAnsi="Times New Roman" w:cs="Times New Roman" w:hint="eastAsia"/>
                <w:bCs/>
                <w:szCs w:val="21"/>
              </w:rPr>
              <w:t>13</w:t>
            </w:r>
            <w:r>
              <w:rPr>
                <w:rFonts w:ascii="Times New Roman" w:eastAsia="宋体" w:hAnsi="Times New Roman" w:cs="Times New Roman"/>
                <w:bCs/>
                <w:szCs w:val="21"/>
              </w:rPr>
              <w:t>考</w:t>
            </w:r>
          </w:p>
        </w:tc>
        <w:tc>
          <w:tcPr>
            <w:tcW w:w="1442"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311"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310"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442" w:type="dxa"/>
            <w:vMerge/>
            <w:vAlign w:val="center"/>
          </w:tcPr>
          <w:p>
            <w:pPr>
              <w:spacing w:beforeAutospacing="0" w:afterAutospacing="0" w:line="360" w:lineRule="auto"/>
              <w:jc w:val="center"/>
              <w:rPr>
                <w:rFonts w:ascii="Times New Roman" w:eastAsia="宋体" w:hAnsi="Times New Roman" w:cs="Times New Roman"/>
                <w:bCs/>
                <w:szCs w:val="21"/>
              </w:rPr>
            </w:pPr>
          </w:p>
        </w:tc>
      </w:tr>
      <w:tr>
        <w:tblPrEx>
          <w:tblW w:w="9538" w:type="dxa"/>
          <w:jc w:val="center"/>
          <w:tblCellMar>
            <w:top w:w="0" w:type="dxa"/>
            <w:left w:w="108" w:type="dxa"/>
            <w:bottom w:w="0" w:type="dxa"/>
            <w:right w:w="108" w:type="dxa"/>
          </w:tblCellMar>
        </w:tblPrEx>
        <w:trPr>
          <w:trHeight w:val="1143"/>
          <w:jc w:val="center"/>
        </w:trPr>
        <w:tc>
          <w:tcPr>
            <w:tcW w:w="1659"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考点0</w:t>
            </w:r>
            <w:r>
              <w:rPr>
                <w:rFonts w:ascii="Times New Roman" w:eastAsia="宋体" w:hAnsi="Times New Roman" w:cs="Times New Roman" w:hint="eastAsia"/>
                <w:bCs/>
                <w:szCs w:val="21"/>
              </w:rPr>
              <w:t>4人口容量</w:t>
            </w:r>
          </w:p>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(第</w:t>
            </w:r>
            <w:r>
              <w:rPr>
                <w:rFonts w:ascii="Times New Roman" w:eastAsia="宋体" w:hAnsi="Times New Roman" w:cs="Times New Roman" w:hint="eastAsia"/>
                <w:bCs/>
                <w:szCs w:val="21"/>
              </w:rPr>
              <w:t>36</w:t>
            </w:r>
            <w:r>
              <w:rPr>
                <w:rFonts w:ascii="Times New Roman" w:eastAsia="宋体" w:hAnsi="Times New Roman" w:cs="Times New Roman"/>
                <w:bCs/>
                <w:szCs w:val="21"/>
              </w:rPr>
              <w:t>页)</w:t>
            </w:r>
          </w:p>
        </w:tc>
        <w:tc>
          <w:tcPr>
            <w:tcW w:w="1194"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5年</w:t>
            </w:r>
            <w:r>
              <w:rPr>
                <w:rFonts w:ascii="Times New Roman" w:eastAsia="宋体" w:hAnsi="Times New Roman" w:cs="Times New Roman" w:hint="eastAsia"/>
                <w:bCs/>
                <w:szCs w:val="21"/>
              </w:rPr>
              <w:t>0</w:t>
            </w:r>
            <w:r>
              <w:rPr>
                <w:rFonts w:ascii="Times New Roman" w:eastAsia="宋体" w:hAnsi="Times New Roman" w:cs="Times New Roman"/>
                <w:bCs/>
                <w:szCs w:val="21"/>
              </w:rPr>
              <w:t>考</w:t>
            </w:r>
          </w:p>
        </w:tc>
        <w:tc>
          <w:tcPr>
            <w:tcW w:w="1180"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4年</w:t>
            </w:r>
            <w:r>
              <w:rPr>
                <w:rFonts w:ascii="Times New Roman" w:eastAsia="宋体" w:hAnsi="Times New Roman" w:cs="Times New Roman" w:hint="eastAsia"/>
                <w:bCs/>
                <w:szCs w:val="21"/>
              </w:rPr>
              <w:t>2</w:t>
            </w:r>
            <w:r>
              <w:rPr>
                <w:rFonts w:ascii="Times New Roman" w:eastAsia="宋体" w:hAnsi="Times New Roman" w:cs="Times New Roman"/>
                <w:bCs/>
                <w:szCs w:val="21"/>
              </w:rPr>
              <w:t>考</w:t>
            </w:r>
          </w:p>
        </w:tc>
        <w:tc>
          <w:tcPr>
            <w:tcW w:w="1442"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311"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310"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442" w:type="dxa"/>
            <w:vMerge/>
            <w:vAlign w:val="center"/>
          </w:tcPr>
          <w:p>
            <w:pPr>
              <w:spacing w:beforeAutospacing="0" w:afterAutospacing="0" w:line="360" w:lineRule="auto"/>
              <w:jc w:val="center"/>
              <w:rPr>
                <w:rFonts w:ascii="Times New Roman" w:eastAsia="宋体" w:hAnsi="Times New Roman" w:cs="Times New Roman"/>
                <w:bCs/>
                <w:szCs w:val="21"/>
              </w:rPr>
            </w:pPr>
          </w:p>
        </w:tc>
      </w:tr>
    </w:tbl>
    <w:p>
      <w:pPr>
        <w:spacing w:beforeAutospacing="0" w:afterAutospacing="0" w:line="360" w:lineRule="auto"/>
        <w:jc w:val="center"/>
        <w:rPr>
          <w:rFonts w:ascii="Times New Roman" w:eastAsia="华文行楷" w:hAnsi="Times New Roman" w:cs="Times New Roman"/>
          <w:b/>
          <w:color w:val="00B050"/>
          <w:sz w:val="44"/>
          <w:szCs w:val="44"/>
        </w:rPr>
      </w:pPr>
      <w:r>
        <w:rPr>
          <w:rFonts w:ascii="Times New Roman" w:eastAsia="华文行楷" w:hAnsi="Times New Roman" w:cs="Times New Roman"/>
          <w:b/>
          <w:color w:val="00B050"/>
          <w:sz w:val="44"/>
          <w:szCs w:val="44"/>
        </w:rPr>
        <w:t>考点分布</w:t>
      </w:r>
    </w:p>
    <w:p>
      <w:pPr>
        <w:spacing w:beforeAutospacing="0" w:afterAutospacing="0" w:line="360" w:lineRule="auto"/>
        <w:rPr>
          <w:rFonts w:ascii="Times New Roman" w:eastAsia="宋体" w:hAnsi="Times New Roman" w:cs="Times New Roman"/>
          <w:b/>
          <w:color w:val="E36C09" w:themeColor="accent6" w:themeShade="BF"/>
          <w:sz w:val="28"/>
          <w:szCs w:val="28"/>
          <w:u w:val="double"/>
        </w:rPr>
      </w:pPr>
      <w:r>
        <w:rPr>
          <w:rFonts w:ascii="Times New Roman" w:eastAsia="宋体" w:hAnsi="Times New Roman" w:cs="Times New Roman"/>
          <w:b/>
          <w:color w:val="E36C09" w:themeColor="accent6" w:themeShade="BF"/>
          <w:sz w:val="28"/>
          <w:szCs w:val="28"/>
          <w:u w:val="double"/>
        </w:rPr>
        <w:t>考点01</w:t>
      </w:r>
      <w:r>
        <w:rPr>
          <w:rFonts w:ascii="Times New Roman" w:eastAsia="宋体" w:hAnsi="Times New Roman" w:cs="Times New Roman" w:hint="eastAsia"/>
          <w:b/>
          <w:color w:val="E36C09" w:themeColor="accent6" w:themeShade="BF"/>
          <w:sz w:val="28"/>
          <w:szCs w:val="28"/>
          <w:u w:val="double"/>
        </w:rPr>
        <w:t>人口分布</w:t>
      </w:r>
    </w:p>
    <w:p>
      <w:pPr>
        <w:spacing w:beforeAutospacing="0" w:afterAutospacing="0" w:line="360" w:lineRule="auto"/>
        <w:ind w:firstLine="420"/>
        <w:jc w:val="left"/>
        <w:textAlignment w:val="center"/>
      </w:pPr>
      <w:r>
        <w:rPr>
          <w:rFonts w:ascii="Times New Roman" w:eastAsia="黑体" w:hAnsi="Times New Roman" w:cs="Times New Roman"/>
          <w:color w:val="C00000"/>
        </w:rPr>
        <w:t>(2023·全国</w:t>
      </w:r>
      <w:r>
        <w:rPr>
          <w:rFonts w:ascii="Times New Roman" w:eastAsia="黑体" w:hAnsi="Times New Roman" w:cs="Times New Roman" w:hint="eastAsia"/>
          <w:color w:val="C00000"/>
        </w:rPr>
        <w:t>甲卷</w:t>
      </w:r>
      <w:r>
        <w:rPr>
          <w:rFonts w:ascii="Times New Roman" w:eastAsia="黑体" w:hAnsi="Times New Roman" w:cs="Times New Roman"/>
          <w:color w:val="C00000"/>
        </w:rPr>
        <w:t>)</w:t>
      </w:r>
      <w:r>
        <w:rPr>
          <w:rFonts w:ascii="楷体" w:eastAsia="楷体" w:hAnsi="楷体" w:cs="楷体"/>
        </w:rPr>
        <w:t>技术进步对人口分布有重要影响。研究表明，1790～1870年，随着蒸汽机等技术的应用，美国人口更加趋向临河分布;1870年后随着电力、机械等技术进步，美国的用水来源结构随之变化，河流对人口分布的重要性相对减弱。据此完成下面小题。</w:t>
      </w:r>
    </w:p>
    <w:p>
      <w:pPr>
        <w:spacing w:beforeAutospacing="0" w:afterAutospacing="0" w:line="360" w:lineRule="auto"/>
        <w:jc w:val="left"/>
        <w:textAlignment w:val="center"/>
        <w:sectPr>
          <w:headerReference w:type="default" r:id="rId8"/>
          <w:footerReference w:type="default" r:id="rId9"/>
          <w:pgSz w:w="11906" w:h="16838"/>
          <w:pgMar w:top="1417" w:right="1077" w:bottom="1417" w:left="1077" w:header="708" w:footer="708" w:gutter="0"/>
          <w:cols w:num="1" w:space="708"/>
        </w:sectPr>
      </w:pPr>
      <w:r>
        <w:t>1．影响1790~1870年美国人口分布变化趋势的主要因素是(</w:t>
      </w:r>
      <w:r>
        <w:rPr>
          <w:rFonts w:ascii="Times New Roman" w:eastAsia="Times New Roman" w:hAnsi="Times New Roman" w:cs="Times New Roman"/>
          <w:kern w:val="0"/>
          <w:sz w:val="24"/>
        </w:rPr>
        <w:t>   </w:t>
      </w:r>
      <w:r>
        <w:t>)</w:t>
      </w:r>
    </w:p>
    <w:p>
      <w:pPr>
        <w:spacing w:beforeAutospacing="0" w:afterAutospacing="0" w:line="360" w:lineRule="auto"/>
        <w:jc w:val="left"/>
        <w:textAlignment w:val="center"/>
      </w:pPr>
      <w:r>
        <w:t>①工业②农业③内河运输④公路运输</w:t>
      </w:r>
    </w:p>
    <w:p>
      <w:pPr>
        <w:tabs>
          <w:tab w:val="left" w:pos="2078"/>
          <w:tab w:val="left" w:pos="4156"/>
          <w:tab w:val="left" w:pos="6234"/>
        </w:tabs>
        <w:spacing w:beforeAutospacing="0" w:afterAutospacing="0" w:line="360" w:lineRule="auto"/>
        <w:ind w:left="300"/>
        <w:jc w:val="left"/>
        <w:textAlignment w:val="center"/>
      </w:pPr>
      <w:r>
        <w:t>A．①③</w:t>
      </w:r>
      <w:r>
        <w:tab/>
      </w:r>
      <w:r>
        <w:t>B．①④</w:t>
      </w:r>
      <w:r>
        <w:tab/>
      </w:r>
      <w:r>
        <w:t>C．②③</w:t>
      </w:r>
      <w:r>
        <w:tab/>
      </w:r>
      <w:r>
        <w:t>D．②④</w:t>
      </w:r>
    </w:p>
    <w:p>
      <w:pPr>
        <w:spacing w:beforeAutospacing="0" w:afterAutospacing="0" w:line="360" w:lineRule="auto"/>
        <w:jc w:val="left"/>
        <w:textAlignment w:val="center"/>
      </w:pPr>
      <w:r>
        <w:t>2．1870年后，美国用水来源结构发生变化，主要表现为(</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A．河流水比例上升</w:t>
      </w:r>
      <w:r>
        <w:tab/>
      </w:r>
      <w:r>
        <w:t>B．河流水用量减少</w:t>
      </w:r>
      <w:r>
        <w:tab/>
      </w:r>
    </w:p>
    <w:p>
      <w:pPr>
        <w:tabs>
          <w:tab w:val="left" w:pos="2078"/>
          <w:tab w:val="left" w:pos="4156"/>
          <w:tab w:val="left" w:pos="6234"/>
        </w:tabs>
        <w:spacing w:beforeAutospacing="0" w:afterAutospacing="0" w:line="360" w:lineRule="auto"/>
        <w:ind w:left="300"/>
        <w:jc w:val="left"/>
        <w:textAlignment w:val="center"/>
      </w:pPr>
      <w:r>
        <w:t>C．地下水比例上升</w:t>
      </w:r>
      <w:r>
        <w:tab/>
      </w:r>
      <w:r>
        <w:t>D．地下水用量最多</w:t>
      </w:r>
    </w:p>
    <w:p>
      <w:pPr>
        <w:spacing w:beforeAutospacing="0" w:afterAutospacing="0" w:line="360" w:lineRule="auto"/>
        <w:jc w:val="left"/>
        <w:textAlignment w:val="center"/>
        <w:rPr>
          <w:color w:val="FF0000"/>
        </w:rPr>
      </w:pPr>
      <w:r>
        <w:rPr>
          <w:color w:val="FF0000"/>
        </w:rPr>
        <w:t>【答案】1．A    2．C</w:t>
      </w:r>
    </w:p>
    <w:p>
      <w:pPr>
        <w:spacing w:beforeAutospacing="0" w:afterAutospacing="0" w:line="360" w:lineRule="auto"/>
        <w:jc w:val="left"/>
        <w:textAlignment w:val="center"/>
        <w:rPr>
          <w:color w:val="FF0000"/>
        </w:rPr>
      </w:pPr>
      <w:r>
        <w:rPr>
          <w:color w:val="FF0000"/>
        </w:rPr>
        <w:t>【解析】1．根据材料“研究表明，1790～1870年，随着蒸汽机等技术的应用，美国人口更加趋向临河分布”可推测出，随着蒸汽机的使用，工业快速发展，将大量农业人口吸引到工厂工作，故①正确，②错误；机器生产的发展，促进了交通运输事业的革新，蒸汽机的出现使船舶动力发生了革命性变化，内河航运迅速发展，公路运输的快速发展是在内燃机出现之后，故③正确，④错误。故①③正确，故选A。</w:t>
      </w:r>
    </w:p>
    <w:p>
      <w:pPr>
        <w:spacing w:beforeAutospacing="0" w:afterAutospacing="0" w:line="360" w:lineRule="auto"/>
        <w:jc w:val="left"/>
        <w:textAlignment w:val="center"/>
        <w:rPr>
          <w:color w:val="FF0000"/>
        </w:rPr>
      </w:pPr>
      <w:r>
        <w:rPr>
          <w:color w:val="FF0000"/>
        </w:rPr>
        <w:t>2．1870年后，随着人口大规模西移和工业化、城镇化的发展，美国大量开发利用地下水，地下水比例上升，C正确；由材料“河流对人口分布的重要性相对减弱”可知，河流水比例下降，故A错误；比例下降不代表用水量下降，地下水使用量相对有限，其比例上升并不表示用量最多，故B、D错误。故选C。</w:t>
      </w:r>
    </w:p>
    <w:p>
      <w:pPr>
        <w:spacing w:beforeAutospacing="0" w:afterAutospacing="0" w:line="360" w:lineRule="auto"/>
        <w:ind w:firstLine="420"/>
        <w:jc w:val="left"/>
        <w:textAlignment w:val="center"/>
      </w:pPr>
      <w:r>
        <w:rPr>
          <w:rFonts w:ascii="Times New Roman" w:eastAsia="黑体" w:hAnsi="Times New Roman" w:cs="Times New Roman"/>
          <w:color w:val="C00000"/>
        </w:rPr>
        <w:t>(2023·海南</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由中国承建运营的蒙内(蒙巴萨至内罗毕)铁路是肯尼亚在近100年间建设的第一条铁路。在铁路建设过程中，为当地创造了约4.6万个工作岗位，对肯尼亚国内生产总值的贡献超过1.5%。图为非洲部分区域图。据此完成下面小题。</w:t>
      </w:r>
    </w:p>
    <w:p>
      <w:pPr>
        <w:spacing w:beforeAutospacing="0" w:afterAutospacing="0" w:line="360" w:lineRule="auto"/>
        <w:jc w:val="left"/>
        <w:textAlignment w:val="center"/>
      </w:pPr>
      <w:r>
        <w:rPr>
          <w:rFonts w:eastAsia="Times New Roman"/>
          <w:kern w:val="0"/>
          <w:sz w:val="24"/>
        </w:rPr>
        <w:drawing>
          <wp:inline distT="0" distB="0" distL="0" distR="0">
            <wp:extent cx="3371850" cy="192405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10"/>
                    <a:stretch>
                      <a:fillRect/>
                    </a:stretch>
                  </pic:blipFill>
                  <pic:spPr>
                    <a:xfrm>
                      <a:off x="0" y="0"/>
                      <a:ext cx="3371850" cy="1924050"/>
                    </a:xfrm>
                    <a:prstGeom prst="rect">
                      <a:avLst/>
                    </a:prstGeom>
                  </pic:spPr>
                </pic:pic>
              </a:graphicData>
            </a:graphic>
          </wp:inline>
        </w:drawing>
      </w:r>
    </w:p>
    <w:p>
      <w:pPr>
        <w:spacing w:beforeAutospacing="0" w:afterAutospacing="0" w:line="360" w:lineRule="auto"/>
        <w:jc w:val="left"/>
        <w:textAlignment w:val="center"/>
      </w:pPr>
      <w:r>
        <w:t>3．从铁路布局推测图示区域铁路建设的主要目的是(</w:t>
      </w:r>
      <w:r>
        <w:rPr>
          <w:rFonts w:ascii="Times New Roman" w:eastAsia="Times New Roman" w:hAnsi="Times New Roman" w:cs="Times New Roman"/>
          <w:kern w:val="0"/>
          <w:sz w:val="24"/>
        </w:rPr>
        <w:t>   </w:t>
      </w:r>
      <w:r>
        <w:t>)</w:t>
      </w:r>
    </w:p>
    <w:p>
      <w:pPr>
        <w:tabs>
          <w:tab w:val="left" w:pos="4156"/>
        </w:tabs>
        <w:spacing w:beforeAutospacing="0" w:afterAutospacing="0" w:line="360" w:lineRule="auto"/>
        <w:ind w:left="300"/>
        <w:jc w:val="left"/>
        <w:textAlignment w:val="center"/>
      </w:pPr>
      <w:r>
        <w:t>A．方便农矿产品输出</w:t>
      </w:r>
      <w:r>
        <w:tab/>
      </w:r>
      <w:r>
        <w:t>B．加速区域城市化</w:t>
      </w:r>
    </w:p>
    <w:p>
      <w:pPr>
        <w:tabs>
          <w:tab w:val="left" w:pos="4156"/>
        </w:tabs>
        <w:spacing w:beforeAutospacing="0" w:afterAutospacing="0" w:line="360" w:lineRule="auto"/>
        <w:ind w:left="300"/>
        <w:jc w:val="left"/>
        <w:textAlignment w:val="center"/>
      </w:pPr>
      <w:r>
        <w:t>C．加强人员对外交流</w:t>
      </w:r>
      <w:r>
        <w:tab/>
      </w:r>
      <w:r>
        <w:t>D．完善区域铁路网</w:t>
      </w:r>
    </w:p>
    <w:p>
      <w:pPr>
        <w:spacing w:beforeAutospacing="0" w:afterAutospacing="0" w:line="360" w:lineRule="auto"/>
        <w:jc w:val="left"/>
        <w:textAlignment w:val="center"/>
      </w:pPr>
      <w:r>
        <w:t>4．蒙内铁路在建设期间对肯尼亚产生的直接影响是(</w:t>
      </w:r>
      <w:r>
        <w:rPr>
          <w:rFonts w:ascii="Times New Roman" w:eastAsia="Times New Roman" w:hAnsi="Times New Roman" w:cs="Times New Roman"/>
          <w:kern w:val="0"/>
          <w:sz w:val="24"/>
        </w:rPr>
        <w:t>   </w:t>
      </w:r>
      <w:r>
        <w:t>)</w:t>
      </w:r>
    </w:p>
    <w:p>
      <w:pPr>
        <w:tabs>
          <w:tab w:val="left" w:pos="4156"/>
        </w:tabs>
        <w:spacing w:beforeAutospacing="0" w:afterAutospacing="0" w:line="360" w:lineRule="auto"/>
        <w:ind w:left="300"/>
        <w:jc w:val="left"/>
        <w:textAlignment w:val="center"/>
        <w:sectPr>
          <w:headerReference w:type="default" r:id="rId11"/>
          <w:footerReference w:type="default" r:id="rId12"/>
          <w:type w:val="nextPage"/>
          <w:pgSz w:w="11906" w:h="16838"/>
          <w:pgMar w:top="1417" w:right="1077" w:bottom="1417" w:left="1077" w:header="708" w:footer="708" w:gutter="0"/>
          <w:pgNumType w:start="2"/>
          <w:cols w:num="1" w:space="708"/>
          <w:titlePg w:val="0"/>
        </w:sectPr>
      </w:pPr>
      <w:r>
        <w:t>A．促进人口向外流动</w:t>
      </w:r>
      <w:r>
        <w:tab/>
      </w:r>
      <w:r>
        <w:t>B．缩小南北地区差距</w:t>
      </w:r>
    </w:p>
    <w:p>
      <w:pPr>
        <w:tabs>
          <w:tab w:val="left" w:pos="4156"/>
        </w:tabs>
        <w:spacing w:beforeAutospacing="0" w:afterAutospacing="0" w:line="360" w:lineRule="auto"/>
        <w:ind w:left="300"/>
        <w:jc w:val="left"/>
        <w:textAlignment w:val="center"/>
      </w:pPr>
      <w:r>
        <w:t>C．改善区域生态环境</w:t>
      </w:r>
      <w:r>
        <w:tab/>
      </w:r>
      <w:r>
        <w:t>D．带动社会经济发展</w:t>
      </w:r>
    </w:p>
    <w:p>
      <w:pPr>
        <w:spacing w:beforeAutospacing="0" w:afterAutospacing="0" w:line="360" w:lineRule="auto"/>
        <w:jc w:val="left"/>
        <w:textAlignment w:val="center"/>
      </w:pPr>
      <w:r>
        <w:t>5．肯尼亚西南部高原比沿海平原更适宜人类居住的主要原因是(</w:t>
      </w:r>
      <w:r>
        <w:rPr>
          <w:rFonts w:ascii="Times New Roman" w:eastAsia="Times New Roman" w:hAnsi="Times New Roman" w:cs="Times New Roman"/>
          <w:kern w:val="0"/>
          <w:sz w:val="24"/>
        </w:rPr>
        <w:t>   </w:t>
      </w:r>
      <w:r>
        <w:t>)</w:t>
      </w:r>
    </w:p>
    <w:p>
      <w:pPr>
        <w:tabs>
          <w:tab w:val="left" w:pos="4156"/>
        </w:tabs>
        <w:spacing w:beforeAutospacing="0" w:afterAutospacing="0" w:line="360" w:lineRule="auto"/>
        <w:ind w:left="300"/>
        <w:jc w:val="left"/>
        <w:textAlignment w:val="center"/>
      </w:pPr>
      <w:r>
        <w:t>A．海拔较高，气候适宜</w:t>
      </w:r>
      <w:r>
        <w:tab/>
      </w:r>
      <w:r>
        <w:t>B．资源丰富，就业机会更多</w:t>
      </w:r>
    </w:p>
    <w:p>
      <w:pPr>
        <w:tabs>
          <w:tab w:val="left" w:pos="4156"/>
        </w:tabs>
        <w:spacing w:beforeAutospacing="0" w:afterAutospacing="0" w:line="360" w:lineRule="auto"/>
        <w:ind w:left="300"/>
        <w:jc w:val="left"/>
        <w:textAlignment w:val="center"/>
      </w:pPr>
      <w:r>
        <w:t>C．黑土广布，作物产量高</w:t>
      </w:r>
      <w:r>
        <w:tab/>
      </w:r>
      <w:r>
        <w:t>D．交通便利，对外贸易发达</w:t>
      </w:r>
    </w:p>
    <w:p>
      <w:pPr>
        <w:spacing w:beforeAutospacing="0" w:afterAutospacing="0" w:line="360" w:lineRule="auto"/>
        <w:jc w:val="left"/>
        <w:textAlignment w:val="center"/>
        <w:rPr>
          <w:color w:val="FF0000"/>
        </w:rPr>
      </w:pPr>
      <w:r>
        <w:rPr>
          <w:color w:val="FF0000"/>
        </w:rPr>
        <w:t>【答案】3．A    4．D    5．A</w:t>
      </w:r>
    </w:p>
    <w:p>
      <w:pPr>
        <w:spacing w:beforeAutospacing="0" w:afterAutospacing="0" w:line="360" w:lineRule="auto"/>
        <w:jc w:val="left"/>
        <w:textAlignment w:val="center"/>
        <w:rPr>
          <w:color w:val="FF0000"/>
        </w:rPr>
      </w:pPr>
      <w:r>
        <w:rPr>
          <w:color w:val="FF0000"/>
        </w:rPr>
        <w:t>【解析】3．图示区域铁路大部分连接内陆矿区和沿海港口，因此图示区域铁路建设的主要目的是方便农矿产品输出，而不是加速区域城市化、加强人员对外交流、完善区域铁路网，A正确，BCD错误，故选A。</w:t>
      </w:r>
    </w:p>
    <w:p>
      <w:pPr>
        <w:spacing w:beforeAutospacing="0" w:afterAutospacing="0" w:line="360" w:lineRule="auto"/>
        <w:jc w:val="left"/>
        <w:textAlignment w:val="center"/>
        <w:rPr>
          <w:color w:val="FF0000"/>
        </w:rPr>
      </w:pPr>
      <w:r>
        <w:rPr>
          <w:color w:val="FF0000"/>
        </w:rPr>
        <w:t>4．蒙内铁路在建设期间为当地创造了约4.6万个工作岗位，对肯尼亚国内生产总值的贡献超过1.5%，带动了社会经济发展，D正确；促进人口向外流动及缩小南北地区差距是铁路建成通车后带来的影响，AB错误；铁路建设可能会对生态环境造成一定的破坏，C错误。故选D。</w:t>
      </w:r>
    </w:p>
    <w:p>
      <w:pPr>
        <w:spacing w:beforeAutospacing="0" w:afterAutospacing="0" w:line="360" w:lineRule="auto"/>
        <w:jc w:val="left"/>
        <w:textAlignment w:val="center"/>
        <w:rPr>
          <w:color w:val="FF0000"/>
        </w:rPr>
      </w:pPr>
      <w:r>
        <w:rPr>
          <w:color w:val="FF0000"/>
        </w:rPr>
        <w:t>5．肯尼亚位于赤道附近地区，气候湿热，海拔较高的高原气候较为凉爽，更适合人类居住，A正确；读图可知，沿海平原也有矿产资源较丰富的地区，B错误；肯尼亚西南部高原无黑土分布，C错误；沿海地区交通更为便利，D错误。故选A。</w:t>
      </w:r>
    </w:p>
    <w:p>
      <w:pPr>
        <w:spacing w:beforeAutospacing="0" w:afterAutospacing="0" w:line="360" w:lineRule="auto"/>
        <w:ind w:firstLine="420"/>
        <w:jc w:val="left"/>
        <w:textAlignment w:val="center"/>
      </w:pPr>
      <w:r>
        <w:rPr>
          <w:rFonts w:ascii="Times New Roman" w:eastAsia="黑体" w:hAnsi="Times New Roman" w:cs="Times New Roman"/>
          <w:color w:val="C00000"/>
        </w:rPr>
        <w:t>(2023·浙江</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中亚是“丝绸之路经济带”的重要节点。近年来经济发展迅速，人口增长明显，但人口分布的空间格局基本不变。下面为中亚五国地形及各国人口、面积柱状图。完成下面小题。</w:t>
      </w: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pPr>
      <w:r>
        <w:rPr>
          <w:rFonts w:eastAsia="Times New Roman"/>
          <w:kern w:val="0"/>
          <w:sz w:val="24"/>
        </w:rPr>
        <w:drawing>
          <wp:inline distT="0" distB="0" distL="0" distR="0">
            <wp:extent cx="5276215" cy="171323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13"/>
                    <a:stretch>
                      <a:fillRect/>
                    </a:stretch>
                  </pic:blipFill>
                  <pic:spPr>
                    <a:xfrm>
                      <a:off x="0" y="0"/>
                      <a:ext cx="5276800" cy="1713833"/>
                    </a:xfrm>
                    <a:prstGeom prst="rect">
                      <a:avLst/>
                    </a:prstGeom>
                  </pic:spPr>
                </pic:pic>
              </a:graphicData>
            </a:graphic>
          </wp:inline>
        </w:drawing>
      </w:r>
      <w:r>
        <w:rPr>
          <w:rFonts w:ascii="Times New Roman" w:eastAsia="Times New Roman" w:hAnsi="Times New Roman" w:cs="Times New Roman"/>
          <w:kern w:val="0"/>
          <w:sz w:val="24"/>
        </w:rPr>
        <w:t>  </w:t>
      </w:r>
    </w:p>
    <w:p>
      <w:pPr>
        <w:spacing w:beforeAutospacing="0" w:afterAutospacing="0" w:line="360" w:lineRule="auto"/>
        <w:jc w:val="left"/>
        <w:textAlignment w:val="center"/>
      </w:pPr>
      <w:r>
        <w:t>6．下列中亚国家中，人口密度最小的是(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A．土库曼斯坦</w:t>
      </w:r>
      <w:r>
        <w:tab/>
      </w:r>
      <w:r>
        <w:t>B．哈萨克斯坦</w:t>
      </w:r>
      <w:r>
        <w:tab/>
      </w:r>
      <w:r>
        <w:t>C．吉尔吉斯斯坦</w:t>
      </w:r>
      <w:r>
        <w:tab/>
      </w:r>
      <w:r>
        <w:t>D．塔吉克斯坦</w:t>
      </w:r>
    </w:p>
    <w:p>
      <w:pPr>
        <w:spacing w:beforeAutospacing="0" w:afterAutospacing="0" w:line="360" w:lineRule="auto"/>
        <w:jc w:val="left"/>
        <w:textAlignment w:val="center"/>
      </w:pPr>
      <w:r>
        <w:t>7．影响中亚东南部地区人口较密集的主要自然因素是(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sectPr>
          <w:headerReference w:type="default" r:id="rId14"/>
          <w:footerReference w:type="default" r:id="rId15"/>
          <w:type w:val="nextPage"/>
          <w:pgSz w:w="11906" w:h="16838"/>
          <w:pgMar w:top="1417" w:right="1077" w:bottom="1417" w:left="1077" w:header="708" w:footer="708" w:gutter="0"/>
          <w:pgNumType w:start="3"/>
          <w:cols w:num="1" w:space="708"/>
          <w:titlePg w:val="0"/>
        </w:sectPr>
      </w:pPr>
      <w:r>
        <w:t>A．热量</w:t>
      </w:r>
      <w:r>
        <w:tab/>
      </w:r>
      <w:r>
        <w:t>B．矿产</w:t>
      </w:r>
      <w:r>
        <w:tab/>
      </w:r>
      <w:r>
        <w:t>C．水源</w:t>
      </w:r>
      <w:r>
        <w:tab/>
      </w:r>
      <w:r>
        <w:t>D．土壤</w:t>
      </w:r>
    </w:p>
    <w:p>
      <w:pPr>
        <w:spacing w:beforeAutospacing="0" w:afterAutospacing="0" w:line="360" w:lineRule="auto"/>
        <w:jc w:val="left"/>
        <w:textAlignment w:val="center"/>
        <w:rPr>
          <w:color w:val="FF0000"/>
        </w:rPr>
      </w:pPr>
      <w:r>
        <w:rPr>
          <w:color w:val="FF0000"/>
        </w:rPr>
        <w:t>【答案】6．B    7．C</w:t>
      </w:r>
    </w:p>
    <w:p>
      <w:pPr>
        <w:spacing w:beforeAutospacing="0" w:afterAutospacing="0" w:line="360" w:lineRule="auto"/>
        <w:jc w:val="left"/>
        <w:textAlignment w:val="center"/>
        <w:rPr>
          <w:color w:val="FF0000"/>
        </w:rPr>
      </w:pPr>
      <w:r>
        <w:rPr>
          <w:color w:val="FF0000"/>
        </w:rPr>
        <w:t>【解析】6．根据材料信息可知，四国的人口密度土库曼斯坦为12.6人/平方公里、哈萨克斯坦为7.0人/平方公里、吉尔吉斯斯坦为33.7人/平方公里、塔吉克斯坦分布为69.2人/平方公里，人口密度最小的是哈萨克斯坦，B正确，ACD错误。所以选B。</w:t>
      </w:r>
    </w:p>
    <w:p>
      <w:pPr>
        <w:spacing w:beforeAutospacing="0" w:afterAutospacing="0" w:line="360" w:lineRule="auto"/>
        <w:jc w:val="left"/>
        <w:textAlignment w:val="center"/>
        <w:rPr>
          <w:color w:val="FF0000"/>
        </w:rPr>
      </w:pPr>
      <w:r>
        <w:rPr>
          <w:color w:val="FF0000"/>
        </w:rPr>
        <w:t>7．中亚地区以温带大陆性气候为主，降水较少，气候干旱，水资源短缺，使得水资源成为限制人口分布的主要因素，在东南部地区降水量稍多，且有河流发育，水资源相对较丰富，人口分布较多，C正确；热量、矿产、土壤不是影响该地区人口分布的主要因素，ABD成为。所以选C。</w:t>
      </w:r>
    </w:p>
    <w:p>
      <w:pPr>
        <w:spacing w:beforeAutospacing="0" w:afterAutospacing="0" w:line="360" w:lineRule="auto"/>
        <w:ind w:firstLine="420"/>
        <w:jc w:val="left"/>
        <w:textAlignment w:val="center"/>
      </w:pPr>
      <w:r>
        <w:rPr>
          <w:rFonts w:ascii="Times New Roman" w:eastAsia="黑体" w:hAnsi="Times New Roman" w:cs="Times New Roman"/>
          <w:color w:val="C00000"/>
        </w:rPr>
        <w:t>(2021·海南</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下图为某大洲局部区域图。据图完成下面小题。</w:t>
      </w:r>
    </w:p>
    <w:p>
      <w:pPr>
        <w:spacing w:beforeAutospacing="0" w:afterAutospacing="0" w:line="360" w:lineRule="auto"/>
        <w:jc w:val="left"/>
        <w:textAlignment w:val="center"/>
      </w:pPr>
      <w:r>
        <w:rPr>
          <w:rFonts w:eastAsia="Times New Roman"/>
          <w:kern w:val="0"/>
          <w:sz w:val="24"/>
        </w:rPr>
        <w:drawing>
          <wp:inline distT="0" distB="0" distL="0" distR="0">
            <wp:extent cx="2095500" cy="25527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16"/>
                    <a:stretch>
                      <a:fillRect/>
                    </a:stretch>
                  </pic:blipFill>
                  <pic:spPr>
                    <a:xfrm>
                      <a:off x="0" y="0"/>
                      <a:ext cx="2095500" cy="2552700"/>
                    </a:xfrm>
                    <a:prstGeom prst="rect">
                      <a:avLst/>
                    </a:prstGeom>
                  </pic:spPr>
                </pic:pic>
              </a:graphicData>
            </a:graphic>
          </wp:inline>
        </w:drawing>
      </w:r>
    </w:p>
    <w:p>
      <w:pPr>
        <w:spacing w:beforeAutospacing="0" w:afterAutospacing="0" w:line="360" w:lineRule="auto"/>
        <w:jc w:val="left"/>
        <w:textAlignment w:val="center"/>
      </w:pPr>
      <w:r>
        <w:t>8．导致甲地附近海岸线破碎的主要地质作用是(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A．海浪作用</w:t>
      </w:r>
      <w:r>
        <w:tab/>
      </w:r>
      <w:r>
        <w:t>B．流水作用</w:t>
      </w:r>
      <w:r>
        <w:tab/>
      </w:r>
      <w:r>
        <w:t>C．冰川作用</w:t>
      </w:r>
      <w:r>
        <w:tab/>
      </w:r>
      <w:r>
        <w:t>D．风力作用</w:t>
      </w:r>
    </w:p>
    <w:p>
      <w:pPr>
        <w:spacing w:beforeAutospacing="0" w:afterAutospacing="0" w:line="360" w:lineRule="auto"/>
        <w:jc w:val="left"/>
        <w:textAlignment w:val="center"/>
      </w:pPr>
      <w:r>
        <w:t>9．造成乙地所在区域人口稀少的主要自然原因是(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A．降水稀少</w:t>
      </w:r>
      <w:r>
        <w:tab/>
      </w:r>
      <w:r>
        <w:t>B．海拔较高</w:t>
      </w:r>
      <w:r>
        <w:tab/>
      </w:r>
      <w:r>
        <w:t>C．纬度较高</w:t>
      </w:r>
      <w:r>
        <w:tab/>
      </w:r>
      <w:r>
        <w:t>D．冰川广布</w:t>
      </w:r>
    </w:p>
    <w:p>
      <w:pPr>
        <w:spacing w:beforeAutospacing="0" w:afterAutospacing="0" w:line="360" w:lineRule="auto"/>
        <w:jc w:val="left"/>
        <w:textAlignment w:val="center"/>
        <w:rPr>
          <w:color w:val="FF0000"/>
        </w:rPr>
      </w:pPr>
      <w:r>
        <w:rPr>
          <w:color w:val="FF0000"/>
        </w:rPr>
        <w:t>【答案】8．C    9．A</w:t>
      </w:r>
    </w:p>
    <w:p>
      <w:pPr>
        <w:spacing w:beforeAutospacing="0" w:afterAutospacing="0" w:line="360" w:lineRule="auto"/>
        <w:jc w:val="left"/>
        <w:textAlignment w:val="center"/>
        <w:rPr>
          <w:color w:val="FF0000"/>
        </w:rPr>
      </w:pPr>
      <w:r>
        <w:rPr>
          <w:color w:val="FF0000"/>
        </w:rPr>
        <w:t>【分析】8．读图可知，图中甲地位于南美洲西南部，那里曾经是南半球冰川发育的地方。冰期冰川从安第斯山脉下来，在流向大海的过程中不断摩擦海岸，形成冰川槽谷，而冰期结束，冰川退缩，这些被摩擦切割的海岸就会因为地势相对低洼被海水淹没，出现破碎地形，C正确。甲地附近海岸线破碎与海浪作用、流水作用、风力作用无关，ABD错误。故选C。</w:t>
      </w:r>
    </w:p>
    <w:p>
      <w:pPr>
        <w:spacing w:beforeAutospacing="0" w:afterAutospacing="0" w:line="360" w:lineRule="auto"/>
        <w:jc w:val="left"/>
        <w:textAlignment w:val="center"/>
        <w:rPr>
          <w:color w:val="FF0000"/>
        </w:rPr>
        <w:sectPr>
          <w:headerReference w:type="default" r:id="rId17"/>
          <w:footerReference w:type="default" r:id="rId18"/>
          <w:type w:val="nextPage"/>
          <w:pgSz w:w="11906" w:h="16838"/>
          <w:pgMar w:top="1417" w:right="1077" w:bottom="1417" w:left="1077" w:header="708" w:footer="708" w:gutter="0"/>
          <w:pgNumType w:start="4"/>
          <w:cols w:num="1" w:space="708"/>
          <w:titlePg w:val="0"/>
        </w:sectPr>
      </w:pPr>
      <w:r>
        <w:rPr>
          <w:color w:val="FF0000"/>
        </w:rPr>
        <w:t>9．由图可知，乙处位于西风带的背风坡，降水稀少，气候干旱，荒漠广布，是造成人口稀少的主要原因，A正确。读图可知，图中乙处位于东海岸，海拔较低，B错误。由图可知，乙处位于中纬度，属于温带气候，不是造成人口稀少的原因，C错误。乙处位于中纬度，海拔较低，没有冰川分布，D错误。故选A。</w:t>
      </w:r>
    </w:p>
    <w:p>
      <w:pPr>
        <w:spacing w:beforeAutospacing="0" w:afterAutospacing="0" w:line="360" w:lineRule="auto"/>
        <w:ind w:firstLine="420"/>
        <w:jc w:val="left"/>
        <w:textAlignment w:val="center"/>
      </w:pPr>
      <w:r>
        <w:rPr>
          <w:rFonts w:ascii="Times New Roman" w:eastAsia="黑体" w:hAnsi="Times New Roman" w:cs="Times New Roman"/>
          <w:color w:val="C00000"/>
        </w:rPr>
        <w:t>(2021·湖北</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留尼汪岛是印度洋上的一个火山岛，为著名的度假胜地。岛上气候终年湿热，夏季常出现特大暴雨，圣罗斯是世界上日降雨量最大的地方。下图示意留尼汪岛地理概况。据此完成下面小题。</w:t>
      </w:r>
    </w:p>
    <w:p>
      <w:pPr>
        <w:spacing w:beforeAutospacing="0" w:afterAutospacing="0" w:line="360" w:lineRule="auto"/>
        <w:jc w:val="left"/>
        <w:textAlignment w:val="center"/>
      </w:pPr>
      <w:r>
        <w:rPr>
          <w:rFonts w:eastAsia="Times New Roman"/>
          <w:kern w:val="0"/>
          <w:sz w:val="24"/>
        </w:rPr>
        <w:drawing>
          <wp:inline distT="0" distB="0" distL="0" distR="0">
            <wp:extent cx="4895850" cy="2895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4895850" cy="2895600"/>
                    </a:xfrm>
                    <a:prstGeom prst="rect">
                      <a:avLst/>
                    </a:prstGeom>
                  </pic:spPr>
                </pic:pic>
              </a:graphicData>
            </a:graphic>
          </wp:inline>
        </w:drawing>
      </w:r>
    </w:p>
    <w:p>
      <w:pPr>
        <w:spacing w:beforeAutospacing="0" w:afterAutospacing="0" w:line="360" w:lineRule="auto"/>
        <w:jc w:val="left"/>
        <w:textAlignment w:val="center"/>
      </w:pPr>
      <w:r>
        <w:t>10．留尼汪岛年降雨量最多的地区位于岛屿(</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80"/>
        <w:jc w:val="left"/>
        <w:textAlignment w:val="center"/>
      </w:pPr>
      <w:r>
        <w:t>A．东部</w:t>
      </w:r>
      <w:r>
        <w:tab/>
      </w:r>
      <w:r>
        <w:t>B．南部</w:t>
      </w:r>
      <w:r>
        <w:tab/>
      </w:r>
      <w:r>
        <w:t>C．西部</w:t>
      </w:r>
      <w:r>
        <w:tab/>
      </w:r>
      <w:r>
        <w:t>D．北部</w:t>
      </w:r>
    </w:p>
    <w:p>
      <w:pPr>
        <w:spacing w:beforeAutospacing="0" w:afterAutospacing="0" w:line="360" w:lineRule="auto"/>
        <w:jc w:val="left"/>
        <w:textAlignment w:val="center"/>
      </w:pPr>
      <w:r>
        <w:t>11．导致圣罗斯成为世界日降雨量最大的地方的主要天气系统是(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80"/>
        <w:jc w:val="left"/>
        <w:textAlignment w:val="center"/>
      </w:pPr>
      <w:r>
        <w:t>A．冷锋</w:t>
      </w:r>
      <w:r>
        <w:tab/>
      </w:r>
      <w:r>
        <w:t>B．暖锋</w:t>
      </w:r>
      <w:r>
        <w:tab/>
      </w:r>
      <w:r>
        <w:t>C．温带气旋</w:t>
      </w:r>
      <w:r>
        <w:tab/>
      </w:r>
      <w:r>
        <w:t>D．热带气旋</w:t>
      </w:r>
    </w:p>
    <w:p>
      <w:pPr>
        <w:spacing w:beforeAutospacing="0" w:afterAutospacing="0" w:line="360" w:lineRule="auto"/>
        <w:jc w:val="left"/>
        <w:textAlignment w:val="center"/>
      </w:pPr>
      <w:r>
        <w:t>12．影响留尼汪岛环岛公路布局的主要区位因素是(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80"/>
        <w:jc w:val="left"/>
        <w:textAlignment w:val="center"/>
      </w:pPr>
      <w:r>
        <w:t>A．气候、人口分布</w:t>
      </w:r>
      <w:r>
        <w:tab/>
      </w:r>
      <w:r>
        <w:t>B．河流、海港分布</w:t>
      </w:r>
      <w:r>
        <w:tab/>
      </w:r>
    </w:p>
    <w:p>
      <w:pPr>
        <w:tabs>
          <w:tab w:val="left" w:pos="2078"/>
          <w:tab w:val="left" w:pos="4156"/>
          <w:tab w:val="left" w:pos="6234"/>
        </w:tabs>
        <w:spacing w:beforeAutospacing="0" w:afterAutospacing="0" w:line="360" w:lineRule="auto"/>
        <w:ind w:left="380"/>
        <w:jc w:val="left"/>
        <w:textAlignment w:val="center"/>
      </w:pPr>
      <w:r>
        <w:t>C．地形、城市分布</w:t>
      </w:r>
      <w:r>
        <w:tab/>
      </w:r>
      <w:r>
        <w:t>D．景点、机场分布</w:t>
      </w:r>
    </w:p>
    <w:p>
      <w:pPr>
        <w:spacing w:beforeAutospacing="0" w:afterAutospacing="0" w:line="360" w:lineRule="auto"/>
        <w:jc w:val="left"/>
        <w:textAlignment w:val="center"/>
        <w:rPr>
          <w:color w:val="FF0000"/>
        </w:rPr>
      </w:pPr>
      <w:r>
        <w:rPr>
          <w:color w:val="FF0000"/>
        </w:rPr>
        <w:t>【答案】10．A    11．D    12．C</w:t>
      </w:r>
    </w:p>
    <w:p>
      <w:pPr>
        <w:spacing w:beforeAutospacing="0" w:afterAutospacing="0" w:line="360" w:lineRule="auto"/>
        <w:jc w:val="left"/>
        <w:textAlignment w:val="center"/>
        <w:rPr>
          <w:color w:val="FF0000"/>
        </w:rPr>
      </w:pPr>
      <w:r>
        <w:rPr>
          <w:color w:val="FF0000"/>
        </w:rPr>
        <w:t>【分析】10．该岛屿位于南半球，且地势呈现出中高周低的特征，根据纬度位置可以判断，该地受东南信风的影响较大，岛屿东部为迎风坡，年降水量大，岛屿西坡位于背风坡，降水较少。因此降水最多的位置应该位于岛屿东部，A正确；B、C、D错误。故选A。</w:t>
      </w:r>
    </w:p>
    <w:p>
      <w:pPr>
        <w:spacing w:beforeAutospacing="0" w:afterAutospacing="0" w:line="360" w:lineRule="auto"/>
        <w:jc w:val="left"/>
        <w:textAlignment w:val="center"/>
        <w:rPr>
          <w:color w:val="FF0000"/>
        </w:rPr>
      </w:pPr>
      <w:r>
        <w:rPr>
          <w:color w:val="FF0000"/>
        </w:rPr>
        <w:t>11．该地区位于低纬度地区，属于热带气候，锋面雨在中纬度最典型，A、B错误；温带气旋主要影响温带地区，C错误；该地地处热带，四周临海，海洋上升气流旺盛，容易形成气旋，进而带来降水，D正确。故选D。</w:t>
      </w:r>
    </w:p>
    <w:p>
      <w:pPr>
        <w:spacing w:beforeAutospacing="0" w:afterAutospacing="0" w:line="360" w:lineRule="auto"/>
        <w:jc w:val="left"/>
        <w:textAlignment w:val="center"/>
        <w:rPr>
          <w:color w:val="FF0000"/>
        </w:rPr>
        <w:sectPr>
          <w:headerReference w:type="default" r:id="rId20"/>
          <w:footerReference w:type="default" r:id="rId21"/>
          <w:type w:val="nextPage"/>
          <w:pgSz w:w="11906" w:h="16838"/>
          <w:pgMar w:top="1417" w:right="1077" w:bottom="1417" w:left="1077" w:header="708" w:footer="708" w:gutter="0"/>
          <w:pgNumType w:start="5"/>
          <w:cols w:num="1" w:space="708"/>
          <w:titlePg w:val="0"/>
        </w:sectPr>
      </w:pPr>
    </w:p>
    <w:p>
      <w:pPr>
        <w:spacing w:beforeAutospacing="0" w:afterAutospacing="0" w:line="360" w:lineRule="auto"/>
        <w:jc w:val="left"/>
        <w:textAlignment w:val="center"/>
        <w:rPr>
          <w:color w:val="FF0000"/>
        </w:rPr>
      </w:pPr>
      <w:r>
        <w:rPr>
          <w:color w:val="FF0000"/>
        </w:rPr>
        <w:t>12．该地为岛屿地形，该地平原面积狭小，人口主要分布在沿海平原地区，修建环岛公路主要满足居民的出行和经济活动，首先考虑到人口和城市的分布，又由于岛屿中部高四周低，中部山区地势陡峭，修建难度大、投资高，因此地形也会影响线路的布局，C正确；该岛屿气候差异不大，A错误；海港并不是环岛公路分布的主要因素，B错误；景点、机场并不是环岛线路布局的主要考虑因素，D错误。故选C。</w:t>
      </w:r>
    </w:p>
    <w:p>
      <w:pPr>
        <w:spacing w:beforeAutospacing="0" w:afterAutospacing="0" w:line="360" w:lineRule="auto"/>
        <w:jc w:val="left"/>
        <w:textAlignment w:val="center"/>
      </w:pPr>
    </w:p>
    <w:p>
      <w:pPr>
        <w:spacing w:beforeAutospacing="0" w:afterAutospacing="0" w:line="360" w:lineRule="auto"/>
        <w:jc w:val="left"/>
        <w:textAlignment w:val="center"/>
      </w:pPr>
      <w:r>
        <w:t>13．</w:t>
      </w:r>
      <w:r>
        <w:rPr>
          <w:rFonts w:ascii="Times New Roman" w:eastAsia="黑体" w:hAnsi="Times New Roman" w:cs="Times New Roman"/>
          <w:color w:val="C00000"/>
        </w:rPr>
        <w:t>(2023·海南</w:t>
      </w:r>
      <w:r>
        <w:rPr>
          <w:rFonts w:ascii="Times New Roman" w:eastAsia="黑体" w:hAnsi="Times New Roman" w:cs="Times New Roman" w:hint="eastAsia"/>
          <w:color w:val="C00000"/>
        </w:rPr>
        <w:t>卷</w:t>
      </w:r>
      <w:r>
        <w:rPr>
          <w:rFonts w:ascii="Times New Roman" w:eastAsia="黑体" w:hAnsi="Times New Roman" w:cs="Times New Roman"/>
          <w:color w:val="C00000"/>
        </w:rPr>
        <w:t>)</w:t>
      </w:r>
      <w:r>
        <w:t>阅读图文材料，完成下列要求。</w:t>
      </w:r>
    </w:p>
    <w:p>
      <w:pPr>
        <w:spacing w:beforeAutospacing="0" w:afterAutospacing="0" w:line="360" w:lineRule="auto"/>
        <w:ind w:firstLine="420"/>
        <w:jc w:val="left"/>
        <w:textAlignment w:val="center"/>
      </w:pPr>
      <w:r>
        <w:rPr>
          <w:rFonts w:ascii="楷体" w:eastAsia="楷体" w:hAnsi="楷体" w:cs="楷体"/>
        </w:rPr>
        <w:t>雅鲁藏布江流域河谷深切，相对高差约6000米，有些山谷出口形成了较大规模的冲(洪)积扇。当地居民因地制宜，依山而居，开垦农田、饲养牲畜(图)。</w:t>
      </w:r>
    </w:p>
    <w:p>
      <w:pPr>
        <w:spacing w:beforeAutospacing="0" w:afterAutospacing="0" w:line="360" w:lineRule="auto"/>
        <w:jc w:val="left"/>
        <w:textAlignment w:val="center"/>
      </w:pPr>
      <w:r>
        <w:rPr>
          <w:rFonts w:eastAsia="Times New Roman"/>
          <w:kern w:val="0"/>
          <w:sz w:val="24"/>
        </w:rPr>
        <w:drawing>
          <wp:inline distT="0" distB="0" distL="0" distR="0">
            <wp:extent cx="2876550" cy="207645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22"/>
                    <a:stretch>
                      <a:fillRect/>
                    </a:stretch>
                  </pic:blipFill>
                  <pic:spPr>
                    <a:xfrm>
                      <a:off x="0" y="0"/>
                      <a:ext cx="2876550" cy="2076450"/>
                    </a:xfrm>
                    <a:prstGeom prst="rect">
                      <a:avLst/>
                    </a:prstGeom>
                  </pic:spPr>
                </pic:pic>
              </a:graphicData>
            </a:graphic>
          </wp:inline>
        </w:drawing>
      </w:r>
    </w:p>
    <w:p>
      <w:pPr>
        <w:spacing w:beforeAutospacing="0" w:afterAutospacing="0" w:line="360" w:lineRule="auto"/>
        <w:jc w:val="left"/>
        <w:textAlignment w:val="center"/>
      </w:pPr>
      <w:r>
        <w:t>利用所学地理知识，分析居民在该地定居生活的原因。</w:t>
      </w: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rPr>
          <w:color w:val="FF0000"/>
        </w:rPr>
      </w:pPr>
      <w:r>
        <w:rPr>
          <w:color w:val="FF0000"/>
        </w:rPr>
        <w:t>【答案】河谷海拔较低，气温较高；冲积扇地形平坦；有泥沙堆积，土壤肥沃；有河流流经，水源充足。</w:t>
      </w:r>
    </w:p>
    <w:p>
      <w:pPr>
        <w:spacing w:beforeAutospacing="0" w:afterAutospacing="0" w:line="360" w:lineRule="auto"/>
        <w:jc w:val="left"/>
        <w:textAlignment w:val="center"/>
        <w:rPr>
          <w:color w:val="FF0000"/>
        </w:rPr>
      </w:pPr>
    </w:p>
    <w:p>
      <w:pPr>
        <w:spacing w:beforeAutospacing="0" w:afterAutospacing="0" w:line="360" w:lineRule="auto"/>
        <w:jc w:val="left"/>
        <w:textAlignment w:val="center"/>
        <w:rPr>
          <w:color w:val="FF0000"/>
        </w:rPr>
      </w:pPr>
      <w:r>
        <w:rPr>
          <w:color w:val="FF0000"/>
        </w:rPr>
        <w:t>【分析】本题以雅鲁藏布江流域河谷为材料，涉及影响影响人口分布的因素相关知识点，考查学生获取和解读地理信息、调动和运用地理知识的能力，体现区域认知、综合思维的学科素养。</w:t>
      </w:r>
    </w:p>
    <w:p>
      <w:pPr>
        <w:spacing w:beforeAutospacing="0" w:afterAutospacing="0" w:line="360" w:lineRule="auto"/>
        <w:jc w:val="left"/>
        <w:textAlignment w:val="center"/>
        <w:rPr>
          <w:color w:val="FF0000"/>
        </w:rPr>
      </w:pPr>
      <w:r>
        <w:rPr>
          <w:color w:val="FF0000"/>
        </w:rPr>
        <w:t>【详解】青藏高原地区，海拔较高，气温较低，热量不足，自然环境恶劣，不适合人类生存，而河谷地区海拔较低，气温较高，热量充足，利于发展农业，适宜人类生存；冲(洪)积扇是由河流挟带泥沙堆积形成的，地形平坦开阔，土壤肥沃，水源充足，有利于开展农业生产。因此居民在该地定居生活。</w:t>
      </w:r>
    </w:p>
    <w:p>
      <w:pPr>
        <w:spacing w:beforeAutospacing="0" w:afterAutospacing="0" w:line="360" w:lineRule="auto"/>
        <w:jc w:val="left"/>
        <w:textAlignment w:val="center"/>
        <w:rPr>
          <w:color w:val="000000" w:themeColor="text1"/>
        </w:rPr>
        <w:sectPr>
          <w:headerReference w:type="default" r:id="rId23"/>
          <w:footerReference w:type="default" r:id="rId24"/>
          <w:type w:val="nextPage"/>
          <w:pgSz w:w="11906" w:h="16838"/>
          <w:pgMar w:top="1417" w:right="1077" w:bottom="1417" w:left="1077" w:header="708" w:footer="708" w:gutter="0"/>
          <w:pgNumType w:start="6"/>
          <w:cols w:num="1" w:space="708"/>
          <w:titlePg w:val="0"/>
        </w:sectPr>
      </w:pPr>
      <w:r>
        <w:rPr>
          <w:color w:val="000000" w:themeColor="text1"/>
        </w:rPr>
        <w:t>14．</w:t>
      </w:r>
      <w:r>
        <w:rPr>
          <w:rFonts w:ascii="Times New Roman" w:eastAsia="黑体" w:hAnsi="Times New Roman" w:cs="Times New Roman"/>
          <w:color w:val="C00000"/>
        </w:rPr>
        <w:t>(2021·北京</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color w:val="000000" w:themeColor="text1"/>
        </w:rPr>
        <w:t>草地出现退化时，植被覆盖度降低。下图示意蒙古高原部分地区年降水量分布及采样点植被覆盖度。读图，回答下列问题。</w:t>
      </w:r>
    </w:p>
    <w:p>
      <w:pPr>
        <w:spacing w:beforeAutospacing="0" w:afterAutospacing="0" w:line="360" w:lineRule="auto"/>
        <w:jc w:val="left"/>
        <w:textAlignment w:val="center"/>
      </w:pPr>
      <w:r>
        <w:rPr>
          <w:rFonts w:eastAsia="Times New Roman"/>
          <w:kern w:val="0"/>
          <w:sz w:val="24"/>
        </w:rPr>
        <w:drawing>
          <wp:inline distT="0" distB="0" distL="0" distR="0">
            <wp:extent cx="4010025" cy="2886075"/>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25" cstate="print"/>
                    <a:stretch>
                      <a:fillRect/>
                    </a:stretch>
                  </pic:blipFill>
                  <pic:spPr>
                    <a:xfrm>
                      <a:off x="0" y="0"/>
                      <a:ext cx="4010025" cy="2886075"/>
                    </a:xfrm>
                    <a:prstGeom prst="rect">
                      <a:avLst/>
                    </a:prstGeom>
                  </pic:spPr>
                </pic:pic>
              </a:graphicData>
            </a:graphic>
          </wp:inline>
        </w:drawing>
      </w:r>
    </w:p>
    <w:p>
      <w:pPr>
        <w:spacing w:beforeAutospacing="0" w:afterAutospacing="0" w:line="360" w:lineRule="auto"/>
        <w:ind w:firstLine="420"/>
        <w:jc w:val="left"/>
        <w:textAlignment w:val="center"/>
      </w:pPr>
      <w:r>
        <w:rPr>
          <w:rFonts w:ascii="楷体" w:eastAsia="楷体" w:hAnsi="楷体" w:cs="楷体"/>
        </w:rPr>
        <w:t>甲线附近区域多年来推行禁牧、休牧和划区轮牧等草地管理举措，乙线附近区域施行自由放牧。</w:t>
      </w:r>
    </w:p>
    <w:p>
      <w:pPr>
        <w:spacing w:beforeAutospacing="0" w:afterAutospacing="0" w:line="360" w:lineRule="auto"/>
        <w:jc w:val="left"/>
        <w:textAlignment w:val="center"/>
      </w:pPr>
      <w:r>
        <w:t>(1)比较甲线和乙线植被覆盖度的差异。任选一线，分析造成这种差异的原因。</w:t>
      </w:r>
    </w:p>
    <w:p>
      <w:pPr>
        <w:spacing w:beforeAutospacing="0" w:afterAutospacing="0" w:line="360" w:lineRule="auto"/>
        <w:ind w:firstLine="420"/>
        <w:jc w:val="left"/>
        <w:textAlignment w:val="center"/>
      </w:pPr>
      <w:r>
        <w:rPr>
          <w:rFonts w:ascii="楷体" w:eastAsia="楷体" w:hAnsi="楷体" w:cs="楷体"/>
        </w:rPr>
        <w:t>蒙古国面积156.65万平方千米，2020年全国人口约336万，其中乌兰巴托人口约160万。该国城乡人口比例约7：3。</w:t>
      </w:r>
    </w:p>
    <w:p>
      <w:pPr>
        <w:spacing w:beforeAutospacing="0" w:afterAutospacing="0" w:line="360" w:lineRule="auto"/>
        <w:jc w:val="left"/>
        <w:textAlignment w:val="center"/>
      </w:pPr>
      <w:r>
        <w:t>(2)概述该国人口分布的特点。</w:t>
      </w: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rPr>
          <w:color w:val="FF0000"/>
        </w:rPr>
      </w:pPr>
      <w:r>
        <w:rPr>
          <w:color w:val="FF0000"/>
        </w:rPr>
        <w:t>【答案】(1)甲线比乙线植被覆盖度高。甲线：降水较多，合理放牧，防治草地退化效果好。或乙线：降水较少，草本植物难以生长，荒漠化严重。</w:t>
      </w:r>
    </w:p>
    <w:p>
      <w:pPr>
        <w:spacing w:beforeAutospacing="0" w:afterAutospacing="0" w:line="360" w:lineRule="auto"/>
        <w:jc w:val="left"/>
        <w:textAlignment w:val="center"/>
        <w:rPr>
          <w:color w:val="FF0000"/>
        </w:rPr>
      </w:pPr>
      <w:r>
        <w:rPr>
          <w:color w:val="FF0000"/>
        </w:rPr>
        <w:t>(2)人口密度小，人口分布极不均匀，近一半人口集中在首都，城乡人口差异大。</w:t>
      </w:r>
    </w:p>
    <w:p>
      <w:pPr>
        <w:spacing w:beforeAutospacing="0" w:afterAutospacing="0" w:line="360" w:lineRule="auto"/>
        <w:jc w:val="left"/>
        <w:textAlignment w:val="center"/>
        <w:rPr>
          <w:color w:val="FF0000"/>
        </w:rPr>
      </w:pPr>
    </w:p>
    <w:p>
      <w:pPr>
        <w:spacing w:beforeAutospacing="0" w:afterAutospacing="0" w:line="360" w:lineRule="auto"/>
        <w:jc w:val="left"/>
        <w:textAlignment w:val="center"/>
        <w:rPr>
          <w:color w:val="FF0000"/>
        </w:rPr>
      </w:pPr>
      <w:r>
        <w:rPr>
          <w:color w:val="FF0000"/>
        </w:rPr>
        <w:t>【分析】本题以图为载体，以材料为背景，考查植被覆盖度的差异和原，人口分布问题，考查学生区域认知能力，读取信息能力和地理实践力。</w:t>
      </w:r>
    </w:p>
    <w:p>
      <w:pPr>
        <w:spacing w:beforeAutospacing="0" w:afterAutospacing="0" w:line="360" w:lineRule="auto"/>
        <w:jc w:val="left"/>
        <w:textAlignment w:val="center"/>
        <w:rPr>
          <w:color w:val="FF0000"/>
        </w:rPr>
        <w:sectPr>
          <w:headerReference w:type="default" r:id="rId26"/>
          <w:footerReference w:type="default" r:id="rId27"/>
          <w:type w:val="nextPage"/>
          <w:pgSz w:w="11906" w:h="16838"/>
          <w:pgMar w:top="1417" w:right="1077" w:bottom="1417" w:left="1077" w:header="708" w:footer="708" w:gutter="0"/>
          <w:pgNumType w:start="7"/>
          <w:cols w:num="1" w:space="708"/>
          <w:titlePg w:val="0"/>
        </w:sectPr>
      </w:pPr>
    </w:p>
    <w:p>
      <w:pPr>
        <w:spacing w:beforeAutospacing="0" w:afterAutospacing="0" w:line="360" w:lineRule="auto"/>
        <w:jc w:val="left"/>
        <w:textAlignment w:val="center"/>
        <w:rPr>
          <w:color w:val="FF0000"/>
        </w:rPr>
      </w:pPr>
      <w:r>
        <w:rPr>
          <w:color w:val="FF0000"/>
        </w:rPr>
        <w:t>【详解】(1)从图中的图例信息可以看出，甲线比乙线植被覆盖度高。甲线附近降水量大于200mm，降水较多，甲线附近区域多年来推行禁牧、休牧和划区轮牧等草地管理举措，合理放牧，防治草地退化效果好。乙线附近年降水量小于200mm，明显降水较少，草本植物难以生长，乙线附近区域施行自由放牧，草场破坏严重，荒漠化严重。</w:t>
      </w:r>
    </w:p>
    <w:p>
      <w:pPr>
        <w:spacing w:beforeAutospacing="0" w:afterAutospacing="0" w:line="360" w:lineRule="auto"/>
        <w:jc w:val="left"/>
        <w:textAlignment w:val="center"/>
        <w:rPr>
          <w:color w:val="FF0000"/>
        </w:rPr>
      </w:pPr>
      <w:r>
        <w:rPr>
          <w:color w:val="FF0000"/>
        </w:rPr>
        <w:t>(2)据材料可知，蒙古国面积156.65万平方千米，2020年全国人口约336万，说明人口密度小，其中乌兰巴托人口约160万，说明人口分布极不均匀，近一半人口集中在首都，城乡人口比例约7：3，说明城乡人口差异大。</w:t>
      </w:r>
    </w:p>
    <w:p>
      <w:pPr>
        <w:spacing w:beforeAutospacing="0" w:afterAutospacing="0" w:line="360" w:lineRule="auto"/>
        <w:jc w:val="left"/>
        <w:textAlignment w:val="center"/>
      </w:pPr>
    </w:p>
    <w:p>
      <w:pPr>
        <w:spacing w:beforeAutospacing="0" w:afterAutospacing="0" w:line="360" w:lineRule="auto"/>
        <w:rPr>
          <w:rFonts w:ascii="Times New Roman" w:eastAsia="宋体" w:hAnsi="Times New Roman" w:cs="Times New Roman"/>
          <w:b/>
          <w:color w:val="E36C09" w:themeColor="accent6" w:themeShade="BF"/>
          <w:sz w:val="28"/>
          <w:szCs w:val="28"/>
          <w:u w:val="double"/>
        </w:rPr>
      </w:pPr>
      <w:r>
        <w:rPr>
          <w:rFonts w:ascii="Times New Roman" w:eastAsia="宋体" w:hAnsi="Times New Roman" w:cs="Times New Roman"/>
          <w:b/>
          <w:color w:val="E36C09" w:themeColor="accent6" w:themeShade="BF"/>
          <w:sz w:val="28"/>
          <w:szCs w:val="28"/>
          <w:u w:val="double"/>
        </w:rPr>
        <w:t>考点0</w:t>
      </w:r>
      <w:r>
        <w:rPr>
          <w:rFonts w:ascii="Times New Roman" w:eastAsia="宋体" w:hAnsi="Times New Roman" w:cs="Times New Roman" w:hint="eastAsia"/>
          <w:b/>
          <w:color w:val="E36C09" w:themeColor="accent6" w:themeShade="BF"/>
          <w:sz w:val="28"/>
          <w:szCs w:val="28"/>
          <w:u w:val="double"/>
        </w:rPr>
        <w:t>2人口的数量变化</w:t>
      </w:r>
    </w:p>
    <w:p>
      <w:pPr>
        <w:spacing w:beforeAutospacing="0" w:afterAutospacing="0"/>
        <w:jc w:val="center"/>
        <w:textAlignment w:val="center"/>
      </w:pPr>
      <w:r>
        <w:drawing>
          <wp:inline distT="0" distB="0" distL="0" distR="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28" cstate="print"/>
                    <a:stretch>
                      <a:fillRect/>
                    </a:stretch>
                  </pic:blipFill>
                  <pic:spPr>
                    <a:xfrm>
                      <a:off x="0" y="0"/>
                      <a:ext cx="12700" cy="12700"/>
                    </a:xfrm>
                    <a:prstGeom prst="rect">
                      <a:avLst/>
                    </a:prstGeom>
                  </pic:spPr>
                </pic:pic>
              </a:graphicData>
            </a:graphic>
          </wp:inline>
        </w:drawing>
      </w:r>
      <w:r>
        <w:rPr>
          <w:rFonts w:ascii="宋体" w:hAnsi="宋体" w:cs="宋体" w:hint="eastAsia"/>
          <w:b/>
        </w:rPr>
        <w:t xml:space="preserve">    </w:t>
      </w:r>
      <w:r>
        <w:rPr>
          <w:rFonts w:ascii="Times New Roman" w:eastAsia="黑体" w:hAnsi="Times New Roman" w:cs="Times New Roman"/>
          <w:color w:val="C00000"/>
        </w:rPr>
        <w:t>(2022·河北</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第七次全国人口普查数据显示，某省2020年人口总数为7461万人。据学者预测，该省人口规模即将达峰，之后到2030年将降至7437万人，下图示意该省2020年和2030年的人口金字塔，据此完成下面小题。</w:t>
      </w:r>
    </w:p>
    <w:p>
      <w:pPr>
        <w:spacing w:beforeAutospacing="0" w:afterAutospacing="0" w:line="360" w:lineRule="auto"/>
        <w:jc w:val="left"/>
        <w:textAlignment w:val="center"/>
      </w:pPr>
      <w:r>
        <w:rPr>
          <w:rFonts w:eastAsia="Times New Roman"/>
          <w:kern w:val="0"/>
          <w:sz w:val="24"/>
        </w:rPr>
        <w:drawing>
          <wp:inline distT="0" distB="0" distL="0" distR="0">
            <wp:extent cx="4086225" cy="26479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9"/>
                    <a:stretch>
                      <a:fillRect/>
                    </a:stretch>
                  </pic:blipFill>
                  <pic:spPr>
                    <a:xfrm>
                      <a:off x="0" y="0"/>
                      <a:ext cx="4086225" cy="2647950"/>
                    </a:xfrm>
                    <a:prstGeom prst="rect">
                      <a:avLst/>
                    </a:prstGeom>
                  </pic:spPr>
                </pic:pic>
              </a:graphicData>
            </a:graphic>
          </wp:inline>
        </w:drawing>
      </w:r>
      <w:r>
        <w:rPr>
          <w:rFonts w:ascii="Times New Roman" w:eastAsia="Times New Roman" w:hAnsi="Times New Roman" w:cs="Times New Roman"/>
          <w:kern w:val="0"/>
          <w:sz w:val="24"/>
        </w:rPr>
        <w:t>  </w:t>
      </w:r>
    </w:p>
    <w:p>
      <w:pPr>
        <w:spacing w:beforeAutospacing="0" w:afterAutospacing="0" w:line="360" w:lineRule="auto"/>
        <w:jc w:val="left"/>
        <w:textAlignment w:val="center"/>
      </w:pPr>
      <w:r>
        <w:t>1．2030年与2020年相比，该省人口结构呈现出(</w:t>
      </w:r>
      <w:r>
        <w:rPr>
          <w:rFonts w:ascii="Times New Roman" w:eastAsia="Times New Roman" w:hAnsi="Times New Roman" w:cs="Times New Roman"/>
          <w:kern w:val="0"/>
          <w:sz w:val="24"/>
        </w:rPr>
        <w:t>   </w:t>
      </w:r>
      <w:r>
        <w:t>)</w:t>
      </w:r>
    </w:p>
    <w:p>
      <w:pPr>
        <w:tabs>
          <w:tab w:val="left" w:pos="4156"/>
        </w:tabs>
        <w:spacing w:beforeAutospacing="0" w:afterAutospacing="0" w:line="360" w:lineRule="auto"/>
        <w:jc w:val="left"/>
        <w:textAlignment w:val="center"/>
      </w:pPr>
      <w:r>
        <w:t>A．少儿人口占比增加</w:t>
      </w:r>
      <w:r>
        <w:tab/>
      </w:r>
      <w:r>
        <w:t>B．劳动力人口结构老化</w:t>
      </w:r>
    </w:p>
    <w:p>
      <w:pPr>
        <w:tabs>
          <w:tab w:val="left" w:pos="4156"/>
        </w:tabs>
        <w:spacing w:beforeAutospacing="0" w:afterAutospacing="0" w:line="360" w:lineRule="auto"/>
        <w:jc w:val="left"/>
        <w:textAlignment w:val="center"/>
      </w:pPr>
      <w:r>
        <w:t>C．老年人口占比减少</w:t>
      </w:r>
      <w:r>
        <w:tab/>
      </w:r>
      <w:r>
        <w:t>D．高龄人口在老年人口中的占比减少</w:t>
      </w:r>
    </w:p>
    <w:p>
      <w:pPr>
        <w:spacing w:beforeAutospacing="0" w:afterAutospacing="0" w:line="360" w:lineRule="auto"/>
        <w:jc w:val="left"/>
        <w:textAlignment w:val="center"/>
      </w:pPr>
      <w:r>
        <w:t>2．面对该省未来人口结构问题，建议采取的积极应对措施包括(</w:t>
      </w:r>
      <w:r>
        <w:rPr>
          <w:rFonts w:ascii="Times New Roman" w:eastAsia="Times New Roman" w:hAnsi="Times New Roman" w:cs="Times New Roman"/>
          <w:kern w:val="0"/>
          <w:sz w:val="24"/>
        </w:rPr>
        <w:t>   </w:t>
      </w:r>
      <w:r>
        <w:t>)</w:t>
      </w:r>
    </w:p>
    <w:p>
      <w:pPr>
        <w:tabs>
          <w:tab w:val="left" w:pos="4156"/>
        </w:tabs>
        <w:spacing w:beforeAutospacing="0" w:afterAutospacing="0" w:line="360" w:lineRule="auto"/>
        <w:jc w:val="left"/>
        <w:textAlignment w:val="center"/>
      </w:pPr>
      <w:r>
        <w:t>A．放开生育、延迟退休、推进社会养老</w:t>
      </w:r>
      <w:r>
        <w:tab/>
      </w:r>
      <w:r>
        <w:t>B．适度生育、提前退休、推进社会养老</w:t>
      </w:r>
    </w:p>
    <w:p>
      <w:pPr>
        <w:tabs>
          <w:tab w:val="left" w:pos="4156"/>
        </w:tabs>
        <w:spacing w:beforeAutospacing="0" w:afterAutospacing="0" w:line="360" w:lineRule="auto"/>
        <w:jc w:val="left"/>
        <w:textAlignment w:val="center"/>
      </w:pPr>
      <w:r>
        <w:t>C．适度生育、延迟退休、倡导健康养老</w:t>
      </w:r>
      <w:r>
        <w:tab/>
      </w:r>
      <w:r>
        <w:t>D．放开生育、正常退休、倡导健康养老</w:t>
      </w:r>
    </w:p>
    <w:p>
      <w:pPr>
        <w:spacing w:beforeAutospacing="0" w:afterAutospacing="0" w:line="360" w:lineRule="auto"/>
        <w:jc w:val="left"/>
        <w:textAlignment w:val="center"/>
        <w:rPr>
          <w:color w:val="FF0000"/>
        </w:rPr>
      </w:pPr>
      <w:r>
        <w:rPr>
          <w:color w:val="FF0000"/>
        </w:rPr>
        <w:t>【答案】1．B    2．C</w:t>
      </w:r>
    </w:p>
    <w:p>
      <w:pPr>
        <w:spacing w:beforeAutospacing="0" w:afterAutospacing="0" w:line="360" w:lineRule="auto"/>
        <w:jc w:val="left"/>
        <w:textAlignment w:val="center"/>
        <w:rPr>
          <w:color w:val="FF0000"/>
        </w:rPr>
        <w:sectPr>
          <w:headerReference w:type="default" r:id="rId30"/>
          <w:footerReference w:type="default" r:id="rId31"/>
          <w:type w:val="nextPage"/>
          <w:pgSz w:w="11906" w:h="16838"/>
          <w:pgMar w:top="1417" w:right="1077" w:bottom="1417" w:left="1077" w:header="708" w:footer="708" w:gutter="0"/>
          <w:pgNumType w:start="8"/>
          <w:cols w:num="1" w:space="708"/>
          <w:titlePg w:val="0"/>
        </w:sectPr>
      </w:pPr>
    </w:p>
    <w:p>
      <w:pPr>
        <w:spacing w:beforeAutospacing="0" w:afterAutospacing="0" w:line="360" w:lineRule="auto"/>
        <w:jc w:val="left"/>
        <w:textAlignment w:val="center"/>
        <w:rPr>
          <w:color w:val="FF0000"/>
        </w:rPr>
      </w:pPr>
      <w:r>
        <w:rPr>
          <w:color w:val="FF0000"/>
        </w:rPr>
        <w:t>【解析】1．在少儿人口中，0~4岁、5~9岁、10~14岁的人口占比都在减少，故少儿人口占比总体上在减少，A错误；在劳动力人口中，较高年龄段的人口占比增幅大于较低年龄段的人口，如30~34岁人口占比大幅减少，导致劳动力人口结构逐渐老化，B正确；老年人口中各年龄段占比都有增加，故老年人口占比整体增加，C错误；老年人口中，高龄人口占比增加幅度大于80岁以下的老年人口占比，故高龄人口在老年人口中的占比增加，D错误。故选B。</w:t>
      </w:r>
    </w:p>
    <w:p>
      <w:pPr>
        <w:spacing w:beforeAutospacing="0" w:afterAutospacing="0" w:line="360" w:lineRule="auto"/>
        <w:jc w:val="left"/>
        <w:textAlignment w:val="center"/>
        <w:rPr>
          <w:color w:val="FF0000"/>
        </w:rPr>
      </w:pPr>
      <w:r>
        <w:rPr>
          <w:color w:val="FF0000"/>
        </w:rPr>
        <w:t>2．放开生育可能会导致人口过度增长，加剧人地矛盾，A、D错误；推进社会养老会增加国家财政负担，影响国家可持续发展，B错误；适度生育既可以缓解老龄化，又不会造成人口的过度增长，延迟退休可以缓解老龄化带来的劳动力不足问题，健康养老可以提高老年人的生活质量，C正确，故选择C项。</w:t>
      </w:r>
    </w:p>
    <w:p>
      <w:pPr>
        <w:spacing w:beforeAutospacing="0" w:afterAutospacing="0" w:line="360" w:lineRule="auto"/>
        <w:ind w:firstLine="420"/>
        <w:jc w:val="left"/>
        <w:textAlignment w:val="center"/>
      </w:pPr>
      <w:r>
        <w:rPr>
          <w:rFonts w:ascii="Times New Roman" w:eastAsia="黑体" w:hAnsi="Times New Roman" w:cs="Times New Roman"/>
          <w:color w:val="C00000"/>
        </w:rPr>
        <w:t>(2022·江苏</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我国于2010年和2020年分别进行了第六次全国人口普查(“六普”)第七次全国人口普查(“七普”)。下图为“我国大陆31个省、自治区、直辖市‘六普’‘七普’，人口增长差异图”。据此完成下面小题。</w:t>
      </w:r>
    </w:p>
    <w:p>
      <w:pPr>
        <w:spacing w:beforeAutospacing="0" w:afterAutospacing="0" w:line="360" w:lineRule="auto"/>
        <w:jc w:val="left"/>
        <w:textAlignment w:val="center"/>
      </w:pPr>
      <w:r>
        <w:rPr>
          <w:rFonts w:eastAsia="Times New Roman"/>
          <w:kern w:val="0"/>
          <w:sz w:val="24"/>
        </w:rPr>
        <w:drawing>
          <wp:inline distT="0" distB="0" distL="0" distR="0">
            <wp:extent cx="5276215" cy="309118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2"/>
                    <a:stretch>
                      <a:fillRect/>
                    </a:stretch>
                  </pic:blipFill>
                  <pic:spPr>
                    <a:xfrm>
                      <a:off x="0" y="0"/>
                      <a:ext cx="5276800" cy="3091544"/>
                    </a:xfrm>
                    <a:prstGeom prst="rect">
                      <a:avLst/>
                    </a:prstGeom>
                  </pic:spPr>
                </pic:pic>
              </a:graphicData>
            </a:graphic>
          </wp:inline>
        </w:drawing>
      </w:r>
    </w:p>
    <w:p>
      <w:pPr>
        <w:spacing w:beforeAutospacing="0" w:afterAutospacing="0" w:line="360" w:lineRule="auto"/>
        <w:jc w:val="left"/>
        <w:textAlignment w:val="center"/>
      </w:pPr>
      <w:r>
        <w:t>3．“七普”与“六普”人口增长率相等的省级行政区是(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jc w:val="left"/>
        <w:textAlignment w:val="center"/>
      </w:pPr>
      <w:r>
        <w:t>A．京、沪</w:t>
      </w:r>
      <w:r>
        <w:tab/>
      </w:r>
      <w:r>
        <w:t>B．黑、吉</w:t>
      </w:r>
      <w:r>
        <w:tab/>
      </w:r>
      <w:r>
        <w:t>C．粤、鄂</w:t>
      </w:r>
      <w:r>
        <w:tab/>
      </w:r>
      <w:r>
        <w:t>D．渝、黔</w:t>
      </w:r>
    </w:p>
    <w:p>
      <w:pPr>
        <w:spacing w:beforeAutospacing="0" w:afterAutospacing="0" w:line="360" w:lineRule="auto"/>
        <w:jc w:val="left"/>
        <w:textAlignment w:val="center"/>
      </w:pPr>
      <w:r>
        <w:t>4．我国四个直辖市人口增长的共同特点是(</w:t>
      </w:r>
      <w:r>
        <w:rPr>
          <w:rFonts w:ascii="Times New Roman" w:eastAsia="Times New Roman" w:hAnsi="Times New Roman" w:cs="Times New Roman"/>
          <w:kern w:val="0"/>
          <w:sz w:val="24"/>
        </w:rPr>
        <w:t>   </w:t>
      </w:r>
      <w:r>
        <w:t>)</w:t>
      </w:r>
    </w:p>
    <w:p>
      <w:pPr>
        <w:spacing w:beforeAutospacing="0" w:afterAutospacing="0" w:line="360" w:lineRule="auto"/>
        <w:jc w:val="left"/>
        <w:textAlignment w:val="center"/>
      </w:pPr>
      <w:r>
        <w:t>A．“六普”到“七普”期间，人口加速增长</w:t>
      </w:r>
    </w:p>
    <w:p>
      <w:pPr>
        <w:spacing w:beforeAutospacing="0" w:afterAutospacing="0" w:line="360" w:lineRule="auto"/>
        <w:jc w:val="left"/>
        <w:textAlignment w:val="center"/>
      </w:pPr>
      <w:r>
        <w:t>B．“六普”到“七普”期间，人口减速增长</w:t>
      </w:r>
    </w:p>
    <w:p>
      <w:pPr>
        <w:spacing w:beforeAutospacing="0" w:afterAutospacing="0" w:line="360" w:lineRule="auto"/>
        <w:jc w:val="left"/>
        <w:textAlignment w:val="center"/>
      </w:pPr>
      <w:r>
        <w:t>C．“六普”人口增长率高于全国平均增长率</w:t>
      </w:r>
    </w:p>
    <w:p>
      <w:pPr>
        <w:spacing w:beforeAutospacing="0" w:afterAutospacing="0" w:line="360" w:lineRule="auto"/>
        <w:jc w:val="left"/>
        <w:textAlignment w:val="center"/>
      </w:pPr>
      <w:r>
        <w:t>D．“七普”人口增长率高于全国平均增长率</w:t>
      </w:r>
    </w:p>
    <w:p>
      <w:pPr>
        <w:spacing w:beforeAutospacing="0" w:afterAutospacing="0" w:line="360" w:lineRule="auto"/>
        <w:jc w:val="left"/>
        <w:textAlignment w:val="center"/>
      </w:pPr>
      <w:r>
        <w:t>5．随着经济社会的发展，我国人口(</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jc w:val="left"/>
        <w:textAlignment w:val="center"/>
        <w:sectPr>
          <w:headerReference w:type="default" r:id="rId33"/>
          <w:footerReference w:type="default" r:id="rId34"/>
          <w:type w:val="nextPage"/>
          <w:pgSz w:w="11906" w:h="16838"/>
          <w:pgMar w:top="1417" w:right="1077" w:bottom="1417" w:left="1077" w:header="708" w:footer="708" w:gutter="0"/>
          <w:pgNumType w:start="9"/>
          <w:cols w:num="1" w:space="708"/>
          <w:titlePg w:val="0"/>
        </w:sectPr>
      </w:pPr>
      <w:r>
        <w:t>A．向城市群集聚</w:t>
      </w:r>
      <w:r>
        <w:tab/>
      </w:r>
      <w:r>
        <w:t>B．向中西部迁移</w:t>
      </w:r>
      <w:r>
        <w:tab/>
      </w:r>
      <w:r>
        <w:t>C．沿长江带集聚</w:t>
      </w:r>
      <w:r>
        <w:tab/>
      </w:r>
      <w:r>
        <w:t>D．分布更加均衡</w:t>
      </w:r>
    </w:p>
    <w:p>
      <w:pPr>
        <w:spacing w:beforeAutospacing="0" w:afterAutospacing="0" w:line="360" w:lineRule="auto"/>
        <w:jc w:val="left"/>
        <w:textAlignment w:val="center"/>
        <w:rPr>
          <w:color w:val="FF0000"/>
        </w:rPr>
      </w:pPr>
      <w:r>
        <w:rPr>
          <w:color w:val="FF0000"/>
        </w:rPr>
        <w:t>【答案】3．C    4．D    5．A</w:t>
      </w:r>
    </w:p>
    <w:p>
      <w:pPr>
        <w:spacing w:beforeAutospacing="0" w:afterAutospacing="0" w:line="360" w:lineRule="auto"/>
        <w:jc w:val="left"/>
        <w:textAlignment w:val="center"/>
        <w:rPr>
          <w:color w:val="FF0000"/>
        </w:rPr>
      </w:pPr>
      <w:r>
        <w:rPr>
          <w:color w:val="FF0000"/>
        </w:rPr>
        <w:t>【解析】3．根据图示信息可知，位于图中虚线上的粤、新、苏、鲁、鄂等五个省级行政区的“七普”与“六普”人口增长率相等，C正确；京、沪、黑、吉、渝、黔的“七普”与“六普”人口增长率不相等，ABD错误。所以选C。</w:t>
      </w:r>
    </w:p>
    <w:p>
      <w:pPr>
        <w:spacing w:beforeAutospacing="0" w:afterAutospacing="0" w:line="360" w:lineRule="auto"/>
        <w:jc w:val="left"/>
        <w:textAlignment w:val="center"/>
        <w:rPr>
          <w:color w:val="FF0000"/>
        </w:rPr>
      </w:pPr>
      <w:r>
        <w:rPr>
          <w:color w:val="FF0000"/>
        </w:rPr>
        <w:t>4．根据图示信息可知，京、沪、津三地“七普”人口增长率低于“六普”人口增长率，“七普”与“六普”人口增长率都高于全国平均增长率；渝“七普”人口增长率高于“六普”人口增长率，“七普”高于全国平均增长率，“六普”低于全国平均人口增长率。综上所述，ABC错误，D正确。所以选D。</w:t>
      </w:r>
    </w:p>
    <w:p>
      <w:pPr>
        <w:spacing w:beforeAutospacing="0" w:afterAutospacing="0" w:line="360" w:lineRule="auto"/>
        <w:jc w:val="left"/>
        <w:textAlignment w:val="center"/>
        <w:rPr>
          <w:color w:val="FF0000"/>
        </w:rPr>
      </w:pPr>
      <w:r>
        <w:rPr>
          <w:color w:val="FF0000"/>
        </w:rPr>
        <w:t>5．根据图示信息可知，我国主要城市群所在地的“七普”增长率高于全国平均水平，说明随着社会经济的发展，我国人口向经济发展水平更高，平均薪资水平更高的城市群集聚，A正确，D错误；中西部地区的“七普”增长率低于全国平均水平，B错误；没有体现向沿长江带集聚，C错误。所以选A。</w:t>
      </w:r>
    </w:p>
    <w:p>
      <w:pPr>
        <w:spacing w:beforeAutospacing="0" w:afterAutospacing="0" w:line="360" w:lineRule="auto"/>
        <w:ind w:firstLine="420"/>
        <w:jc w:val="left"/>
        <w:textAlignment w:val="center"/>
      </w:pPr>
      <w:r>
        <w:rPr>
          <w:rFonts w:ascii="Times New Roman" w:eastAsia="黑体" w:hAnsi="Times New Roman" w:cs="Times New Roman"/>
          <w:color w:val="C00000"/>
        </w:rPr>
        <w:t>(2022·山东</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嘉峪关地处河西走廊中部，1955年该地区发现铁矿，1958年依托国家“一五”计划重点项目建立钢铁厂，1965年设嘉峪关市。随着钢铁工业的发展，嘉峪关市逐步形成了以冶金为主的工业体系。2019年，该市三次产业结构为1.7：62.8：35.5。据此完成下面小题。</w:t>
      </w:r>
    </w:p>
    <w:p>
      <w:pPr>
        <w:spacing w:beforeAutospacing="0" w:afterAutospacing="0" w:line="360" w:lineRule="auto"/>
        <w:jc w:val="left"/>
        <w:textAlignment w:val="center"/>
      </w:pPr>
      <w:r>
        <w:t>6．2005~2010年该市65岁及以上老年人口数量迅速增加，主要原因是(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jc w:val="left"/>
        <w:textAlignment w:val="center"/>
      </w:pPr>
      <w:r>
        <w:t>A．人口惯性的影响</w:t>
      </w:r>
      <w:r>
        <w:tab/>
      </w:r>
      <w:r>
        <w:t>B．环境条件的改善</w:t>
      </w:r>
      <w:r>
        <w:tab/>
      </w:r>
      <w:r>
        <w:t>C．青壮年人口迁出</w:t>
      </w:r>
      <w:r>
        <w:tab/>
      </w:r>
      <w:r>
        <w:t>D．康养产业的发展</w:t>
      </w:r>
    </w:p>
    <w:p>
      <w:pPr>
        <w:spacing w:beforeAutospacing="0" w:afterAutospacing="0" w:line="360" w:lineRule="auto"/>
        <w:jc w:val="left"/>
        <w:textAlignment w:val="center"/>
      </w:pPr>
      <w:r>
        <w:t>7．该市第一产业比重较低的主要影响因素是(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jc w:val="left"/>
        <w:textAlignment w:val="center"/>
      </w:pPr>
      <w:r>
        <w:t>A．交通运输</w:t>
      </w:r>
      <w:r>
        <w:tab/>
      </w:r>
      <w:r>
        <w:t>B．自然资源</w:t>
      </w:r>
      <w:r>
        <w:tab/>
      </w:r>
      <w:r>
        <w:t>C．市场需求</w:t>
      </w:r>
      <w:r>
        <w:tab/>
      </w:r>
      <w:r>
        <w:t>D．劳动力</w:t>
      </w:r>
    </w:p>
    <w:p>
      <w:pPr>
        <w:spacing w:beforeAutospacing="0" w:afterAutospacing="0" w:line="360" w:lineRule="auto"/>
        <w:jc w:val="left"/>
        <w:textAlignment w:val="center"/>
      </w:pPr>
      <w:r>
        <w:t>8．该市在推进工业结构优化过程中宜重点发展(</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jc w:val="left"/>
        <w:textAlignment w:val="center"/>
      </w:pPr>
      <w:r>
        <w:t>A．造纸工业</w:t>
      </w:r>
      <w:r>
        <w:tab/>
      </w:r>
      <w:r>
        <w:t>B．纺织工业</w:t>
      </w:r>
      <w:r>
        <w:tab/>
      </w:r>
      <w:r>
        <w:t>C．食品加工工业</w:t>
      </w:r>
      <w:r>
        <w:tab/>
      </w:r>
      <w:r>
        <w:t>D．装备制造工业</w:t>
      </w:r>
    </w:p>
    <w:p>
      <w:pPr>
        <w:spacing w:beforeAutospacing="0" w:afterAutospacing="0" w:line="360" w:lineRule="auto"/>
        <w:jc w:val="left"/>
        <w:textAlignment w:val="center"/>
        <w:rPr>
          <w:color w:val="FF0000"/>
        </w:rPr>
      </w:pPr>
      <w:r>
        <w:rPr>
          <w:color w:val="FF0000"/>
        </w:rPr>
        <w:t>【答案】6．A    7．B    8．D</w:t>
      </w:r>
    </w:p>
    <w:p>
      <w:pPr>
        <w:spacing w:beforeAutospacing="0" w:afterAutospacing="0" w:line="360" w:lineRule="auto"/>
        <w:jc w:val="left"/>
        <w:textAlignment w:val="center"/>
        <w:rPr>
          <w:color w:val="FF0000"/>
        </w:rPr>
      </w:pPr>
      <w:r>
        <w:rPr>
          <w:color w:val="FF0000"/>
        </w:rPr>
        <w:t>【解析】6．阅读材料，结合所学知识可知，嘉峪关地处河西走廊中部地区，依托国家“一五”计划发展起来，形成了工业体系，经济快速发展，人口快速增加，随时间的推移，导致2005年-2010年老龄人口比重上升，因此主要原因是人口惯性的影响，故A正确；环境条件的改善，可能导致生育愿望的提高，但不是老龄人口增加的原因，故B错误；材料显示嘉峪关工业比重较大，需要大量的劳动力，因此青壮年人口外迁可能性较小，故C错误；康养产业的发展是随着老龄人口增加相匹配的，所以不是主要原因，故D错误。所以答案选择A。</w:t>
      </w:r>
    </w:p>
    <w:p>
      <w:pPr>
        <w:spacing w:beforeAutospacing="0" w:afterAutospacing="0" w:line="360" w:lineRule="auto"/>
        <w:jc w:val="left"/>
        <w:textAlignment w:val="center"/>
        <w:rPr>
          <w:color w:val="FF0000"/>
        </w:rPr>
        <w:sectPr>
          <w:headerReference w:type="default" r:id="rId35"/>
          <w:footerReference w:type="default" r:id="rId36"/>
          <w:type w:val="nextPage"/>
          <w:pgSz w:w="11906" w:h="16838"/>
          <w:pgMar w:top="1417" w:right="1077" w:bottom="1417" w:left="1077" w:header="708" w:footer="708" w:gutter="0"/>
          <w:pgNumType w:start="10"/>
          <w:cols w:num="1" w:space="708"/>
          <w:titlePg w:val="0"/>
        </w:sectPr>
      </w:pPr>
    </w:p>
    <w:p>
      <w:pPr>
        <w:spacing w:beforeAutospacing="0" w:afterAutospacing="0" w:line="360" w:lineRule="auto"/>
        <w:jc w:val="left"/>
        <w:textAlignment w:val="center"/>
        <w:rPr>
          <w:color w:val="FF0000"/>
        </w:rPr>
      </w:pPr>
      <w:r>
        <w:rPr>
          <w:color w:val="FF0000"/>
        </w:rPr>
        <w:t>7．根据题意，结合所学知识可知，嘉峪关市拥有丰富的铁矿，主要发展钢铁产业，形成了冶金为主的工业体系，导致第一产业比重较低，因此主要是由于自然资源的影响，故B正确；交通运输业的发展，将带动区域内的产业发展，包含农业、工业以及第三产业等，故A错误；嘉峪关市的发展，导致经济发展，人口增加，农产品需求量较大，因此市场对第一产业的需求一样很大，故C错误；区域内的劳动力，可能大量参与到工业之中，对第一产业有所影响，但不是主要的影响，故D错误。所以答案选择B。</w:t>
      </w:r>
    </w:p>
    <w:p>
      <w:pPr>
        <w:spacing w:beforeAutospacing="0" w:afterAutospacing="0" w:line="360" w:lineRule="auto"/>
        <w:jc w:val="left"/>
        <w:textAlignment w:val="center"/>
        <w:rPr>
          <w:color w:val="FF0000"/>
        </w:rPr>
      </w:pPr>
      <w:r>
        <w:rPr>
          <w:color w:val="FF0000"/>
        </w:rPr>
        <w:t>8．阅读材料可知，嘉峪关市已经形成了以冶金为主的工业体系，要推进工业结构优化的发展，应当促进其相关产业的发展，因此装备制造工业适宜成为重点发展工业，故D正确；造纸工业需要大量的造纸原材料，嘉峪关市缺原料，故A错误；纺织工业也需要大量纺织原材料和劳动力，但嘉峪关这两方面区位优势不明显，故B错误；食品加工工业需要接近第一产业，材料显示嘉峪关市第一产业比重较低，因此不适宜重点发展，故C错误。答案选择D。</w:t>
      </w:r>
    </w:p>
    <w:p>
      <w:pPr>
        <w:spacing w:beforeAutospacing="0" w:afterAutospacing="0" w:line="360" w:lineRule="auto"/>
        <w:ind w:firstLine="420"/>
        <w:jc w:val="left"/>
        <w:textAlignment w:val="center"/>
      </w:pPr>
      <w:r>
        <w:rPr>
          <w:rFonts w:ascii="Times New Roman" w:eastAsia="黑体" w:hAnsi="Times New Roman" w:cs="Times New Roman"/>
          <w:color w:val="C00000"/>
        </w:rPr>
        <w:t>(2022·全国</w:t>
      </w:r>
      <w:r>
        <w:rPr>
          <w:rFonts w:ascii="Times New Roman" w:eastAsia="黑体" w:hAnsi="Times New Roman" w:cs="Times New Roman" w:hint="eastAsia"/>
          <w:color w:val="C00000"/>
        </w:rPr>
        <w:t>乙卷</w:t>
      </w:r>
      <w:r>
        <w:rPr>
          <w:rFonts w:ascii="Times New Roman" w:eastAsia="黑体" w:hAnsi="Times New Roman" w:cs="Times New Roman"/>
          <w:color w:val="C00000"/>
        </w:rPr>
        <w:t>)</w:t>
      </w:r>
      <w:r>
        <w:rPr>
          <w:rFonts w:ascii="楷体" w:eastAsia="楷体" w:hAnsi="楷体" w:cs="楷体"/>
        </w:rPr>
        <w:t>中心城区通常为城市中人口最密集的区域。下表数据显示上海、北京、广州、深圳四城市2010年中心城区人口比重及2010～2020年中心城区和中心城区以外地区人口数量的变化。据此完成下面小题。</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Pr>
      <w:tblGrid>
        <w:gridCol w:w="1254"/>
        <w:gridCol w:w="1762"/>
        <w:gridCol w:w="3132"/>
        <w:gridCol w:w="384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PrEx>
        <w:trPr>
          <w:cantSplit/>
        </w:trPr>
        <w:tc>
          <w:tcPr>
            <w:tcW w:w="1254"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城市</w:t>
            </w:r>
          </w:p>
        </w:tc>
        <w:tc>
          <w:tcPr>
            <w:tcW w:w="1762"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2010年中心城区人口比重/%</w:t>
            </w:r>
          </w:p>
        </w:tc>
        <w:tc>
          <w:tcPr>
            <w:tcW w:w="3132"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2010-2020年中心城区人口变化/万人</w:t>
            </w:r>
          </w:p>
        </w:tc>
        <w:tc>
          <w:tcPr>
            <w:tcW w:w="3844"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2010-2020年中心城区以外地区人口变化/万人</w:t>
            </w:r>
          </w:p>
        </w:tc>
      </w:tr>
      <w:tr>
        <w:tblPrEx>
          <w:tblW w:w="0" w:type="auto"/>
          <w:tblInd w:w="0" w:type="dxa"/>
          <w:tblLayout w:type="fixed"/>
          <w:tblCellMar>
            <w:top w:w="120" w:type="dxa"/>
            <w:left w:w="120" w:type="dxa"/>
            <w:bottom w:w="120" w:type="dxa"/>
            <w:right w:w="120" w:type="dxa"/>
          </w:tblCellMar>
        </w:tblPrEx>
        <w:trPr>
          <w:cantSplit/>
        </w:trPr>
        <w:tc>
          <w:tcPr>
            <w:tcW w:w="1254"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上海</w:t>
            </w:r>
          </w:p>
        </w:tc>
        <w:tc>
          <w:tcPr>
            <w:tcW w:w="1762"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30.3</w:t>
            </w:r>
          </w:p>
        </w:tc>
        <w:tc>
          <w:tcPr>
            <w:tcW w:w="3132"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-30.25</w:t>
            </w:r>
          </w:p>
        </w:tc>
        <w:tc>
          <w:tcPr>
            <w:tcW w:w="3844"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215.42</w:t>
            </w:r>
          </w:p>
        </w:tc>
      </w:tr>
      <w:tr>
        <w:tblPrEx>
          <w:tblW w:w="0" w:type="auto"/>
          <w:tblInd w:w="0" w:type="dxa"/>
          <w:tblLayout w:type="fixed"/>
          <w:tblCellMar>
            <w:top w:w="120" w:type="dxa"/>
            <w:left w:w="120" w:type="dxa"/>
            <w:bottom w:w="120" w:type="dxa"/>
            <w:right w:w="120" w:type="dxa"/>
          </w:tblCellMar>
        </w:tblPrEx>
        <w:trPr>
          <w:cantSplit/>
        </w:trPr>
        <w:tc>
          <w:tcPr>
            <w:tcW w:w="1254"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北京</w:t>
            </w:r>
          </w:p>
        </w:tc>
        <w:tc>
          <w:tcPr>
            <w:tcW w:w="1762"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59.7</w:t>
            </w:r>
          </w:p>
        </w:tc>
        <w:tc>
          <w:tcPr>
            <w:tcW w:w="3132"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-72.8</w:t>
            </w:r>
          </w:p>
        </w:tc>
        <w:tc>
          <w:tcPr>
            <w:tcW w:w="3844"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300.9</w:t>
            </w:r>
          </w:p>
        </w:tc>
      </w:tr>
      <w:tr>
        <w:tblPrEx>
          <w:tblW w:w="0" w:type="auto"/>
          <w:tblInd w:w="0" w:type="dxa"/>
          <w:tblLayout w:type="fixed"/>
          <w:tblCellMar>
            <w:top w:w="120" w:type="dxa"/>
            <w:left w:w="120" w:type="dxa"/>
            <w:bottom w:w="120" w:type="dxa"/>
            <w:right w:w="120" w:type="dxa"/>
          </w:tblCellMar>
        </w:tblPrEx>
        <w:trPr>
          <w:cantSplit/>
        </w:trPr>
        <w:tc>
          <w:tcPr>
            <w:tcW w:w="1254"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广州</w:t>
            </w:r>
          </w:p>
        </w:tc>
        <w:tc>
          <w:tcPr>
            <w:tcW w:w="1762"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39.7</w:t>
            </w:r>
          </w:p>
        </w:tc>
        <w:tc>
          <w:tcPr>
            <w:tcW w:w="3132"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129.12</w:t>
            </w:r>
          </w:p>
        </w:tc>
        <w:tc>
          <w:tcPr>
            <w:tcW w:w="3844"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468.46</w:t>
            </w:r>
          </w:p>
        </w:tc>
      </w:tr>
      <w:tr>
        <w:tblPrEx>
          <w:tblW w:w="0" w:type="auto"/>
          <w:tblInd w:w="0" w:type="dxa"/>
          <w:tblLayout w:type="fixed"/>
          <w:tblCellMar>
            <w:top w:w="120" w:type="dxa"/>
            <w:left w:w="120" w:type="dxa"/>
            <w:bottom w:w="120" w:type="dxa"/>
            <w:right w:w="120" w:type="dxa"/>
          </w:tblCellMar>
        </w:tblPrEx>
        <w:trPr>
          <w:cantSplit/>
        </w:trPr>
        <w:tc>
          <w:tcPr>
            <w:tcW w:w="1254"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深圳</w:t>
            </w:r>
          </w:p>
        </w:tc>
        <w:tc>
          <w:tcPr>
            <w:tcW w:w="1762"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34.0</w:t>
            </w:r>
          </w:p>
        </w:tc>
        <w:tc>
          <w:tcPr>
            <w:tcW w:w="3132"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116.88</w:t>
            </w:r>
          </w:p>
        </w:tc>
        <w:tc>
          <w:tcPr>
            <w:tcW w:w="3844"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596.73</w:t>
            </w:r>
          </w:p>
        </w:tc>
      </w:tr>
    </w:tbl>
    <w:p>
      <w:pPr>
        <w:spacing w:beforeAutospacing="0" w:afterAutospacing="0" w:line="360" w:lineRule="auto"/>
        <w:jc w:val="left"/>
        <w:textAlignment w:val="center"/>
      </w:pPr>
      <w:r>
        <w:t>9．2010～2020年四城市人口变化的共同特点是(</w:t>
      </w:r>
      <w:r>
        <w:rPr>
          <w:rFonts w:ascii="Times New Roman" w:eastAsia="Times New Roman" w:hAnsi="Times New Roman" w:cs="Times New Roman"/>
          <w:kern w:val="0"/>
          <w:sz w:val="24"/>
        </w:rPr>
        <w:t>   </w:t>
      </w:r>
      <w:r>
        <w:t>)</w:t>
      </w:r>
    </w:p>
    <w:p>
      <w:pPr>
        <w:tabs>
          <w:tab w:val="left" w:pos="4156"/>
        </w:tabs>
        <w:spacing w:beforeAutospacing="0" w:afterAutospacing="0" w:line="360" w:lineRule="auto"/>
        <w:jc w:val="left"/>
        <w:textAlignment w:val="center"/>
      </w:pPr>
      <w:r>
        <w:t>A．总人口增加,中心城区人口比重下降</w:t>
      </w:r>
      <w:r>
        <w:tab/>
      </w:r>
      <w:r>
        <w:t>B．总人口减少,中心城区人口比重上升</w:t>
      </w:r>
    </w:p>
    <w:p>
      <w:pPr>
        <w:tabs>
          <w:tab w:val="left" w:pos="4156"/>
        </w:tabs>
        <w:spacing w:beforeAutospacing="0" w:afterAutospacing="0" w:line="360" w:lineRule="auto"/>
        <w:jc w:val="left"/>
        <w:textAlignment w:val="center"/>
      </w:pPr>
      <w:r>
        <w:t>C．总人口增加,中心城区人口比重上升</w:t>
      </w:r>
      <w:r>
        <w:tab/>
      </w:r>
      <w:r>
        <w:t>D．总人口减少,中心城区人口比重下降</w:t>
      </w:r>
    </w:p>
    <w:p>
      <w:pPr>
        <w:spacing w:beforeAutospacing="0" w:afterAutospacing="0" w:line="360" w:lineRule="auto"/>
        <w:jc w:val="left"/>
        <w:textAlignment w:val="center"/>
      </w:pPr>
      <w:r>
        <w:t>10．与四城市人口变化共同特点类似的中国其他城市,一般具有(</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jc w:val="left"/>
        <w:textAlignment w:val="center"/>
      </w:pPr>
      <w:r>
        <w:t>A．相似的空间形态</w:t>
      </w:r>
      <w:r>
        <w:tab/>
      </w:r>
      <w:r>
        <w:t>B．趋同的主导产业</w:t>
      </w:r>
      <w:r>
        <w:tab/>
      </w:r>
      <w:r>
        <w:t>C．一致的功能定位</w:t>
      </w:r>
      <w:r>
        <w:tab/>
      </w:r>
      <w:r>
        <w:t>D．相近的等级规模</w:t>
      </w:r>
    </w:p>
    <w:p>
      <w:pPr>
        <w:spacing w:beforeAutospacing="0" w:afterAutospacing="0" w:line="360" w:lineRule="auto"/>
        <w:jc w:val="left"/>
        <w:textAlignment w:val="center"/>
      </w:pPr>
      <w:r>
        <w:t>11．根据四城市人口变化特点,城市规划应该引导(</w:t>
      </w:r>
      <w:r>
        <w:rPr>
          <w:rFonts w:ascii="Times New Roman" w:eastAsia="Times New Roman" w:hAnsi="Times New Roman" w:cs="Times New Roman"/>
          <w:kern w:val="0"/>
          <w:sz w:val="24"/>
        </w:rPr>
        <w:t>   </w:t>
      </w:r>
      <w:r>
        <w:t>)</w:t>
      </w:r>
    </w:p>
    <w:p>
      <w:pPr>
        <w:tabs>
          <w:tab w:val="left" w:pos="4156"/>
        </w:tabs>
        <w:spacing w:beforeAutospacing="0" w:afterAutospacing="0" w:line="360" w:lineRule="auto"/>
        <w:jc w:val="left"/>
        <w:textAlignment w:val="center"/>
      </w:pPr>
      <w:r>
        <w:t>A．人口向中心城区再集聚</w:t>
      </w:r>
      <w:r>
        <w:tab/>
      </w:r>
      <w:r>
        <w:t>B．人口在中心城区以外地区集聚</w:t>
      </w:r>
    </w:p>
    <w:p>
      <w:pPr>
        <w:tabs>
          <w:tab w:val="left" w:pos="4156"/>
        </w:tabs>
        <w:spacing w:beforeAutospacing="0" w:afterAutospacing="0" w:line="360" w:lineRule="auto"/>
        <w:jc w:val="left"/>
        <w:textAlignment w:val="center"/>
      </w:pPr>
      <w:r>
        <w:t>C．中心城区核心功能疏解</w:t>
      </w:r>
      <w:r>
        <w:tab/>
      </w:r>
      <w:r>
        <w:t>D．人口在中心城区以外地区均衡布局</w:t>
      </w:r>
    </w:p>
    <w:p>
      <w:pPr>
        <w:spacing w:beforeAutospacing="0" w:afterAutospacing="0" w:line="360" w:lineRule="auto"/>
        <w:jc w:val="left"/>
        <w:textAlignment w:val="center"/>
        <w:rPr>
          <w:color w:val="FF0000"/>
        </w:rPr>
        <w:sectPr>
          <w:headerReference w:type="default" r:id="rId37"/>
          <w:footerReference w:type="default" r:id="rId38"/>
          <w:type w:val="nextPage"/>
          <w:pgSz w:w="11906" w:h="16838"/>
          <w:pgMar w:top="1417" w:right="1077" w:bottom="1417" w:left="1077" w:header="708" w:footer="708" w:gutter="0"/>
          <w:pgNumType w:start="11"/>
          <w:cols w:num="1" w:space="708"/>
          <w:titlePg w:val="0"/>
        </w:sectPr>
      </w:pPr>
      <w:r>
        <w:rPr>
          <w:color w:val="FF0000"/>
        </w:rPr>
        <w:t>【答案】9．A    10．D    11．B</w:t>
      </w:r>
    </w:p>
    <w:p>
      <w:pPr>
        <w:spacing w:beforeAutospacing="0" w:afterAutospacing="0" w:line="360" w:lineRule="auto"/>
        <w:jc w:val="left"/>
        <w:textAlignment w:val="center"/>
        <w:rPr>
          <w:color w:val="FF0000"/>
        </w:rPr>
      </w:pPr>
      <w:r>
        <w:rPr>
          <w:color w:val="FF0000"/>
        </w:rPr>
        <w:t>【解析】9．根据表中中心城区和中心城区以外地区人口数量的变化数据可知上海人口净增加184.17万人，北京净增加228.1万人，广州净增加597.58万人，深圳净增加713.66万人，所以四城市总人口都是净增加的。上海、北京中心城区人口数量减少，中心城区以外地区人口数量增加，故上海、北京中心城区人口比重减少，广州、深圳中心城区和中心城区以外地区人口数量虽然都增加，但中心城区以外地区人口数量增加的远大于中心城区人口的增加量，故广州、深圳中心城区人口比重也在减少。故A正确，BCD错误。故答案选A。</w:t>
      </w:r>
    </w:p>
    <w:p>
      <w:pPr>
        <w:spacing w:beforeAutospacing="0" w:afterAutospacing="0" w:line="360" w:lineRule="auto"/>
        <w:jc w:val="left"/>
        <w:textAlignment w:val="center"/>
        <w:rPr>
          <w:color w:val="FF0000"/>
        </w:rPr>
      </w:pPr>
      <w:r>
        <w:rPr>
          <w:color w:val="FF0000"/>
        </w:rPr>
        <w:t>10．题目中四城市是我国最发达的四个城市，城市等级高，总人口增加，部分中心城区人口减少，中心城区人口比重呈下降趋势，与四城市人口变化共同特点类似的中国其他城市，比如经济发达的省会城市，一般具有相近的等级规模，D正确；城市的空间形态、主导产业、功能定位均受城市的自然或社会经济条件影响，各不相同，不一定相似，ABC错误。故选D。</w:t>
      </w:r>
    </w:p>
    <w:p>
      <w:pPr>
        <w:spacing w:beforeAutospacing="0" w:afterAutospacing="0" w:line="360" w:lineRule="auto"/>
        <w:jc w:val="left"/>
        <w:textAlignment w:val="center"/>
        <w:rPr>
          <w:color w:val="FF0000"/>
        </w:rPr>
      </w:pPr>
      <w:r>
        <w:rPr>
          <w:color w:val="FF0000"/>
        </w:rPr>
        <w:t>11．由1 题可知四城市总人口都在增加，而结合所学知识，四城市经济发达，人口增加大都来源于人口的迁移，外来人口向中心城区再集聚会加大中心城区环境、交通、住房、社会管理的压力，所以城市规划应该引导外来人口在中心城区以外地区集聚，减轻城市中心环境、交通、住房、社会管理的压力，故A错B正确；中心城区核心功能的疏解，会改变城市的职能与功能，故C错；中心城区以外地区有不同的功能区，人口均衡布局可能影响中心城区以外的功能区布局，故D错。故答案选B。</w:t>
      </w:r>
    </w:p>
    <w:p>
      <w:pPr>
        <w:spacing w:beforeAutospacing="0" w:afterAutospacing="0" w:line="360" w:lineRule="auto"/>
        <w:ind w:firstLine="420"/>
        <w:jc w:val="left"/>
        <w:textAlignment w:val="center"/>
      </w:pPr>
      <w:r>
        <w:rPr>
          <w:rFonts w:ascii="Times New Roman" w:eastAsia="黑体" w:hAnsi="Times New Roman" w:cs="Times New Roman"/>
          <w:color w:val="C00000"/>
        </w:rPr>
        <w:t>(2022·浙江</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根据第七次全国人口普查，2020年全国劳动年龄人口8.8亿，比2010年减少4000多万人；每10万人中拥有大学文化程度的人数由2010年的8930人上升为15467人；长三角、珠三角等主要城市群人口迅速增长。完成下面小题。</w:t>
      </w:r>
    </w:p>
    <w:p>
      <w:pPr>
        <w:spacing w:beforeAutospacing="0" w:afterAutospacing="0" w:line="360" w:lineRule="auto"/>
        <w:jc w:val="left"/>
        <w:textAlignment w:val="center"/>
      </w:pPr>
      <w:r>
        <w:t>12．劳动年龄人口和拥有大学文化程度人数的变化，其影响是(</w:t>
      </w:r>
      <w:r>
        <w:rPr>
          <w:rFonts w:ascii="Times New Roman" w:eastAsia="Times New Roman" w:hAnsi="Times New Roman" w:cs="Times New Roman"/>
          <w:kern w:val="0"/>
          <w:sz w:val="24"/>
        </w:rPr>
        <w:t>   </w:t>
      </w:r>
      <w:r>
        <w:t>)</w:t>
      </w:r>
    </w:p>
    <w:p>
      <w:pPr>
        <w:tabs>
          <w:tab w:val="left" w:pos="4156"/>
        </w:tabs>
        <w:spacing w:beforeAutospacing="0" w:afterAutospacing="0" w:line="360" w:lineRule="auto"/>
        <w:jc w:val="left"/>
        <w:textAlignment w:val="center"/>
      </w:pPr>
      <w:r>
        <w:t>A．劳动力的优势削弱</w:t>
      </w:r>
      <w:r>
        <w:tab/>
      </w:r>
      <w:r>
        <w:t>B．机器换人速度趋于减缓</w:t>
      </w:r>
    </w:p>
    <w:p>
      <w:pPr>
        <w:tabs>
          <w:tab w:val="left" w:pos="4156"/>
        </w:tabs>
        <w:spacing w:beforeAutospacing="0" w:afterAutospacing="0" w:line="360" w:lineRule="auto"/>
        <w:jc w:val="left"/>
        <w:textAlignment w:val="center"/>
      </w:pPr>
      <w:r>
        <w:t>C．产业升级需要加快</w:t>
      </w:r>
      <w:r>
        <w:tab/>
      </w:r>
      <w:r>
        <w:t>D．出口商品成本优势上升</w:t>
      </w:r>
    </w:p>
    <w:p>
      <w:pPr>
        <w:spacing w:beforeAutospacing="0" w:afterAutospacing="0" w:line="360" w:lineRule="auto"/>
        <w:jc w:val="left"/>
        <w:textAlignment w:val="center"/>
      </w:pPr>
      <w:r>
        <w:t>13．关于城市群人口迅速增长的叙述，正确的是(</w:t>
      </w:r>
      <w:r>
        <w:rPr>
          <w:rFonts w:ascii="Times New Roman" w:eastAsia="Times New Roman" w:hAnsi="Times New Roman" w:cs="Times New Roman"/>
          <w:kern w:val="0"/>
          <w:sz w:val="24"/>
        </w:rPr>
        <w:t>   </w:t>
      </w:r>
      <w:r>
        <w:t>)</w:t>
      </w:r>
    </w:p>
    <w:p>
      <w:pPr>
        <w:tabs>
          <w:tab w:val="left" w:pos="4156"/>
        </w:tabs>
        <w:spacing w:beforeAutospacing="0" w:afterAutospacing="0" w:line="360" w:lineRule="auto"/>
        <w:jc w:val="left"/>
        <w:textAlignment w:val="center"/>
      </w:pPr>
      <w:r>
        <w:t>A．提高城市群人口老龄化水平</w:t>
      </w:r>
      <w:r>
        <w:tab/>
      </w:r>
      <w:r>
        <w:t>B．缩小地区之间发展差距</w:t>
      </w:r>
    </w:p>
    <w:p>
      <w:pPr>
        <w:tabs>
          <w:tab w:val="left" w:pos="4156"/>
        </w:tabs>
        <w:spacing w:beforeAutospacing="0" w:afterAutospacing="0" w:line="360" w:lineRule="auto"/>
        <w:jc w:val="left"/>
        <w:textAlignment w:val="center"/>
      </w:pPr>
      <w:r>
        <w:t>C．高新技术产业向城市群集聚</w:t>
      </w:r>
      <w:r>
        <w:tab/>
      </w:r>
      <w:r>
        <w:t>D．迁出地城市化水平下降</w:t>
      </w:r>
    </w:p>
    <w:p>
      <w:pPr>
        <w:spacing w:beforeAutospacing="0" w:afterAutospacing="0" w:line="360" w:lineRule="auto"/>
        <w:jc w:val="left"/>
        <w:textAlignment w:val="center"/>
        <w:rPr>
          <w:color w:val="FF0000"/>
        </w:rPr>
      </w:pPr>
      <w:r>
        <w:rPr>
          <w:color w:val="FF0000"/>
        </w:rPr>
        <w:t>【答案】12．C    13．C</w:t>
      </w:r>
    </w:p>
    <w:p>
      <w:pPr>
        <w:spacing w:beforeAutospacing="0" w:afterAutospacing="0" w:line="360" w:lineRule="auto"/>
        <w:jc w:val="left"/>
        <w:textAlignment w:val="center"/>
        <w:rPr>
          <w:color w:val="FF0000"/>
        </w:rPr>
        <w:sectPr>
          <w:headerReference w:type="default" r:id="rId39"/>
          <w:footerReference w:type="default" r:id="rId40"/>
          <w:type w:val="nextPage"/>
          <w:pgSz w:w="11906" w:h="16838"/>
          <w:pgMar w:top="1417" w:right="1077" w:bottom="1417" w:left="1077" w:header="708" w:footer="708" w:gutter="0"/>
          <w:pgNumType w:start="12"/>
          <w:cols w:num="1" w:space="708"/>
          <w:titlePg w:val="0"/>
        </w:sectPr>
      </w:pPr>
      <w:r>
        <w:rPr>
          <w:color w:val="FF0000"/>
        </w:rPr>
        <w:t>【解析】12．依据材料信息可知，与2010年相比，2020年全国劳动年龄人口虽然有所减少，但拥有大学文化程度人数大幅增加，劳动力素质提高，劳动力的优势没有削弱，A错；随着我国人口红利逐渐消失，以及劳动力成本的上升，产业升级需要加快，机器人代替人工将成为发展趋势，机器换人速度加快，B错，C正确；随着我国劳动力数量减少及劳动力成本的上升，出口商品成本优势逐渐消失，D错。故本题选C。</w:t>
      </w:r>
    </w:p>
    <w:p>
      <w:pPr>
        <w:spacing w:beforeAutospacing="0" w:afterAutospacing="0" w:line="360" w:lineRule="auto"/>
        <w:jc w:val="left"/>
        <w:textAlignment w:val="center"/>
        <w:rPr>
          <w:color w:val="FF0000"/>
        </w:rPr>
      </w:pPr>
      <w:r>
        <w:rPr>
          <w:color w:val="FF0000"/>
        </w:rPr>
        <w:t>13．城市群人口迅速增长的主要是劳动年龄人口的涌入，会降低城市群人口老龄化水平，A错；城市群人口迅速增长，将进一步促进产业的聚集，地区之间发展差距有可能加大，B错；城市群人口迅速增长，形成人力资本优势，城市群的优质公共服务能力有利于创新人才集聚和高新技术产业集群培育，C正确；农村地区的劳动力人口进入城市，可以降低农村人口数量，会提高迁出地的城市化率，城市化水平上升，D错。</w:t>
      </w:r>
    </w:p>
    <w:p>
      <w:pPr>
        <w:spacing w:beforeAutospacing="0" w:afterAutospacing="0" w:line="360" w:lineRule="auto"/>
        <w:ind w:firstLine="420"/>
        <w:jc w:val="left"/>
        <w:textAlignment w:val="center"/>
      </w:pPr>
      <w:r>
        <w:rPr>
          <w:rFonts w:ascii="Times New Roman" w:eastAsia="黑体" w:hAnsi="Times New Roman" w:cs="Times New Roman"/>
          <w:color w:val="C00000"/>
        </w:rPr>
        <w:t>(2021·山东</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下图示意我国某地级市2007～2019年户籍人口和常住人口的变化情况。读图完成下面小题。</w:t>
      </w:r>
    </w:p>
    <w:p>
      <w:pPr>
        <w:spacing w:beforeAutospacing="0" w:afterAutospacing="0" w:line="360" w:lineRule="auto"/>
        <w:jc w:val="left"/>
        <w:textAlignment w:val="center"/>
      </w:pPr>
      <w:r>
        <w:drawing>
          <wp:inline distT="0" distB="0" distL="0" distR="0">
            <wp:extent cx="4744085" cy="290512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41"/>
                    <a:stretch>
                      <a:fillRect/>
                    </a:stretch>
                  </pic:blipFill>
                  <pic:spPr>
                    <a:xfrm>
                      <a:off x="0" y="0"/>
                      <a:ext cx="4744112" cy="2905531"/>
                    </a:xfrm>
                    <a:prstGeom prst="rect">
                      <a:avLst/>
                    </a:prstGeom>
                  </pic:spPr>
                </pic:pic>
              </a:graphicData>
            </a:graphic>
          </wp:inline>
        </w:drawing>
      </w:r>
    </w:p>
    <w:p>
      <w:pPr>
        <w:spacing w:beforeAutospacing="0" w:afterAutospacing="0" w:line="360" w:lineRule="auto"/>
        <w:jc w:val="left"/>
        <w:textAlignment w:val="center"/>
      </w:pPr>
      <w:r>
        <w:t>14．推测该市2016～2019年户籍人口变化的主要原因是(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jc w:val="left"/>
        <w:textAlignment w:val="center"/>
      </w:pPr>
      <w:r>
        <w:t xml:space="preserve">A．生育政策调整 </w:t>
      </w:r>
      <w:r>
        <w:tab/>
      </w:r>
      <w:r>
        <w:t>B．落户政策放宽</w:t>
      </w:r>
      <w:r>
        <w:tab/>
      </w:r>
      <w:r>
        <w:t>C．医疗条件改善</w:t>
      </w:r>
      <w:r>
        <w:tab/>
      </w:r>
      <w:r>
        <w:t>D．行政区划变动</w:t>
      </w:r>
    </w:p>
    <w:p>
      <w:pPr>
        <w:spacing w:beforeAutospacing="0" w:afterAutospacing="0" w:line="360" w:lineRule="auto"/>
        <w:jc w:val="left"/>
        <w:textAlignment w:val="center"/>
      </w:pPr>
      <w:r>
        <w:t>15．2010年后，该市常住人口变化缓慢，主要是由于当地(</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jc w:val="left"/>
        <w:textAlignment w:val="center"/>
      </w:pPr>
      <w:r>
        <w:t>A．人口老龄化加剧</w:t>
      </w:r>
      <w:r>
        <w:tab/>
      </w:r>
      <w:r>
        <w:t>B．GDP增长缓慢</w:t>
      </w:r>
      <w:r>
        <w:tab/>
      </w:r>
      <w:r>
        <w:t>C．环境承载力下降</w:t>
      </w:r>
      <w:r>
        <w:tab/>
      </w:r>
      <w:r>
        <w:t>D．产业结构优化</w:t>
      </w:r>
    </w:p>
    <w:p>
      <w:pPr>
        <w:spacing w:beforeAutospacing="0" w:afterAutospacing="0" w:line="360" w:lineRule="auto"/>
        <w:jc w:val="left"/>
        <w:textAlignment w:val="center"/>
      </w:pPr>
      <w:r>
        <w:t>16．该市的支柱产业是(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jc w:val="left"/>
        <w:textAlignment w:val="center"/>
      </w:pPr>
      <w:r>
        <w:t>A．采矿业</w:t>
      </w:r>
      <w:r>
        <w:tab/>
      </w:r>
      <w:r>
        <w:t>B．旅游业</w:t>
      </w:r>
      <w:r>
        <w:tab/>
      </w:r>
      <w:r>
        <w:t>C．制造业</w:t>
      </w:r>
      <w:r>
        <w:tab/>
      </w:r>
      <w:r>
        <w:t>D．物流业</w:t>
      </w:r>
    </w:p>
    <w:p>
      <w:pPr>
        <w:spacing w:beforeAutospacing="0" w:afterAutospacing="0" w:line="360" w:lineRule="auto"/>
        <w:jc w:val="left"/>
        <w:textAlignment w:val="center"/>
        <w:rPr>
          <w:color w:val="FF0000"/>
        </w:rPr>
      </w:pPr>
      <w:r>
        <w:rPr>
          <w:color w:val="FF0000"/>
        </w:rPr>
        <w:t>【答案】14．B    15．D    16．C</w:t>
      </w:r>
    </w:p>
    <w:p>
      <w:pPr>
        <w:spacing w:beforeAutospacing="0" w:afterAutospacing="0" w:line="360" w:lineRule="auto"/>
        <w:jc w:val="left"/>
        <w:textAlignment w:val="center"/>
        <w:rPr>
          <w:color w:val="FF0000"/>
        </w:rPr>
      </w:pPr>
      <w:r>
        <w:rPr>
          <w:color w:val="FF0000"/>
        </w:rPr>
        <w:t>【分析】14．根据图片信息，2016-2019年户籍人口增长比常住人口快，如果是生育政策改变，常住人口基数大，增长应该比户籍人口快，A项错误。故应该是当地落户政策放宽，使得户籍人口增长速度高于常住人口，B项正确。医疗条件的改善以及行政区划的变动对户籍人口和常住人口的影响是相同的，两者人口增长的速度不会存在较大差异，CD项错误。故选B。</w:t>
      </w:r>
    </w:p>
    <w:p>
      <w:pPr>
        <w:spacing w:beforeAutospacing="0" w:afterAutospacing="0" w:line="360" w:lineRule="auto"/>
        <w:jc w:val="left"/>
        <w:textAlignment w:val="center"/>
        <w:rPr>
          <w:color w:val="FF0000"/>
        </w:rPr>
        <w:sectPr>
          <w:headerReference w:type="default" r:id="rId42"/>
          <w:footerReference w:type="default" r:id="rId43"/>
          <w:type w:val="nextPage"/>
          <w:pgSz w:w="11906" w:h="16838"/>
          <w:pgMar w:top="1417" w:right="1077" w:bottom="1417" w:left="1077" w:header="708" w:footer="708" w:gutter="0"/>
          <w:pgNumType w:start="13"/>
          <w:cols w:num="1" w:space="708"/>
          <w:titlePg w:val="0"/>
        </w:sectPr>
      </w:pPr>
    </w:p>
    <w:p>
      <w:pPr>
        <w:spacing w:beforeAutospacing="0" w:afterAutospacing="0" w:line="360" w:lineRule="auto"/>
        <w:jc w:val="left"/>
        <w:textAlignment w:val="center"/>
        <w:rPr>
          <w:color w:val="FF0000"/>
        </w:rPr>
      </w:pPr>
      <w:r>
        <w:rPr>
          <w:color w:val="FF0000"/>
        </w:rPr>
        <w:t>15．2010年后，该市常住人口变化缓慢，而之前一段时间，该市常住人口增长迅速，所以该市应该是产业结构发生了改变，得到了优化，对劳动力的需求不再那么强烈，D项正确。人口老龄化对户籍人口同样有影响，并且会使得该市劳动力短缺，常住人口增长迅速，A项错误。GDP增长缓慢以及环境承载力下降会使得当地失去对外来劳动力的吸引力，常住人口可能有所下降，BC项错误。故选D。</w:t>
      </w:r>
    </w:p>
    <w:p>
      <w:pPr>
        <w:spacing w:beforeAutospacing="0" w:afterAutospacing="0" w:line="360" w:lineRule="auto"/>
        <w:jc w:val="left"/>
        <w:textAlignment w:val="center"/>
        <w:rPr>
          <w:color w:val="FF0000"/>
        </w:rPr>
      </w:pPr>
      <w:r>
        <w:rPr>
          <w:color w:val="FF0000"/>
        </w:rPr>
        <w:t>16．该市的常住人口远大于户籍人口，说明该市是劳动力密集型产业，需要大量劳动力，并且经济较为发达，故应该为制造业，C项正确，ABD项错误。故选C。</w:t>
      </w:r>
    </w:p>
    <w:p>
      <w:pPr>
        <w:spacing w:beforeAutospacing="0" w:afterAutospacing="0" w:line="360" w:lineRule="auto"/>
        <w:ind w:firstLine="420"/>
        <w:jc w:val="left"/>
        <w:textAlignment w:val="center"/>
      </w:pPr>
      <w:r>
        <w:rPr>
          <w:rFonts w:ascii="Times New Roman" w:eastAsia="黑体" w:hAnsi="Times New Roman" w:cs="Times New Roman"/>
          <w:color w:val="C00000"/>
        </w:rPr>
        <w:t>(2021·浙江</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2000年到2015年，广东省劳动年龄人口增加了约2千万。下图为该省2000年,2015年劳动年龄人口金字塔图。完成下面小题。</w:t>
      </w:r>
    </w:p>
    <w:p>
      <w:pPr>
        <w:spacing w:beforeAutospacing="0" w:afterAutospacing="0" w:line="360" w:lineRule="auto"/>
        <w:jc w:val="left"/>
        <w:textAlignment w:val="center"/>
      </w:pPr>
      <w:r>
        <w:rPr>
          <w:rFonts w:eastAsia="Times New Roman"/>
          <w:kern w:val="0"/>
          <w:sz w:val="24"/>
        </w:rPr>
        <w:drawing>
          <wp:inline distT="0" distB="0" distL="0" distR="0">
            <wp:extent cx="4800600" cy="1838325"/>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44"/>
                    <a:stretch>
                      <a:fillRect/>
                    </a:stretch>
                  </pic:blipFill>
                  <pic:spPr>
                    <a:xfrm>
                      <a:off x="0" y="0"/>
                      <a:ext cx="4800600" cy="1838325"/>
                    </a:xfrm>
                    <a:prstGeom prst="rect">
                      <a:avLst/>
                    </a:prstGeom>
                  </pic:spPr>
                </pic:pic>
              </a:graphicData>
            </a:graphic>
          </wp:inline>
        </w:drawing>
      </w:r>
    </w:p>
    <w:p>
      <w:pPr>
        <w:spacing w:beforeAutospacing="0" w:afterAutospacing="0" w:line="360" w:lineRule="auto"/>
        <w:jc w:val="left"/>
        <w:textAlignment w:val="center"/>
      </w:pPr>
      <w:r>
        <w:t>17．与2000年相比，2015年该省劳动力(</w:t>
      </w:r>
      <w:r>
        <w:rPr>
          <w:rFonts w:ascii="Times New Roman" w:eastAsia="Times New Roman" w:hAnsi="Times New Roman" w:cs="Times New Roman"/>
          <w:kern w:val="0"/>
          <w:sz w:val="24"/>
        </w:rPr>
        <w:t>   </w:t>
      </w:r>
      <w:r>
        <w:t>)</w:t>
      </w:r>
    </w:p>
    <w:p>
      <w:pPr>
        <w:tabs>
          <w:tab w:val="left" w:pos="4156"/>
        </w:tabs>
        <w:spacing w:beforeAutospacing="0" w:afterAutospacing="0" w:line="360" w:lineRule="auto"/>
        <w:jc w:val="left"/>
        <w:textAlignment w:val="center"/>
      </w:pPr>
      <w:r>
        <w:t>A．15-19岁比例增加</w:t>
      </w:r>
      <w:r>
        <w:tab/>
      </w:r>
      <w:r>
        <w:t>B．平均年龄增大</w:t>
      </w:r>
    </w:p>
    <w:p>
      <w:pPr>
        <w:tabs>
          <w:tab w:val="left" w:pos="4156"/>
        </w:tabs>
        <w:spacing w:beforeAutospacing="0" w:afterAutospacing="0" w:line="360" w:lineRule="auto"/>
        <w:jc w:val="left"/>
        <w:textAlignment w:val="center"/>
      </w:pPr>
      <w:r>
        <w:t>C．25-29岁数量减少</w:t>
      </w:r>
      <w:r>
        <w:tab/>
      </w:r>
      <w:r>
        <w:t>D．男女比例失衡</w:t>
      </w:r>
    </w:p>
    <w:p>
      <w:pPr>
        <w:spacing w:beforeAutospacing="0" w:afterAutospacing="0" w:line="360" w:lineRule="auto"/>
        <w:jc w:val="left"/>
        <w:textAlignment w:val="center"/>
      </w:pPr>
      <w:r>
        <w:t>18．该省劳动力年龄结构的变化可能会使(</w:t>
      </w:r>
      <w:r>
        <w:rPr>
          <w:rFonts w:ascii="Times New Roman" w:eastAsia="Times New Roman" w:hAnsi="Times New Roman" w:cs="Times New Roman"/>
          <w:kern w:val="0"/>
          <w:sz w:val="24"/>
        </w:rPr>
        <w:t>   </w:t>
      </w:r>
      <w:r>
        <w:t>)</w:t>
      </w:r>
    </w:p>
    <w:p>
      <w:pPr>
        <w:tabs>
          <w:tab w:val="left" w:pos="4156"/>
        </w:tabs>
        <w:spacing w:beforeAutospacing="0" w:afterAutospacing="0" w:line="360" w:lineRule="auto"/>
        <w:jc w:val="left"/>
        <w:textAlignment w:val="center"/>
      </w:pPr>
      <w:r>
        <w:t>A．产业结构升级</w:t>
      </w:r>
      <w:r>
        <w:tab/>
      </w:r>
      <w:r>
        <w:t>B．人口迁出数量增加</w:t>
      </w:r>
    </w:p>
    <w:p>
      <w:pPr>
        <w:tabs>
          <w:tab w:val="left" w:pos="4156"/>
        </w:tabs>
        <w:spacing w:beforeAutospacing="0" w:afterAutospacing="0" w:line="360" w:lineRule="auto"/>
        <w:jc w:val="left"/>
        <w:textAlignment w:val="center"/>
      </w:pPr>
      <w:r>
        <w:t>C．环境承载力扩大</w:t>
      </w:r>
      <w:r>
        <w:tab/>
      </w:r>
      <w:r>
        <w:t>D．城乡发展差距扩大</w:t>
      </w:r>
    </w:p>
    <w:p>
      <w:pPr>
        <w:spacing w:beforeAutospacing="0" w:afterAutospacing="0" w:line="360" w:lineRule="auto"/>
        <w:jc w:val="left"/>
        <w:textAlignment w:val="center"/>
        <w:rPr>
          <w:color w:val="FF0000"/>
        </w:rPr>
      </w:pPr>
      <w:r>
        <w:rPr>
          <w:color w:val="FF0000"/>
        </w:rPr>
        <w:t>【答案】17．B    18．A</w:t>
      </w:r>
    </w:p>
    <w:p>
      <w:pPr>
        <w:spacing w:beforeAutospacing="0" w:afterAutospacing="0" w:line="360" w:lineRule="auto"/>
        <w:jc w:val="left"/>
        <w:textAlignment w:val="center"/>
        <w:rPr>
          <w:color w:val="FF0000"/>
        </w:rPr>
      </w:pPr>
      <w:r>
        <w:rPr>
          <w:color w:val="FF0000"/>
        </w:rPr>
        <w:t>【分析】17．读图分析，与2000年相比，2015年该省劳动力15-19岁比例减少，A错误；平均年龄增大，B正确；25-29岁比例略有增加，而劳动年龄总人口增加了2000万，因此25-29岁数量增加，C错误；男女比例基本平衡，D错误。故选B。</w:t>
      </w:r>
    </w:p>
    <w:p>
      <w:pPr>
        <w:spacing w:beforeAutospacing="0" w:afterAutospacing="0" w:line="360" w:lineRule="auto"/>
        <w:jc w:val="left"/>
        <w:textAlignment w:val="center"/>
        <w:rPr>
          <w:color w:val="FF0000"/>
        </w:rPr>
      </w:pPr>
      <w:r>
        <w:rPr>
          <w:color w:val="FF0000"/>
        </w:rPr>
        <w:t>18．结合上题分析，该省劳动力年龄结构趋于老化，劳动力老化不利于生产效率提高，可能会倒逼产业结构升级。故选A。</w:t>
      </w:r>
    </w:p>
    <w:p>
      <w:pPr>
        <w:spacing w:beforeAutospacing="0" w:afterAutospacing="0" w:line="360" w:lineRule="auto"/>
        <w:ind w:firstLine="420"/>
        <w:jc w:val="left"/>
        <w:textAlignment w:val="center"/>
        <w:sectPr>
          <w:headerReference w:type="default" r:id="rId45"/>
          <w:footerReference w:type="default" r:id="rId46"/>
          <w:type w:val="nextPage"/>
          <w:pgSz w:w="11906" w:h="16838"/>
          <w:pgMar w:top="1417" w:right="1077" w:bottom="1417" w:left="1077" w:header="708" w:footer="708" w:gutter="0"/>
          <w:pgNumType w:start="14"/>
          <w:cols w:num="1" w:space="708"/>
          <w:titlePg w:val="0"/>
        </w:sectPr>
      </w:pPr>
      <w:r>
        <w:rPr>
          <w:rFonts w:ascii="Times New Roman" w:eastAsia="黑体" w:hAnsi="Times New Roman" w:cs="Times New Roman"/>
          <w:color w:val="C00000"/>
        </w:rPr>
        <w:t>(2020·全国</w:t>
      </w:r>
      <w:r>
        <w:rPr>
          <w:rFonts w:ascii="宋体" w:eastAsia="宋体" w:hAnsi="宋体" w:cs="宋体" w:hint="eastAsia"/>
          <w:color w:val="C00000"/>
        </w:rPr>
        <w:t>Ⅲ卷</w:t>
      </w:r>
      <w:r>
        <w:rPr>
          <w:rFonts w:ascii="Times New Roman" w:eastAsia="黑体" w:hAnsi="Times New Roman" w:cs="Times New Roman"/>
          <w:color w:val="C00000"/>
        </w:rPr>
        <w:t>)</w:t>
      </w:r>
    </w:p>
    <w:p>
      <w:pPr>
        <w:spacing w:beforeAutospacing="0" w:afterAutospacing="0" w:line="360" w:lineRule="auto"/>
        <w:ind w:firstLine="420"/>
        <w:jc w:val="left"/>
        <w:textAlignment w:val="center"/>
      </w:pPr>
      <w:r>
        <w:rPr>
          <w:rFonts w:ascii="楷体" w:eastAsia="楷体" w:hAnsi="楷体" w:cs="楷体"/>
        </w:rPr>
        <w:t>户籍人口与常住人口的差值可以表示当地人口常年(半年以上)外出的数量。下图显示2010年我国西部某市50岁以下各年龄组女性人数。调查表明，该市妇女生育峰值在21—29岁。据此完成下面小题。</w:t>
      </w:r>
    </w:p>
    <w:p>
      <w:pPr>
        <w:spacing w:beforeAutospacing="0" w:afterAutospacing="0" w:line="360" w:lineRule="auto"/>
        <w:jc w:val="left"/>
        <w:textAlignment w:val="center"/>
      </w:pPr>
      <w:r>
        <w:rPr>
          <w:rFonts w:eastAsia="Times New Roman"/>
          <w:kern w:val="0"/>
          <w:sz w:val="24"/>
        </w:rPr>
        <w:drawing>
          <wp:inline distT="0" distB="0" distL="0" distR="0">
            <wp:extent cx="3600450" cy="176212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7"/>
                    <a:stretch>
                      <a:fillRect/>
                    </a:stretch>
                  </pic:blipFill>
                  <pic:spPr>
                    <a:xfrm>
                      <a:off x="0" y="0"/>
                      <a:ext cx="3600450" cy="1762125"/>
                    </a:xfrm>
                    <a:prstGeom prst="rect">
                      <a:avLst/>
                    </a:prstGeom>
                  </pic:spPr>
                </pic:pic>
              </a:graphicData>
            </a:graphic>
          </wp:inline>
        </w:drawing>
      </w:r>
    </w:p>
    <w:p>
      <w:pPr>
        <w:spacing w:beforeAutospacing="0" w:afterAutospacing="0" w:line="360" w:lineRule="auto"/>
        <w:jc w:val="left"/>
        <w:textAlignment w:val="center"/>
      </w:pPr>
      <w:r>
        <w:t>19．以下时间段中，该市人口出生率最高的为(</w:t>
      </w:r>
      <w:r>
        <w:rPr>
          <w:rFonts w:ascii="Times New Roman" w:eastAsia="Times New Roman" w:hAnsi="Times New Roman" w:cs="Times New Roman"/>
          <w:kern w:val="0"/>
          <w:sz w:val="24"/>
        </w:rPr>
        <w:t>   </w:t>
      </w:r>
      <w:r>
        <w:t>)</w:t>
      </w:r>
    </w:p>
    <w:p>
      <w:pPr>
        <w:tabs>
          <w:tab w:val="left" w:pos="4156"/>
        </w:tabs>
        <w:spacing w:beforeAutospacing="0" w:afterAutospacing="0" w:line="360" w:lineRule="auto"/>
        <w:jc w:val="left"/>
        <w:textAlignment w:val="center"/>
      </w:pPr>
      <w:r>
        <w:t>A．2001～2005年</w:t>
      </w:r>
      <w:r>
        <w:tab/>
      </w:r>
      <w:r>
        <w:t>B．1991～1995年</w:t>
      </w:r>
    </w:p>
    <w:p>
      <w:pPr>
        <w:tabs>
          <w:tab w:val="left" w:pos="4156"/>
        </w:tabs>
        <w:spacing w:beforeAutospacing="0" w:afterAutospacing="0" w:line="360" w:lineRule="auto"/>
        <w:jc w:val="left"/>
        <w:textAlignment w:val="center"/>
      </w:pPr>
      <w:r>
        <w:t>C．1981～1985年</w:t>
      </w:r>
      <w:r>
        <w:tab/>
      </w:r>
      <w:r>
        <w:t>D．1971～1975年</w:t>
      </w:r>
    </w:p>
    <w:p>
      <w:pPr>
        <w:spacing w:beforeAutospacing="0" w:afterAutospacing="0" w:line="360" w:lineRule="auto"/>
        <w:jc w:val="left"/>
        <w:textAlignment w:val="center"/>
      </w:pPr>
      <w:r>
        <w:t>20．造成该市20～24岁年龄组人数明显偏多的原因可能是，该组人口出生期间(</w:t>
      </w:r>
      <w:r>
        <w:rPr>
          <w:rFonts w:ascii="Times New Roman" w:eastAsia="Times New Roman" w:hAnsi="Times New Roman" w:cs="Times New Roman"/>
          <w:kern w:val="0"/>
          <w:sz w:val="24"/>
        </w:rPr>
        <w:t>   </w:t>
      </w:r>
      <w:r>
        <w:t>)</w:t>
      </w:r>
    </w:p>
    <w:p>
      <w:pPr>
        <w:tabs>
          <w:tab w:val="left" w:pos="4156"/>
        </w:tabs>
        <w:spacing w:beforeAutospacing="0" w:afterAutospacing="0" w:line="360" w:lineRule="auto"/>
        <w:jc w:val="left"/>
        <w:textAlignment w:val="center"/>
      </w:pPr>
      <w:r>
        <w:t>A．生育政策放宽</w:t>
      </w:r>
      <w:r>
        <w:tab/>
      </w:r>
      <w:r>
        <w:t>B．经济发展提速</w:t>
      </w:r>
    </w:p>
    <w:p>
      <w:pPr>
        <w:tabs>
          <w:tab w:val="left" w:pos="4156"/>
        </w:tabs>
        <w:spacing w:beforeAutospacing="0" w:afterAutospacing="0" w:line="360" w:lineRule="auto"/>
        <w:jc w:val="left"/>
        <w:textAlignment w:val="center"/>
      </w:pPr>
      <w:r>
        <w:t>C．育龄妇女较多</w:t>
      </w:r>
      <w:r>
        <w:tab/>
      </w:r>
      <w:r>
        <w:t>D．生育观念转变</w:t>
      </w:r>
    </w:p>
    <w:p>
      <w:pPr>
        <w:spacing w:beforeAutospacing="0" w:afterAutospacing="0" w:line="360" w:lineRule="auto"/>
        <w:jc w:val="left"/>
        <w:textAlignment w:val="center"/>
      </w:pPr>
      <w:r>
        <w:t>21．推测2010～2030年该市人口发展的变化是(</w:t>
      </w:r>
      <w:r>
        <w:rPr>
          <w:rFonts w:ascii="Times New Roman" w:eastAsia="Times New Roman" w:hAnsi="Times New Roman" w:cs="Times New Roman"/>
          <w:kern w:val="0"/>
          <w:sz w:val="24"/>
        </w:rPr>
        <w:t>   </w:t>
      </w:r>
      <w:r>
        <w:t>)</w:t>
      </w:r>
    </w:p>
    <w:p>
      <w:pPr>
        <w:tabs>
          <w:tab w:val="left" w:pos="4156"/>
        </w:tabs>
        <w:spacing w:beforeAutospacing="0" w:afterAutospacing="0" w:line="360" w:lineRule="auto"/>
        <w:jc w:val="left"/>
        <w:textAlignment w:val="center"/>
      </w:pPr>
      <w:r>
        <w:t>A．人口出生率逐渐提高</w:t>
      </w:r>
      <w:r>
        <w:tab/>
      </w:r>
      <w:r>
        <w:t>B．人口增长较为缓慢</w:t>
      </w:r>
    </w:p>
    <w:p>
      <w:pPr>
        <w:tabs>
          <w:tab w:val="left" w:pos="4156"/>
        </w:tabs>
        <w:spacing w:beforeAutospacing="0" w:afterAutospacing="0" w:line="360" w:lineRule="auto"/>
        <w:jc w:val="left"/>
        <w:textAlignment w:val="center"/>
      </w:pPr>
      <w:r>
        <w:t>C．2025年迎来生育高峰</w:t>
      </w:r>
      <w:r>
        <w:tab/>
      </w:r>
      <w:r>
        <w:t>D．人口总量逐渐减少</w:t>
      </w:r>
    </w:p>
    <w:p>
      <w:pPr>
        <w:spacing w:beforeAutospacing="0" w:afterAutospacing="0" w:line="360" w:lineRule="auto"/>
        <w:jc w:val="left"/>
        <w:textAlignment w:val="center"/>
        <w:rPr>
          <w:color w:val="FF0000"/>
        </w:rPr>
      </w:pPr>
      <w:r>
        <w:rPr>
          <w:color w:val="FF0000"/>
        </w:rPr>
        <w:t>【答案】19．D    20．C    21．B</w:t>
      </w:r>
    </w:p>
    <w:p>
      <w:pPr>
        <w:spacing w:beforeAutospacing="0" w:afterAutospacing="0" w:line="360" w:lineRule="auto"/>
        <w:jc w:val="left"/>
        <w:textAlignment w:val="center"/>
        <w:rPr>
          <w:color w:val="FF0000"/>
        </w:rPr>
      </w:pPr>
      <w:r>
        <w:rPr>
          <w:color w:val="FF0000"/>
        </w:rPr>
        <w:t>【解析】19．2001-2005年出生的人在2010年是5-9岁，1991-1995年出生的人在2010年是15-19岁，1981-1985年出生的人在2010年是25-29岁，197-1975年出生的人在2010年是35-39岁，据图可知，这四个年龄段育龄妇女人数35-39岁最多，说明当时出生率最高，D正确，ABC错误。故选D 。</w:t>
      </w:r>
    </w:p>
    <w:p>
      <w:pPr>
        <w:spacing w:beforeAutospacing="0" w:afterAutospacing="0" w:line="360" w:lineRule="auto"/>
        <w:jc w:val="left"/>
        <w:textAlignment w:val="center"/>
        <w:rPr>
          <w:color w:val="FF0000"/>
        </w:rPr>
      </w:pPr>
      <w:r>
        <w:rPr>
          <w:color w:val="FF0000"/>
        </w:rPr>
        <w:t>20．该市20-24岁年龄组出生时间大致是1986-1990年，由于该市妇女生育峰值在21-29岁，1986-1990年的育龄妇女2010年年龄在41-49岁之间，据图可知2010年年龄在41-49岁之间人数较多，因此造成20-24岁年龄组出生人数偏多的原因是该组人口出生期间育龄妇女较多，C正确。1986-1990年左右生育政策稳定，A错误。中国经济发展速度改革开放后均较快，不会仅仅影响某个短时间段，B错误。1986-1990年左右生育观念不会变化太大、太快，D错误。故选C。</w:t>
      </w:r>
    </w:p>
    <w:p>
      <w:pPr>
        <w:spacing w:beforeAutospacing="0" w:afterAutospacing="0" w:line="360" w:lineRule="auto"/>
        <w:jc w:val="left"/>
        <w:textAlignment w:val="center"/>
        <w:rPr>
          <w:color w:val="FF0000"/>
        </w:rPr>
        <w:sectPr>
          <w:headerReference w:type="default" r:id="rId48"/>
          <w:footerReference w:type="default" r:id="rId49"/>
          <w:type w:val="nextPage"/>
          <w:pgSz w:w="11906" w:h="16838"/>
          <w:pgMar w:top="1417" w:right="1077" w:bottom="1417" w:left="1077" w:header="708" w:footer="708" w:gutter="0"/>
          <w:pgNumType w:start="15"/>
          <w:cols w:num="1" w:space="708"/>
          <w:titlePg w:val="0"/>
        </w:sectPr>
      </w:pPr>
    </w:p>
    <w:p>
      <w:pPr>
        <w:spacing w:beforeAutospacing="0" w:afterAutospacing="0" w:line="360" w:lineRule="auto"/>
        <w:jc w:val="left"/>
        <w:textAlignment w:val="center"/>
        <w:rPr>
          <w:color w:val="FF0000"/>
        </w:rPr>
      </w:pPr>
      <w:r>
        <w:rPr>
          <w:color w:val="FF0000"/>
        </w:rPr>
        <w:t>21．推测2010-2030年该市人口变化，即20年后的变化。该市妇女生育峰值在21-29岁，20年后进入生育年龄的人在2010年是0-4岁、5-9岁，图中这部分人数量少且较长时间人数少，且10-14岁的人也较少；因此推测2010-2030年该市人口增长较为缓慢，B正确。人口出生率逐渐增加趋势不明显且不一定是逐渐增加，A错误。2010-2030年该市人口增长较为缓慢，2025年即15年后进入育龄年龄的人2010年是6-14岁，这部分人2010年数量较少，不会再2025年出现生育高峰，C错误。中国西部少数民族多，生育政策较宽松，且图中信息不足以判断其人口总量减少且20年期间不一定是逐渐减少，D错误。故选B。</w:t>
      </w:r>
    </w:p>
    <w:p>
      <w:pPr>
        <w:spacing w:beforeAutospacing="0" w:afterAutospacing="0" w:line="360" w:lineRule="auto"/>
        <w:ind w:firstLine="420"/>
        <w:jc w:val="left"/>
        <w:textAlignment w:val="center"/>
      </w:pPr>
      <w:r>
        <w:rPr>
          <w:rFonts w:ascii="Times New Roman" w:eastAsia="黑体" w:hAnsi="Times New Roman" w:cs="Times New Roman"/>
          <w:color w:val="C00000"/>
        </w:rPr>
        <w:t>(2019·浙江</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总和生育率是妇女在生育年龄期间，平均每人生育的子女数，数值低于2.1为低生育水平，下图为1980-2015年我国妇女总和生育率变化图。完成下列各题。</w:t>
      </w:r>
    </w:p>
    <w:p>
      <w:pPr>
        <w:spacing w:beforeAutospacing="0" w:afterAutospacing="0" w:line="360" w:lineRule="auto"/>
        <w:jc w:val="left"/>
        <w:textAlignment w:val="center"/>
      </w:pPr>
      <w:r>
        <w:rPr>
          <w:rFonts w:eastAsia="Times New Roman"/>
          <w:kern w:val="0"/>
          <w:sz w:val="24"/>
        </w:rPr>
        <w:drawing>
          <wp:inline distT="0" distB="0" distL="0" distR="0">
            <wp:extent cx="2609850" cy="19335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0"/>
                    <a:stretch>
                      <a:fillRect/>
                    </a:stretch>
                  </pic:blipFill>
                  <pic:spPr>
                    <a:xfrm>
                      <a:off x="0" y="0"/>
                      <a:ext cx="2609850" cy="1933575"/>
                    </a:xfrm>
                    <a:prstGeom prst="rect">
                      <a:avLst/>
                    </a:prstGeom>
                  </pic:spPr>
                </pic:pic>
              </a:graphicData>
            </a:graphic>
          </wp:inline>
        </w:drawing>
      </w:r>
    </w:p>
    <w:p>
      <w:pPr>
        <w:spacing w:beforeAutospacing="0" w:afterAutospacing="0" w:line="360" w:lineRule="auto"/>
        <w:jc w:val="left"/>
        <w:textAlignment w:val="center"/>
      </w:pPr>
      <w:r>
        <w:rPr>
          <w:rFonts w:hint="eastAsia"/>
        </w:rPr>
        <w:t>22</w:t>
      </w:r>
      <w:r>
        <w:t>．1980-2015年，我国(</w:t>
      </w:r>
      <w:r>
        <w:rPr>
          <w:rFonts w:ascii="Times New Roman" w:eastAsia="Times New Roman" w:hAnsi="Times New Roman" w:cs="Times New Roman"/>
          <w:kern w:val="0"/>
          <w:sz w:val="24"/>
        </w:rPr>
        <w:t>   </w:t>
      </w:r>
      <w:r>
        <w:t>)</w:t>
      </w:r>
    </w:p>
    <w:p>
      <w:pPr>
        <w:tabs>
          <w:tab w:val="left" w:pos="4156"/>
        </w:tabs>
        <w:spacing w:beforeAutospacing="0" w:afterAutospacing="0" w:line="360" w:lineRule="auto"/>
        <w:jc w:val="left"/>
        <w:textAlignment w:val="center"/>
      </w:pPr>
      <w:r>
        <w:t>A．新生儿数量持续增加</w:t>
      </w:r>
      <w:r>
        <w:tab/>
      </w:r>
      <w:r>
        <w:t>B．劳动年龄人口数量减少</w:t>
      </w:r>
    </w:p>
    <w:p>
      <w:pPr>
        <w:tabs>
          <w:tab w:val="left" w:pos="4156"/>
        </w:tabs>
        <w:spacing w:beforeAutospacing="0" w:afterAutospacing="0" w:line="360" w:lineRule="auto"/>
        <w:jc w:val="left"/>
        <w:textAlignment w:val="center"/>
      </w:pPr>
      <w:r>
        <w:t>C．老年人口比重呈上升趋势</w:t>
      </w:r>
      <w:r>
        <w:tab/>
      </w:r>
      <w:r>
        <w:t>D．人口自然增长率由正转负</w:t>
      </w:r>
    </w:p>
    <w:p>
      <w:pPr>
        <w:spacing w:beforeAutospacing="0" w:afterAutospacing="0" w:line="360" w:lineRule="auto"/>
        <w:jc w:val="left"/>
        <w:textAlignment w:val="center"/>
      </w:pPr>
      <w:r>
        <w:rPr>
          <w:rFonts w:hint="eastAsia"/>
        </w:rPr>
        <w:t>23</w:t>
      </w:r>
      <w:r>
        <w:t>．1995年以来,我国总和生育率偏低的原因有(</w:t>
      </w:r>
      <w:r>
        <w:rPr>
          <w:rFonts w:ascii="Times New Roman" w:eastAsia="Times New Roman" w:hAnsi="Times New Roman" w:cs="Times New Roman"/>
          <w:kern w:val="0"/>
          <w:sz w:val="24"/>
        </w:rPr>
        <w:t>   </w:t>
      </w:r>
      <w:r>
        <w:t>)</w:t>
      </w:r>
    </w:p>
    <w:p>
      <w:pPr>
        <w:spacing w:beforeAutospacing="0" w:afterAutospacing="0" w:line="360" w:lineRule="auto"/>
        <w:jc w:val="left"/>
        <w:textAlignment w:val="center"/>
      </w:pPr>
      <w:r>
        <w:t>①女性人口比重低②子女养育成本高③医疗卫生条件改善④妇女生育观念改变</w:t>
      </w:r>
    </w:p>
    <w:p>
      <w:pPr>
        <w:tabs>
          <w:tab w:val="left" w:pos="2078"/>
          <w:tab w:val="left" w:pos="4156"/>
          <w:tab w:val="left" w:pos="6234"/>
        </w:tabs>
        <w:spacing w:beforeAutospacing="0" w:afterAutospacing="0" w:line="360" w:lineRule="auto"/>
        <w:jc w:val="left"/>
        <w:textAlignment w:val="center"/>
      </w:pPr>
      <w:r>
        <w:t>A．①②</w:t>
      </w:r>
      <w:r>
        <w:tab/>
      </w:r>
      <w:r>
        <w:t>B．①③</w:t>
      </w:r>
      <w:r>
        <w:tab/>
      </w:r>
      <w:r>
        <w:t>C．②④</w:t>
      </w:r>
      <w:r>
        <w:tab/>
      </w:r>
      <w:r>
        <w:t>D．③④</w:t>
      </w:r>
    </w:p>
    <w:p>
      <w:pPr>
        <w:spacing w:beforeAutospacing="0" w:afterAutospacing="0" w:line="360" w:lineRule="auto"/>
        <w:jc w:val="left"/>
        <w:textAlignment w:val="center"/>
        <w:rPr>
          <w:color w:val="FF0000"/>
        </w:rPr>
      </w:pPr>
      <w:r>
        <w:rPr>
          <w:color w:val="FF0000"/>
        </w:rPr>
        <w:t>【答案】2</w:t>
      </w:r>
      <w:r>
        <w:rPr>
          <w:rFonts w:hint="eastAsia"/>
          <w:color w:val="FF0000"/>
        </w:rPr>
        <w:t>2</w:t>
      </w:r>
      <w:r>
        <w:rPr>
          <w:color w:val="FF0000"/>
        </w:rPr>
        <w:t>．C    2</w:t>
      </w:r>
      <w:r>
        <w:rPr>
          <w:rFonts w:hint="eastAsia"/>
          <w:color w:val="FF0000"/>
        </w:rPr>
        <w:t>3</w:t>
      </w:r>
      <w:r>
        <w:rPr>
          <w:color w:val="FF0000"/>
        </w:rPr>
        <w:t>．C</w:t>
      </w:r>
    </w:p>
    <w:p>
      <w:pPr>
        <w:spacing w:beforeAutospacing="0" w:afterAutospacing="0" w:line="360" w:lineRule="auto"/>
        <w:jc w:val="left"/>
        <w:textAlignment w:val="center"/>
        <w:rPr>
          <w:color w:val="FF0000"/>
        </w:rPr>
      </w:pPr>
      <w:r>
        <w:rPr>
          <w:color w:val="FF0000"/>
        </w:rPr>
        <w:t>【分析】本题主要考查人口增长的有关知识，意在考查学生读图分析问题的能力，总体难度一般。</w:t>
      </w:r>
    </w:p>
    <w:p>
      <w:pPr>
        <w:spacing w:beforeAutospacing="0" w:afterAutospacing="0" w:line="360" w:lineRule="auto"/>
        <w:jc w:val="left"/>
        <w:textAlignment w:val="center"/>
        <w:rPr>
          <w:color w:val="FF0000"/>
        </w:rPr>
      </w:pPr>
      <w:r>
        <w:rPr>
          <w:color w:val="FF0000"/>
        </w:rPr>
        <w:t>2</w:t>
      </w:r>
      <w:r>
        <w:rPr>
          <w:rFonts w:hint="eastAsia"/>
          <w:color w:val="FF0000"/>
        </w:rPr>
        <w:t>2</w:t>
      </w:r>
      <w:r>
        <w:rPr>
          <w:color w:val="FF0000"/>
        </w:rPr>
        <w:t>．读图可知，1980-2015年我国妇女总和生育率先增加后降低，然后再增加，总和生育率总体呈下降趋势，新生儿数量波动减少，A错。劳动年龄人口数量受多重因素影响，与短时间内的总和生育率关系不大，B错。由于总和生育率降低，所以人口出生率降低，自然增长率降低，老年人口比重上升，C对。人口自然增长率降低，但不会在短时间内变为负值，D错。故选C。</w:t>
      </w:r>
    </w:p>
    <w:p>
      <w:pPr>
        <w:spacing w:beforeAutospacing="0" w:afterAutospacing="0" w:line="360" w:lineRule="auto"/>
        <w:jc w:val="left"/>
        <w:textAlignment w:val="center"/>
        <w:rPr>
          <w:color w:val="FF0000"/>
        </w:rPr>
        <w:sectPr>
          <w:headerReference w:type="default" r:id="rId51"/>
          <w:footerReference w:type="default" r:id="rId52"/>
          <w:type w:val="nextPage"/>
          <w:pgSz w:w="11906" w:h="16838"/>
          <w:pgMar w:top="1417" w:right="1077" w:bottom="1417" w:left="1077" w:header="708" w:footer="708" w:gutter="0"/>
          <w:pgNumType w:start="16"/>
          <w:cols w:num="1" w:space="708"/>
          <w:titlePg w:val="0"/>
        </w:sectPr>
      </w:pPr>
      <w:r>
        <w:rPr>
          <w:color w:val="FF0000"/>
        </w:rPr>
        <w:t>2</w:t>
      </w:r>
      <w:r>
        <w:rPr>
          <w:rFonts w:hint="eastAsia"/>
          <w:color w:val="FF0000"/>
        </w:rPr>
        <w:t>3</w:t>
      </w:r>
      <w:r>
        <w:rPr>
          <w:color w:val="FF0000"/>
        </w:rPr>
        <w:t>．总和生育率是新生儿数量与育龄妇女比值，与女性人口比重高低无关，①错。由于社会经济发展水平提高，子女养育成本高，使得妇女生育率降低，②对。随着医疗卫生条件改善，影响人口平均寿命，对总和生育率影响不大，③错。由于妇女受教育水平提高，妇女生育观念发生变化，④对。故选C。</w:t>
      </w:r>
    </w:p>
    <w:p>
      <w:pPr>
        <w:spacing w:beforeAutospacing="0" w:afterAutospacing="0" w:line="360" w:lineRule="auto"/>
        <w:ind w:firstLine="420" w:firstLineChars="200"/>
        <w:jc w:val="left"/>
        <w:textAlignment w:val="center"/>
      </w:pPr>
      <w:r>
        <w:rPr>
          <w:rFonts w:ascii="Times New Roman" w:eastAsia="黑体" w:hAnsi="Times New Roman" w:cs="Times New Roman"/>
          <w:color w:val="C00000"/>
        </w:rPr>
        <w:t>(2017·江苏</w:t>
      </w:r>
      <w:r>
        <w:rPr>
          <w:rFonts w:ascii="Times New Roman" w:eastAsia="黑体" w:hAnsi="Times New Roman" w:cs="Times New Roman" w:hint="eastAsia"/>
          <w:color w:val="C00000"/>
        </w:rPr>
        <w:t>卷</w:t>
      </w:r>
      <w:r>
        <w:rPr>
          <w:rFonts w:ascii="Times New Roman" w:eastAsia="黑体" w:hAnsi="Times New Roman" w:cs="Times New Roman"/>
          <w:color w:val="C00000"/>
        </w:rPr>
        <w:t>)</w:t>
      </w:r>
      <w:r>
        <w:t>下图为“某年我国部分省市城乡65岁及其以上人口占各自总人口比重图”。读图回答下列小题。</w:t>
      </w:r>
    </w:p>
    <w:p>
      <w:pPr>
        <w:spacing w:beforeAutospacing="0" w:afterAutospacing="0" w:line="360" w:lineRule="auto"/>
        <w:jc w:val="left"/>
        <w:textAlignment w:val="center"/>
      </w:pPr>
      <w:r>
        <w:rPr>
          <w:rFonts w:eastAsia="Times New Roman"/>
          <w:kern w:val="0"/>
          <w:sz w:val="24"/>
        </w:rPr>
        <w:drawing>
          <wp:inline distT="0" distB="0" distL="0" distR="0">
            <wp:extent cx="3516630" cy="2044065"/>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53"/>
                    <a:stretch>
                      <a:fillRect/>
                    </a:stretch>
                  </pic:blipFill>
                  <pic:spPr>
                    <a:xfrm>
                      <a:off x="0" y="0"/>
                      <a:ext cx="3516920" cy="2044544"/>
                    </a:xfrm>
                    <a:prstGeom prst="rect">
                      <a:avLst/>
                    </a:prstGeom>
                  </pic:spPr>
                </pic:pic>
              </a:graphicData>
            </a:graphic>
          </wp:inline>
        </w:drawing>
      </w:r>
    </w:p>
    <w:p>
      <w:pPr>
        <w:spacing w:beforeAutospacing="0" w:afterAutospacing="0" w:line="360" w:lineRule="auto"/>
        <w:jc w:val="left"/>
        <w:textAlignment w:val="center"/>
      </w:pPr>
      <w:r>
        <w:t>2</w:t>
      </w:r>
      <w:r>
        <w:rPr>
          <w:rFonts w:hint="eastAsia"/>
        </w:rPr>
        <w:t>4</w:t>
      </w:r>
      <w:r>
        <w:t>．城乡65岁及其以上老年人口的分布反映了(</w:t>
      </w:r>
      <w:r>
        <w:rPr>
          <w:rFonts w:ascii="Times New Roman" w:eastAsia="Times New Roman" w:hAnsi="Times New Roman" w:cs="Times New Roman"/>
          <w:kern w:val="0"/>
          <w:sz w:val="24"/>
        </w:rPr>
        <w:t>      </w:t>
      </w:r>
      <w:r>
        <w:t>)</w:t>
      </w:r>
    </w:p>
    <w:p>
      <w:pPr>
        <w:tabs>
          <w:tab w:val="left" w:pos="4156"/>
        </w:tabs>
        <w:spacing w:beforeAutospacing="0" w:afterAutospacing="0" w:line="360" w:lineRule="auto"/>
        <w:jc w:val="left"/>
        <w:textAlignment w:val="center"/>
      </w:pPr>
      <w:r>
        <w:t>A．东部超大城市的城镇老年人口占比高</w:t>
      </w:r>
      <w:r>
        <w:tab/>
      </w:r>
      <w:r>
        <w:t>B．中西部地区的城乡老年人口占比均高</w:t>
      </w:r>
    </w:p>
    <w:p>
      <w:pPr>
        <w:tabs>
          <w:tab w:val="left" w:pos="4156"/>
        </w:tabs>
        <w:spacing w:beforeAutospacing="0" w:afterAutospacing="0" w:line="360" w:lineRule="auto"/>
        <w:jc w:val="left"/>
        <w:textAlignment w:val="center"/>
      </w:pPr>
      <w:r>
        <w:t>C．经济发达的省市均已进入老龄化阶段</w:t>
      </w:r>
      <w:r>
        <w:tab/>
      </w:r>
      <w:r>
        <w:t>D．东北地区农村老龄化现象比城市明显</w:t>
      </w:r>
    </w:p>
    <w:p>
      <w:pPr>
        <w:spacing w:beforeAutospacing="0" w:afterAutospacing="0" w:line="360" w:lineRule="auto"/>
        <w:jc w:val="left"/>
        <w:textAlignment w:val="center"/>
      </w:pPr>
      <w:r>
        <w:t>2</w:t>
      </w:r>
      <w:r>
        <w:rPr>
          <w:rFonts w:hint="eastAsia"/>
        </w:rPr>
        <w:t>5</w:t>
      </w:r>
      <w:r>
        <w:t>．影响贵州、湖南等中西部省份农村老年人口占比高的主要因素是(</w:t>
      </w:r>
      <w:r>
        <w:rPr>
          <w:rFonts w:ascii="Times New Roman" w:eastAsia="Times New Roman" w:hAnsi="Times New Roman" w:cs="Times New Roman"/>
          <w:kern w:val="0"/>
          <w:sz w:val="24"/>
        </w:rPr>
        <w:t>      </w:t>
      </w:r>
      <w:r>
        <w:t>)</w:t>
      </w:r>
    </w:p>
    <w:p>
      <w:pPr>
        <w:tabs>
          <w:tab w:val="left" w:pos="4156"/>
        </w:tabs>
        <w:spacing w:beforeAutospacing="0" w:afterAutospacing="0" w:line="360" w:lineRule="auto"/>
        <w:jc w:val="left"/>
        <w:textAlignment w:val="center"/>
      </w:pPr>
      <w:r>
        <w:t>A．人口出生率</w:t>
      </w:r>
      <w:r>
        <w:tab/>
      </w:r>
      <w:r>
        <w:t>B．人口迁移</w:t>
      </w:r>
    </w:p>
    <w:p>
      <w:pPr>
        <w:tabs>
          <w:tab w:val="left" w:pos="4156"/>
        </w:tabs>
        <w:spacing w:beforeAutospacing="0" w:afterAutospacing="0" w:line="360" w:lineRule="auto"/>
        <w:jc w:val="left"/>
        <w:textAlignment w:val="center"/>
      </w:pPr>
      <w:r>
        <w:t>C．人口死亡率</w:t>
      </w:r>
      <w:r>
        <w:tab/>
      </w:r>
      <w:r>
        <w:t>D．人口密度</w:t>
      </w:r>
    </w:p>
    <w:p>
      <w:pPr>
        <w:spacing w:beforeAutospacing="0" w:afterAutospacing="0" w:line="360" w:lineRule="auto"/>
        <w:jc w:val="left"/>
        <w:textAlignment w:val="center"/>
        <w:rPr>
          <w:color w:val="FF0000"/>
        </w:rPr>
      </w:pPr>
      <w:r>
        <w:rPr>
          <w:color w:val="FF0000"/>
        </w:rPr>
        <w:t>【答案】2</w:t>
      </w:r>
      <w:r>
        <w:rPr>
          <w:rFonts w:hint="eastAsia"/>
          <w:color w:val="FF0000"/>
        </w:rPr>
        <w:t>4</w:t>
      </w:r>
      <w:r>
        <w:rPr>
          <w:color w:val="FF0000"/>
        </w:rPr>
        <w:t>．A    2</w:t>
      </w:r>
      <w:r>
        <w:rPr>
          <w:rFonts w:hint="eastAsia"/>
          <w:color w:val="FF0000"/>
        </w:rPr>
        <w:t>5</w:t>
      </w:r>
      <w:r>
        <w:rPr>
          <w:color w:val="FF0000"/>
        </w:rPr>
        <w:t>．B</w:t>
      </w:r>
    </w:p>
    <w:p>
      <w:pPr>
        <w:spacing w:beforeAutospacing="0" w:afterAutospacing="0" w:line="360" w:lineRule="auto"/>
        <w:jc w:val="left"/>
        <w:textAlignment w:val="center"/>
        <w:rPr>
          <w:color w:val="FF0000"/>
        </w:rPr>
      </w:pPr>
      <w:r>
        <w:rPr>
          <w:color w:val="FF0000"/>
        </w:rPr>
        <w:t>【分析】本题考查影响人口年龄结构变化的原因分析。</w:t>
      </w:r>
    </w:p>
    <w:p>
      <w:pPr>
        <w:spacing w:beforeAutospacing="0" w:afterAutospacing="0" w:line="360" w:lineRule="auto"/>
        <w:jc w:val="left"/>
        <w:textAlignment w:val="center"/>
        <w:rPr>
          <w:color w:val="FF0000"/>
        </w:rPr>
      </w:pPr>
      <w:r>
        <w:rPr>
          <w:color w:val="FF0000"/>
        </w:rPr>
        <w:t>2</w:t>
      </w:r>
      <w:r>
        <w:rPr>
          <w:rFonts w:hint="eastAsia"/>
          <w:color w:val="FF0000"/>
        </w:rPr>
        <w:t>4</w:t>
      </w:r>
      <w:r>
        <w:rPr>
          <w:color w:val="FF0000"/>
        </w:rPr>
        <w:t>．读图可知。城镇65岁及其以上老年人口比重在上海、北京和天津三个直辖市最高，说明东部超大城市的城镇老年人口占比高，A正确；农村老年人口占比较高现象普遍，东中西各区都有，B错误；经济发达的部分省市进入老龄化阶段，不是全部，如重庆，C错误；东北地区农村老龄化现象不如城市明显，D错误。故选A。</w:t>
      </w:r>
    </w:p>
    <w:p>
      <w:pPr>
        <w:spacing w:beforeAutospacing="0" w:afterAutospacing="0" w:line="360" w:lineRule="auto"/>
        <w:jc w:val="left"/>
        <w:textAlignment w:val="center"/>
        <w:rPr>
          <w:color w:val="FF0000"/>
        </w:rPr>
      </w:pPr>
      <w:r>
        <w:rPr>
          <w:rFonts w:hint="eastAsia"/>
          <w:color w:val="FF0000"/>
        </w:rPr>
        <w:t>25</w:t>
      </w:r>
      <w:r>
        <w:rPr>
          <w:color w:val="FF0000"/>
        </w:rPr>
        <w:t>．贵州、湖南等中西部省份由于中青年劳动力大量外出务工，老人多留守农村，则可知人口迁移是影响贵州、湖南等中西部省份农村老年人口占比高的主要因素。故选B。</w:t>
      </w:r>
    </w:p>
    <w:p>
      <w:pPr>
        <w:spacing w:beforeAutospacing="0" w:afterAutospacing="0" w:line="360" w:lineRule="auto"/>
        <w:jc w:val="left"/>
        <w:textAlignment w:val="center"/>
      </w:pPr>
    </w:p>
    <w:p>
      <w:pPr>
        <w:spacing w:beforeAutospacing="0" w:afterAutospacing="0" w:line="360" w:lineRule="auto"/>
        <w:jc w:val="left"/>
        <w:textAlignment w:val="center"/>
        <w:sectPr>
          <w:headerReference w:type="default" r:id="rId54"/>
          <w:footerReference w:type="default" r:id="rId55"/>
          <w:type w:val="nextPage"/>
          <w:pgSz w:w="11906" w:h="16838"/>
          <w:pgMar w:top="1417" w:right="1077" w:bottom="1417" w:left="1077" w:header="708" w:footer="708" w:gutter="0"/>
          <w:pgNumType w:start="17"/>
          <w:cols w:num="1" w:space="708"/>
          <w:titlePg w:val="0"/>
        </w:sectPr>
      </w:pPr>
      <w:r>
        <w:t>2</w:t>
      </w:r>
      <w:r>
        <w:rPr>
          <w:rFonts w:hint="eastAsia"/>
        </w:rPr>
        <w:t>6</w:t>
      </w:r>
      <w:r>
        <w:t>．</w:t>
      </w:r>
      <w:r>
        <w:rPr>
          <w:rFonts w:ascii="Times New Roman" w:eastAsia="黑体" w:hAnsi="Times New Roman" w:cs="Times New Roman"/>
          <w:color w:val="C00000"/>
        </w:rPr>
        <w:t>(2019·北京</w:t>
      </w:r>
      <w:r>
        <w:rPr>
          <w:rFonts w:ascii="Times New Roman" w:eastAsia="黑体" w:hAnsi="Times New Roman" w:cs="Times New Roman" w:hint="eastAsia"/>
          <w:color w:val="C00000"/>
        </w:rPr>
        <w:t>卷</w:t>
      </w:r>
      <w:r>
        <w:rPr>
          <w:rFonts w:ascii="Times New Roman" w:eastAsia="黑体" w:hAnsi="Times New Roman" w:cs="Times New Roman"/>
          <w:color w:val="C00000"/>
        </w:rPr>
        <w:t>)</w:t>
      </w:r>
      <w:r>
        <w:t>古往今来，社会关怀是一个重大议题。2018年德国65岁及以上人口占总人口数量的20.6%。下图示意德国各州65岁及以上人口密度分布。据图，回答问题。</w:t>
      </w:r>
    </w:p>
    <w:p>
      <w:pPr>
        <w:spacing w:beforeAutospacing="0" w:afterAutospacing="0" w:line="360" w:lineRule="auto"/>
        <w:jc w:val="left"/>
        <w:textAlignment w:val="center"/>
      </w:pPr>
      <w:r>
        <w:rPr>
          <w:rFonts w:eastAsia="Times New Roman"/>
          <w:kern w:val="0"/>
          <w:sz w:val="24"/>
        </w:rPr>
        <w:drawing>
          <wp:inline distT="0" distB="0" distL="0" distR="0">
            <wp:extent cx="3848100" cy="3524250"/>
            <wp:effectExtent l="0" t="0" r="0"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56"/>
                    <a:stretch>
                      <a:fillRect/>
                    </a:stretch>
                  </pic:blipFill>
                  <pic:spPr>
                    <a:xfrm>
                      <a:off x="0" y="0"/>
                      <a:ext cx="3848100" cy="3524250"/>
                    </a:xfrm>
                    <a:prstGeom prst="rect">
                      <a:avLst/>
                    </a:prstGeom>
                  </pic:spPr>
                </pic:pic>
              </a:graphicData>
            </a:graphic>
          </wp:inline>
        </w:drawing>
      </w:r>
    </w:p>
    <w:p>
      <w:pPr>
        <w:spacing w:beforeAutospacing="0" w:afterAutospacing="0" w:line="360" w:lineRule="auto"/>
        <w:jc w:val="left"/>
        <w:textAlignment w:val="center"/>
      </w:pPr>
      <w:r>
        <w:t>描述德国老龄人口密度的分布特征，列举人口老龄化对该国可能带来的影响。</w:t>
      </w: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rPr>
          <w:color w:val="FF0000"/>
        </w:rPr>
      </w:pPr>
      <w:r>
        <w:rPr>
          <w:color w:val="FF0000"/>
        </w:rPr>
        <w:t>【答案】特征：分布不均，西部密度大，东部密度小，东北部差异显著。</w:t>
      </w:r>
    </w:p>
    <w:p>
      <w:pPr>
        <w:spacing w:beforeAutospacing="0" w:afterAutospacing="0" w:line="360" w:lineRule="auto"/>
        <w:jc w:val="left"/>
        <w:textAlignment w:val="center"/>
        <w:rPr>
          <w:color w:val="FF0000"/>
        </w:rPr>
      </w:pPr>
      <w:r>
        <w:rPr>
          <w:color w:val="FF0000"/>
        </w:rPr>
        <w:t>影响：劳动力数量减少，养老压力加大等。</w:t>
      </w:r>
    </w:p>
    <w:p>
      <w:pPr>
        <w:spacing w:beforeAutospacing="0" w:afterAutospacing="0" w:line="360" w:lineRule="auto"/>
        <w:jc w:val="left"/>
        <w:textAlignment w:val="center"/>
        <w:rPr>
          <w:color w:val="FF0000"/>
        </w:rPr>
      </w:pPr>
      <w:r>
        <w:rPr>
          <w:color w:val="FF0000"/>
        </w:rPr>
        <w:t>【详解】结合右侧图例，从图中看，德国老龄人口密度分布不均匀，西部密度较大，东部密度较小，东北部大部分地区密度较小，但也有几处密度非常大的地方，差异显著。人口老龄化表明德国人口增长过慢，老年人比重过大，造成德国劳动力数量减少，国防兵源不足，养老压力加大，老年人孤独等一系列社会经济问题。</w:t>
      </w:r>
    </w:p>
    <w:p>
      <w:pPr>
        <w:spacing w:beforeAutospacing="0" w:afterAutospacing="0" w:line="360" w:lineRule="auto"/>
        <w:jc w:val="left"/>
        <w:textAlignment w:val="center"/>
      </w:pPr>
      <w:r>
        <w:rPr>
          <w:rFonts w:ascii="Times New Roman" w:eastAsia="黑体" w:hAnsi="Times New Roman" w:cs="Times New Roman" w:hint="eastAsia"/>
          <w:color w:val="C00000"/>
        </w:rPr>
        <w:t>27</w:t>
      </w:r>
      <w:r>
        <w:t>．</w:t>
      </w:r>
      <w:r>
        <w:rPr>
          <w:rFonts w:ascii="Times New Roman" w:eastAsia="黑体" w:hAnsi="Times New Roman" w:cs="Times New Roman"/>
          <w:color w:val="C00000"/>
        </w:rPr>
        <w:t>(2019·海南</w:t>
      </w:r>
      <w:r>
        <w:rPr>
          <w:rFonts w:ascii="Times New Roman" w:eastAsia="黑体" w:hAnsi="Times New Roman" w:cs="Times New Roman" w:hint="eastAsia"/>
          <w:color w:val="C00000"/>
        </w:rPr>
        <w:t>卷</w:t>
      </w:r>
      <w:r>
        <w:rPr>
          <w:rFonts w:ascii="Times New Roman" w:eastAsia="黑体" w:hAnsi="Times New Roman" w:cs="Times New Roman"/>
          <w:color w:val="C00000"/>
        </w:rPr>
        <w:t>)</w:t>
      </w:r>
      <w:r>
        <w:t>阅读材料，完成下列要求。</w:t>
      </w:r>
    </w:p>
    <w:p>
      <w:pPr>
        <w:spacing w:beforeAutospacing="0" w:afterAutospacing="0" w:line="360" w:lineRule="auto"/>
        <w:ind w:firstLine="420"/>
        <w:jc w:val="left"/>
        <w:textAlignment w:val="center"/>
      </w:pPr>
      <w:r>
        <w:rPr>
          <w:rFonts w:ascii="楷体" w:eastAsia="楷体" w:hAnsi="楷体" w:cs="楷体"/>
        </w:rPr>
        <w:t>东盟是由东南亚10个国家形成的经济一体化组织。2000年以来，人口由5亿左右增长至现在的6亿以上。与此同时汽车产业快速发展，目前东盟年产汽车约400万辆，是全球六大汽车生产基地之一，生产的汽车除满足当地市场外，还持续扩展外销规模。</w:t>
      </w:r>
    </w:p>
    <w:p>
      <w:pPr>
        <w:spacing w:beforeAutospacing="0" w:afterAutospacing="0" w:line="360" w:lineRule="auto"/>
        <w:jc w:val="left"/>
        <w:textAlignment w:val="center"/>
      </w:pPr>
      <w:r>
        <w:t>指出东盟人口变化的特点，并说明人口因素对其汽车产业发展的影响。</w:t>
      </w:r>
    </w:p>
    <w:p>
      <w:pPr>
        <w:spacing w:beforeAutospacing="0" w:afterAutospacing="0" w:line="360" w:lineRule="auto"/>
        <w:jc w:val="left"/>
        <w:textAlignment w:val="center"/>
        <w:sectPr>
          <w:headerReference w:type="default" r:id="rId57"/>
          <w:footerReference w:type="default" r:id="rId58"/>
          <w:type w:val="nextPage"/>
          <w:pgSz w:w="11906" w:h="16838"/>
          <w:pgMar w:top="1417" w:right="1077" w:bottom="1417" w:left="1077" w:header="708" w:footer="708" w:gutter="0"/>
          <w:pgNumType w:start="18"/>
          <w:cols w:num="1" w:space="708"/>
          <w:titlePg w:val="0"/>
        </w:sectPr>
      </w:pP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pPr>
    </w:p>
    <w:p>
      <w:pPr>
        <w:spacing w:beforeAutospacing="0" w:afterAutospacing="0" w:line="360" w:lineRule="auto"/>
        <w:jc w:val="left"/>
        <w:textAlignment w:val="center"/>
        <w:rPr>
          <w:color w:val="FF0000"/>
        </w:rPr>
      </w:pPr>
      <w:r>
        <w:rPr>
          <w:color w:val="FF0000"/>
        </w:rPr>
        <w:t>【答案】人口变化特点：增长快，劳动人口数量增多。</w:t>
      </w:r>
    </w:p>
    <w:p>
      <w:pPr>
        <w:spacing w:beforeAutospacing="0" w:afterAutospacing="0" w:line="360" w:lineRule="auto"/>
        <w:jc w:val="left"/>
        <w:textAlignment w:val="center"/>
        <w:rPr>
          <w:color w:val="FF0000"/>
        </w:rPr>
      </w:pPr>
      <w:r>
        <w:rPr>
          <w:color w:val="FF0000"/>
        </w:rPr>
        <w:t>发展影响：从生产者角度看，劳动力充足且价格较低，降低了汽车生产成本，汽车的市场竞争力强；从消费者角度看，人口多和增长快使本地汽车市场规模大，劳动人口数量多，收入水平提高，增强了对汽车的购买力。</w:t>
      </w:r>
    </w:p>
    <w:p>
      <w:pPr>
        <w:spacing w:beforeAutospacing="0" w:afterAutospacing="0" w:line="360" w:lineRule="auto"/>
        <w:jc w:val="left"/>
        <w:textAlignment w:val="center"/>
        <w:rPr>
          <w:color w:val="FF0000"/>
        </w:rPr>
      </w:pPr>
      <w:r>
        <w:rPr>
          <w:color w:val="FF0000"/>
        </w:rPr>
        <w:t>【分析】本题主要考查人口的变化及其影响。</w:t>
      </w:r>
    </w:p>
    <w:p>
      <w:pPr>
        <w:spacing w:beforeAutospacing="0" w:afterAutospacing="0" w:line="360" w:lineRule="auto"/>
        <w:jc w:val="left"/>
        <w:textAlignment w:val="center"/>
        <w:rPr>
          <w:color w:val="FF0000"/>
        </w:rPr>
      </w:pPr>
      <w:r>
        <w:rPr>
          <w:color w:val="FF0000"/>
        </w:rPr>
        <w:t>【详解】人口变化特点：“</w:t>
      </w:r>
      <w:r>
        <w:rPr>
          <w:rFonts w:ascii="楷体" w:eastAsia="楷体" w:hAnsi="楷体" w:cs="楷体"/>
          <w:color w:val="FF0000"/>
        </w:rPr>
        <w:t>2000年以来，人口由5亿左右增长至现在的6亿以上</w:t>
      </w:r>
      <w:r>
        <w:rPr>
          <w:color w:val="FF0000"/>
        </w:rPr>
        <w:t>”，说明人口增长快，劳动人口数量也会随之增多。</w:t>
      </w:r>
    </w:p>
    <w:p>
      <w:pPr>
        <w:spacing w:beforeAutospacing="0" w:afterAutospacing="0" w:line="360" w:lineRule="auto"/>
        <w:jc w:val="left"/>
        <w:textAlignment w:val="center"/>
        <w:rPr>
          <w:color w:val="FF0000"/>
        </w:rPr>
      </w:pPr>
      <w:r>
        <w:rPr>
          <w:color w:val="FF0000"/>
        </w:rPr>
        <w:t>人既是生产者，也是消费者，所以分析人口因素对其汽车产业发展的影响时要从两个角度进行分析：从生产者角度看，劳动力充足且价格较低，降低了汽车生产成本，汽车的市场竞争力强；从消费者角度看，人口多和增长快使本地汽车市场规模大，劳动人口数量多，收入水平提高，增强了对汽车的购买力。</w:t>
      </w:r>
    </w:p>
    <w:p>
      <w:pPr>
        <w:spacing w:beforeAutospacing="0" w:afterAutospacing="0" w:line="360" w:lineRule="auto"/>
        <w:jc w:val="left"/>
        <w:textAlignment w:val="center"/>
      </w:pPr>
    </w:p>
    <w:p>
      <w:pPr>
        <w:spacing w:beforeAutospacing="0" w:afterAutospacing="0" w:line="360" w:lineRule="auto"/>
        <w:rPr>
          <w:rFonts w:ascii="Times New Roman" w:eastAsia="宋体" w:hAnsi="Times New Roman" w:cs="Times New Roman"/>
          <w:b/>
          <w:color w:val="E36C09" w:themeColor="accent6" w:themeShade="BF"/>
          <w:sz w:val="28"/>
          <w:szCs w:val="28"/>
          <w:u w:val="double"/>
        </w:rPr>
      </w:pPr>
      <w:r>
        <w:rPr>
          <w:rFonts w:ascii="Times New Roman" w:eastAsia="宋体" w:hAnsi="Times New Roman" w:cs="Times New Roman"/>
          <w:b/>
          <w:color w:val="E36C09" w:themeColor="accent6" w:themeShade="BF"/>
          <w:sz w:val="28"/>
          <w:szCs w:val="28"/>
          <w:u w:val="double"/>
        </w:rPr>
        <w:t>考点0</w:t>
      </w:r>
      <w:r>
        <w:rPr>
          <w:rFonts w:ascii="Times New Roman" w:eastAsia="宋体" w:hAnsi="Times New Roman" w:cs="Times New Roman" w:hint="eastAsia"/>
          <w:b/>
          <w:color w:val="E36C09" w:themeColor="accent6" w:themeShade="BF"/>
          <w:sz w:val="28"/>
          <w:szCs w:val="28"/>
          <w:u w:val="double"/>
        </w:rPr>
        <w:t>3人口的空间变化</w:t>
      </w:r>
    </w:p>
    <w:p>
      <w:pPr>
        <w:spacing w:beforeAutospacing="0" w:afterAutospacing="0" w:line="360" w:lineRule="auto"/>
        <w:ind w:firstLine="420"/>
        <w:jc w:val="left"/>
        <w:textAlignment w:val="center"/>
      </w:pPr>
      <w:r>
        <w:rPr>
          <w:rFonts w:ascii="Times New Roman" w:eastAsia="黑体" w:hAnsi="Times New Roman" w:cs="Times New Roman"/>
          <w:color w:val="C00000"/>
        </w:rPr>
        <w:t>(2023·全国</w:t>
      </w:r>
      <w:r>
        <w:rPr>
          <w:rFonts w:ascii="Times New Roman" w:eastAsia="黑体" w:hAnsi="Times New Roman" w:cs="Times New Roman" w:hint="eastAsia"/>
          <w:color w:val="C00000"/>
        </w:rPr>
        <w:t>甲卷</w:t>
      </w:r>
      <w:r>
        <w:rPr>
          <w:rFonts w:ascii="Times New Roman" w:eastAsia="黑体" w:hAnsi="Times New Roman" w:cs="Times New Roman"/>
          <w:color w:val="C00000"/>
        </w:rPr>
        <w:t>)</w:t>
      </w:r>
      <w:r>
        <w:rPr>
          <w:rFonts w:ascii="楷体" w:eastAsia="楷体" w:hAnsi="楷体" w:cs="楷体"/>
        </w:rPr>
        <w:t>技术进步对人口分布有重要影响。研究表明，1790～1870年，随着蒸汽机等技术的应用，美国人口更加趋向临河分布;1870年后随着电力、机械等技术进步，美国的用水来源结构随之变化，河流对人口分布的重要性相对减弱。据此完成下面小题。</w:t>
      </w:r>
    </w:p>
    <w:p>
      <w:pPr>
        <w:spacing w:beforeAutospacing="0" w:afterAutospacing="0" w:line="360" w:lineRule="auto"/>
        <w:jc w:val="left"/>
        <w:textAlignment w:val="center"/>
      </w:pPr>
      <w:r>
        <w:t>1．影响1790~1870年美国人口分布变化趋势的主要因素是(</w:t>
      </w:r>
      <w:r>
        <w:rPr>
          <w:rFonts w:ascii="Times New Roman" w:eastAsia="Times New Roman" w:hAnsi="Times New Roman" w:cs="Times New Roman"/>
          <w:kern w:val="0"/>
          <w:sz w:val="24"/>
        </w:rPr>
        <w:t>   </w:t>
      </w:r>
      <w:r>
        <w:t>)</w:t>
      </w:r>
    </w:p>
    <w:p>
      <w:pPr>
        <w:spacing w:beforeAutospacing="0" w:afterAutospacing="0" w:line="360" w:lineRule="auto"/>
        <w:jc w:val="left"/>
        <w:textAlignment w:val="center"/>
      </w:pPr>
      <w:r>
        <w:t>①工业②农业③内河运输④公路运输</w:t>
      </w:r>
    </w:p>
    <w:p>
      <w:pPr>
        <w:tabs>
          <w:tab w:val="left" w:pos="2078"/>
          <w:tab w:val="left" w:pos="4156"/>
          <w:tab w:val="left" w:pos="6234"/>
        </w:tabs>
        <w:spacing w:beforeAutospacing="0" w:afterAutospacing="0" w:line="360" w:lineRule="auto"/>
        <w:ind w:left="300"/>
        <w:jc w:val="left"/>
        <w:textAlignment w:val="center"/>
      </w:pPr>
      <w:r>
        <w:t>A．①③</w:t>
      </w:r>
      <w:r>
        <w:tab/>
      </w:r>
      <w:r>
        <w:t>B．①④</w:t>
      </w:r>
      <w:r>
        <w:tab/>
      </w:r>
      <w:r>
        <w:t>C．②③</w:t>
      </w:r>
      <w:r>
        <w:tab/>
      </w:r>
      <w:r>
        <w:t>D．②④</w:t>
      </w:r>
    </w:p>
    <w:p>
      <w:pPr>
        <w:spacing w:beforeAutospacing="0" w:afterAutospacing="0" w:line="360" w:lineRule="auto"/>
        <w:jc w:val="left"/>
        <w:textAlignment w:val="center"/>
      </w:pPr>
      <w:r>
        <w:t>2．1870年后，美国用水来源结构发生变化，主要表现为(</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A．河流水比例上升</w:t>
      </w:r>
      <w:r>
        <w:tab/>
      </w:r>
      <w:r>
        <w:t>B．河流水用量减少</w:t>
      </w:r>
      <w:r>
        <w:tab/>
      </w:r>
    </w:p>
    <w:p>
      <w:pPr>
        <w:tabs>
          <w:tab w:val="left" w:pos="2078"/>
          <w:tab w:val="left" w:pos="4156"/>
          <w:tab w:val="left" w:pos="6234"/>
        </w:tabs>
        <w:spacing w:beforeAutospacing="0" w:afterAutospacing="0" w:line="360" w:lineRule="auto"/>
        <w:ind w:left="300"/>
        <w:jc w:val="left"/>
        <w:textAlignment w:val="center"/>
      </w:pPr>
      <w:r>
        <w:t>C．地下水比例上升</w:t>
      </w:r>
      <w:r>
        <w:tab/>
      </w:r>
      <w:r>
        <w:t>D．地下水用量最多</w:t>
      </w:r>
    </w:p>
    <w:p>
      <w:pPr>
        <w:spacing w:beforeAutospacing="0" w:afterAutospacing="0" w:line="360" w:lineRule="auto"/>
        <w:jc w:val="left"/>
        <w:textAlignment w:val="center"/>
        <w:rPr>
          <w:color w:val="FF0000"/>
        </w:rPr>
      </w:pPr>
      <w:r>
        <w:rPr>
          <w:color w:val="FF0000"/>
        </w:rPr>
        <w:t>【答案】1．A    2．C</w:t>
      </w:r>
    </w:p>
    <w:p>
      <w:pPr>
        <w:spacing w:beforeAutospacing="0" w:afterAutospacing="0" w:line="360" w:lineRule="auto"/>
        <w:jc w:val="left"/>
        <w:textAlignment w:val="center"/>
        <w:rPr>
          <w:color w:val="FF0000"/>
        </w:rPr>
        <w:sectPr>
          <w:headerReference w:type="default" r:id="rId59"/>
          <w:footerReference w:type="default" r:id="rId60"/>
          <w:type w:val="nextPage"/>
          <w:pgSz w:w="11906" w:h="16838"/>
          <w:pgMar w:top="1417" w:right="1077" w:bottom="1417" w:left="1077" w:header="708" w:footer="708" w:gutter="0"/>
          <w:pgNumType w:start="19"/>
          <w:cols w:num="1" w:space="708"/>
          <w:titlePg w:val="0"/>
        </w:sectPr>
      </w:pPr>
    </w:p>
    <w:p>
      <w:pPr>
        <w:spacing w:beforeAutospacing="0" w:afterAutospacing="0" w:line="360" w:lineRule="auto"/>
        <w:jc w:val="left"/>
        <w:textAlignment w:val="center"/>
        <w:rPr>
          <w:color w:val="FF0000"/>
        </w:rPr>
      </w:pPr>
      <w:r>
        <w:rPr>
          <w:color w:val="FF0000"/>
        </w:rPr>
        <w:t>【解析】1．根据材料“研究表明，1790～1870年，随着蒸汽机等技术的应用，美国人口更加趋向临河分布”可推测出，随着蒸汽机的使用，工业快速发展，将大量农业人口吸引到工厂工作，故①正确，②错误；机器生产的发展，促进了交通运输事业的革新，蒸汽机的出现使船舶动力发生了革命性变化，内河航运迅速发展，公路运输的快速发展是在内燃机出现之后，故③正确，④错误。故①③正确，故选A。</w:t>
      </w:r>
    </w:p>
    <w:p>
      <w:pPr>
        <w:spacing w:beforeAutospacing="0" w:afterAutospacing="0" w:line="360" w:lineRule="auto"/>
        <w:jc w:val="left"/>
        <w:textAlignment w:val="center"/>
        <w:rPr>
          <w:color w:val="FF0000"/>
        </w:rPr>
      </w:pPr>
      <w:r>
        <w:rPr>
          <w:color w:val="FF0000"/>
        </w:rPr>
        <w:t>2．1870年后，随着人口大规模西移和工业化、城镇化的发展，美国大量开发利用地下水，地下水比例上升，C正确；由材料“河流对人口分布的重要性相对减弱”可知，河流水比例下降，故A错误；比例下降不代表用水量下降，地下水使用量相对有限，其比例上升并不表示用量最多，故B、D错误。故选C。</w:t>
      </w:r>
    </w:p>
    <w:p>
      <w:pPr>
        <w:spacing w:beforeAutospacing="0" w:afterAutospacing="0" w:line="360" w:lineRule="auto"/>
        <w:ind w:firstLine="420"/>
        <w:jc w:val="left"/>
        <w:textAlignment w:val="center"/>
      </w:pPr>
      <w:r>
        <w:rPr>
          <w:rFonts w:ascii="Times New Roman" w:eastAsia="黑体" w:hAnsi="Times New Roman" w:cs="Times New Roman"/>
          <w:color w:val="C00000"/>
        </w:rPr>
        <w:t>(2023·浙江</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2020年，我国流动人口达3.76亿，比2010年增长约70%，其中省际流动人口为1.25亿，占比为33.2%(比2010年下降5.6%)。流入(出)率为流入(出)人口占本省人口的比重。下表为2020年浙江、新疆、安徽、吉林四省区流入和流出人口统计表。完成下面小题。</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08"/>
        <w:gridCol w:w="2048"/>
        <w:gridCol w:w="1568"/>
        <w:gridCol w:w="2048"/>
        <w:gridCol w:w="156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省(区)</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流入人口(万人)</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流入率(%)</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流出人口(万人)</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流出率(%)</w:t>
            </w:r>
          </w:p>
        </w:tc>
      </w:tr>
      <w:tr>
        <w:tblPrEx>
          <w:tblW w:w="0" w:type="auto"/>
          <w:tblInd w:w="0" w:type="dxa"/>
          <w:tblCellMar>
            <w:top w:w="120" w:type="dxa"/>
            <w:left w:w="120" w:type="dxa"/>
            <w:bottom w:w="120" w:type="dxa"/>
            <w:right w:w="120" w:type="dxa"/>
          </w:tblCellMar>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甲</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155.1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2.5</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1152.1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18.9</w:t>
            </w:r>
          </w:p>
        </w:tc>
      </w:tr>
      <w:tr>
        <w:tblPrEx>
          <w:tblW w:w="0" w:type="auto"/>
          <w:tblInd w:w="0" w:type="dxa"/>
          <w:tblCellMar>
            <w:top w:w="120" w:type="dxa"/>
            <w:left w:w="120" w:type="dxa"/>
            <w:bottom w:w="120" w:type="dxa"/>
            <w:right w:w="120" w:type="dxa"/>
          </w:tblCellMar>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乙</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1618.7</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25.1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236.2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3.7</w:t>
            </w:r>
          </w:p>
        </w:tc>
      </w:tr>
      <w:tr>
        <w:tblPrEx>
          <w:tblW w:w="0" w:type="auto"/>
          <w:tblInd w:w="0" w:type="dxa"/>
          <w:tblCellMar>
            <w:top w:w="120" w:type="dxa"/>
            <w:left w:w="120" w:type="dxa"/>
            <w:bottom w:w="120" w:type="dxa"/>
            <w:right w:w="120" w:type="dxa"/>
          </w:tblCellMar>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丙</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339.1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13.1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60.3</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2.3</w:t>
            </w:r>
          </w:p>
        </w:tc>
      </w:tr>
      <w:tr>
        <w:tblPrEx>
          <w:tblW w:w="0" w:type="auto"/>
          <w:tblInd w:w="0" w:type="dxa"/>
          <w:tblCellMar>
            <w:top w:w="120" w:type="dxa"/>
            <w:left w:w="120" w:type="dxa"/>
            <w:bottom w:w="120" w:type="dxa"/>
            <w:right w:w="120" w:type="dxa"/>
          </w:tblCellMar>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丁</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100.2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4.2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241.4</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10.0</w:t>
            </w:r>
          </w:p>
        </w:tc>
      </w:tr>
    </w:tbl>
    <w:p>
      <w:pPr>
        <w:spacing w:beforeAutospacing="0" w:afterAutospacing="0" w:line="360" w:lineRule="auto"/>
        <w:jc w:val="left"/>
        <w:textAlignment w:val="center"/>
      </w:pPr>
      <w:r>
        <w:t>3．我国省际流动人口占比下降的主要原因是(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A．沿海产业升级放缓</w:t>
      </w:r>
      <w:r>
        <w:tab/>
      </w:r>
      <w:r>
        <w:t>B．沿海经济增速下降</w:t>
      </w:r>
      <w:r>
        <w:tab/>
      </w:r>
    </w:p>
    <w:p>
      <w:pPr>
        <w:tabs>
          <w:tab w:val="left" w:pos="2078"/>
          <w:tab w:val="left" w:pos="4156"/>
          <w:tab w:val="left" w:pos="6234"/>
        </w:tabs>
        <w:spacing w:beforeAutospacing="0" w:afterAutospacing="0" w:line="360" w:lineRule="auto"/>
        <w:ind w:left="300"/>
        <w:jc w:val="left"/>
        <w:textAlignment w:val="center"/>
      </w:pPr>
      <w:r>
        <w:t>C．省际产业转移增加</w:t>
      </w:r>
      <w:r>
        <w:tab/>
      </w:r>
      <w:r>
        <w:t>D．省际交通条件改善</w:t>
      </w:r>
    </w:p>
    <w:p>
      <w:pPr>
        <w:spacing w:beforeAutospacing="0" w:afterAutospacing="0" w:line="360" w:lineRule="auto"/>
        <w:jc w:val="left"/>
        <w:textAlignment w:val="center"/>
      </w:pPr>
      <w:r>
        <w:t>4．表中甲、乙、丙、丁与各省区流动人口状况的对应关系，正确的是(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A．甲——新疆</w:t>
      </w:r>
      <w:r>
        <w:tab/>
      </w:r>
      <w:r>
        <w:t>B．乙——安徽</w:t>
      </w:r>
      <w:r>
        <w:tab/>
      </w:r>
      <w:r>
        <w:t>C．丙——浙江</w:t>
      </w:r>
      <w:r>
        <w:tab/>
      </w:r>
      <w:r>
        <w:t>D．丁——吉林</w:t>
      </w:r>
    </w:p>
    <w:p>
      <w:pPr>
        <w:spacing w:beforeAutospacing="0" w:afterAutospacing="0" w:line="360" w:lineRule="auto"/>
        <w:jc w:val="left"/>
        <w:textAlignment w:val="center"/>
        <w:rPr>
          <w:color w:val="FF0000"/>
        </w:rPr>
      </w:pPr>
      <w:r>
        <w:rPr>
          <w:color w:val="FF0000"/>
        </w:rPr>
        <w:t>【答案】3．C    4．D</w:t>
      </w:r>
    </w:p>
    <w:p>
      <w:pPr>
        <w:spacing w:beforeAutospacing="0" w:afterAutospacing="0" w:line="360" w:lineRule="auto"/>
        <w:jc w:val="left"/>
        <w:textAlignment w:val="center"/>
        <w:rPr>
          <w:color w:val="FF0000"/>
        </w:rPr>
      </w:pPr>
      <w:r>
        <w:rPr>
          <w:color w:val="FF0000"/>
        </w:rPr>
        <w:t>【解析】3．经济因素是人口流动的主要因素，省际产业转移增加，省区之间发展差距减小，是我国省际流动人口占比下降的主要原因，C正确；当前我国经济正处于转型升级阶段，沿海产业升级加快，A错误；东部沿海地区，随着产业结构调整，沿海经济增速上升，B错误；省际交通条件改善，是省际流动人口的有利条件，不是我国省际流动人口占比下降的原因，D错误。故答案选C。</w:t>
      </w:r>
    </w:p>
    <w:p>
      <w:pPr>
        <w:spacing w:beforeAutospacing="0" w:afterAutospacing="0" w:line="360" w:lineRule="auto"/>
        <w:jc w:val="left"/>
        <w:textAlignment w:val="center"/>
        <w:rPr>
          <w:color w:val="FF0000"/>
        </w:rPr>
        <w:sectPr>
          <w:headerReference w:type="default" r:id="rId61"/>
          <w:footerReference w:type="default" r:id="rId62"/>
          <w:type w:val="nextPage"/>
          <w:pgSz w:w="11906" w:h="16838"/>
          <w:pgMar w:top="1417" w:right="1077" w:bottom="1417" w:left="1077" w:header="708" w:footer="708" w:gutter="0"/>
          <w:pgNumType w:start="20"/>
          <w:cols w:num="1" w:space="708"/>
          <w:titlePg w:val="0"/>
        </w:sectPr>
      </w:pPr>
    </w:p>
    <w:p>
      <w:pPr>
        <w:spacing w:beforeAutospacing="0" w:afterAutospacing="0" w:line="360" w:lineRule="auto"/>
        <w:jc w:val="left"/>
        <w:textAlignment w:val="center"/>
        <w:rPr>
          <w:color w:val="FF0000"/>
        </w:rPr>
      </w:pPr>
      <w:r>
        <w:rPr>
          <w:color w:val="FF0000"/>
        </w:rPr>
        <w:t>4．由表中数据可知，甲、丁流入率小于流出率，为人口净迁出区，应该为我国经济欠发达中西部地区，但新疆人口稀少，石油资源丰富，由于资源的开发，人口为净迁入区，与表中丙对应，AC错误；吉林地处中部地区，加之气候寒冷，重工业基地衰退，人口迁出，D正确；乙地人口大量迁入，应为东部沿海地区，应为浙江省，B错误。故答案选D。</w:t>
      </w:r>
    </w:p>
    <w:p>
      <w:pPr>
        <w:spacing w:beforeAutospacing="0" w:afterAutospacing="0" w:line="360" w:lineRule="auto"/>
        <w:ind w:firstLine="420"/>
        <w:jc w:val="left"/>
        <w:textAlignment w:val="center"/>
      </w:pPr>
      <w:r>
        <w:rPr>
          <w:rFonts w:ascii="Times New Roman" w:eastAsia="黑体" w:hAnsi="Times New Roman" w:cs="Times New Roman"/>
          <w:color w:val="C00000"/>
        </w:rPr>
        <w:t>(2023·山东</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我国地级市一般由市辖区和其他县级行政区组成。图示意我国某地级市2010年和2020年的常住人口数量。该市的常住人口变化状况在全国具有一定的代表性。完成下面小题。</w:t>
      </w:r>
    </w:p>
    <w:p>
      <w:pPr>
        <w:spacing w:beforeAutospacing="0" w:afterAutospacing="0" w:line="360" w:lineRule="auto"/>
        <w:jc w:val="left"/>
        <w:textAlignment w:val="center"/>
      </w:pPr>
      <w:r>
        <w:rPr>
          <w:rFonts w:eastAsia="Times New Roman"/>
          <w:kern w:val="0"/>
          <w:sz w:val="24"/>
        </w:rPr>
        <w:drawing>
          <wp:inline distT="0" distB="0" distL="0" distR="0">
            <wp:extent cx="3771900" cy="183832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63"/>
                    <a:stretch>
                      <a:fillRect/>
                    </a:stretch>
                  </pic:blipFill>
                  <pic:spPr>
                    <a:xfrm>
                      <a:off x="0" y="0"/>
                      <a:ext cx="3771900" cy="1838325"/>
                    </a:xfrm>
                    <a:prstGeom prst="rect">
                      <a:avLst/>
                    </a:prstGeom>
                  </pic:spPr>
                </pic:pic>
              </a:graphicData>
            </a:graphic>
          </wp:inline>
        </w:drawing>
      </w:r>
      <w:r>
        <w:rPr>
          <w:rFonts w:ascii="Times New Roman" w:eastAsia="Times New Roman" w:hAnsi="Times New Roman" w:cs="Times New Roman"/>
          <w:kern w:val="0"/>
          <w:sz w:val="24"/>
        </w:rPr>
        <w:t>  </w:t>
      </w:r>
    </w:p>
    <w:p>
      <w:pPr>
        <w:spacing w:beforeAutospacing="0" w:afterAutospacing="0" w:line="360" w:lineRule="auto"/>
        <w:jc w:val="left"/>
        <w:textAlignment w:val="center"/>
      </w:pPr>
      <w:r>
        <w:t>5．图示意四种人口流动情况，与该市2010~2020年情况相符的是(</w:t>
      </w:r>
      <w:r>
        <w:rPr>
          <w:rFonts w:ascii="Times New Roman" w:eastAsia="Times New Roman" w:hAnsi="Times New Roman" w:cs="Times New Roman"/>
          <w:kern w:val="0"/>
          <w:sz w:val="24"/>
        </w:rPr>
        <w:t>   </w:t>
      </w:r>
      <w:r>
        <w:t>)</w:t>
      </w:r>
    </w:p>
    <w:p>
      <w:pPr>
        <w:spacing w:beforeAutospacing="0" w:afterAutospacing="0" w:line="360" w:lineRule="auto"/>
        <w:jc w:val="left"/>
        <w:textAlignment w:val="center"/>
      </w:pPr>
      <w:r>
        <w:rPr>
          <w:rFonts w:eastAsia="Times New Roman"/>
          <w:kern w:val="0"/>
          <w:sz w:val="24"/>
        </w:rPr>
        <w:drawing>
          <wp:inline distT="0" distB="0" distL="0" distR="0">
            <wp:extent cx="5276215" cy="14687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64" cstate="print"/>
                    <a:stretch>
                      <a:fillRect/>
                    </a:stretch>
                  </pic:blipFill>
                  <pic:spPr>
                    <a:xfrm>
                      <a:off x="0" y="0"/>
                      <a:ext cx="5276800" cy="1469372"/>
                    </a:xfrm>
                    <a:prstGeom prst="rect">
                      <a:avLst/>
                    </a:prstGeom>
                  </pic:spPr>
                </pic:pic>
              </a:graphicData>
            </a:graphic>
          </wp:inline>
        </w:drawing>
      </w:r>
      <w:r>
        <w:rPr>
          <w:rFonts w:ascii="Times New Roman" w:eastAsia="Times New Roman" w:hAnsi="Times New Roman" w:cs="Times New Roman"/>
          <w:kern w:val="0"/>
          <w:sz w:val="24"/>
        </w:rPr>
        <w:t>  </w:t>
      </w:r>
    </w:p>
    <w:p>
      <w:pPr>
        <w:tabs>
          <w:tab w:val="left" w:pos="2078"/>
          <w:tab w:val="left" w:pos="4156"/>
          <w:tab w:val="left" w:pos="6234"/>
        </w:tabs>
        <w:spacing w:beforeAutospacing="0" w:afterAutospacing="0" w:line="360" w:lineRule="auto"/>
        <w:ind w:left="300"/>
        <w:jc w:val="left"/>
        <w:textAlignment w:val="center"/>
      </w:pPr>
      <w:r>
        <w:t>A．①</w:t>
      </w:r>
      <w:r>
        <w:tab/>
      </w:r>
      <w:r>
        <w:t>B．②</w:t>
      </w:r>
      <w:r>
        <w:tab/>
      </w:r>
      <w:r>
        <w:t>C．③</w:t>
      </w:r>
      <w:r>
        <w:tab/>
      </w:r>
      <w:r>
        <w:t>D．④</w:t>
      </w:r>
    </w:p>
    <w:p>
      <w:pPr>
        <w:spacing w:beforeAutospacing="0" w:afterAutospacing="0" w:line="360" w:lineRule="auto"/>
        <w:jc w:val="left"/>
        <w:textAlignment w:val="center"/>
      </w:pPr>
      <w:r>
        <w:t>6．与该市的其他县级行政区相比，市辖区(</w:t>
      </w:r>
      <w:r>
        <w:rPr>
          <w:rFonts w:ascii="Times New Roman" w:eastAsia="Times New Roman" w:hAnsi="Times New Roman" w:cs="Times New Roman"/>
          <w:kern w:val="0"/>
          <w:sz w:val="24"/>
        </w:rPr>
        <w:t>   </w:t>
      </w:r>
      <w:r>
        <w:t>)</w:t>
      </w:r>
    </w:p>
    <w:p>
      <w:pPr>
        <w:tabs>
          <w:tab w:val="left" w:pos="4156"/>
        </w:tabs>
        <w:spacing w:beforeAutospacing="0" w:afterAutospacing="0" w:line="360" w:lineRule="auto"/>
        <w:ind w:left="300"/>
        <w:jc w:val="left"/>
        <w:textAlignment w:val="center"/>
      </w:pPr>
      <w:r>
        <w:t>A．老年人口比重大</w:t>
      </w:r>
      <w:r>
        <w:tab/>
      </w:r>
      <w:r>
        <w:t>B．老年人口数量大</w:t>
      </w:r>
    </w:p>
    <w:p>
      <w:pPr>
        <w:tabs>
          <w:tab w:val="left" w:pos="4156"/>
        </w:tabs>
        <w:spacing w:beforeAutospacing="0" w:afterAutospacing="0" w:line="360" w:lineRule="auto"/>
        <w:ind w:left="300"/>
        <w:jc w:val="left"/>
        <w:textAlignment w:val="center"/>
      </w:pPr>
      <w:r>
        <w:t>C．劳动人口比重大</w:t>
      </w:r>
      <w:r>
        <w:tab/>
      </w:r>
      <w:r>
        <w:t>D．劳动人口平均年龄大</w:t>
      </w:r>
    </w:p>
    <w:p>
      <w:pPr>
        <w:spacing w:beforeAutospacing="0" w:afterAutospacing="0" w:line="360" w:lineRule="auto"/>
        <w:jc w:val="left"/>
        <w:textAlignment w:val="center"/>
      </w:pPr>
      <w:r>
        <w:t>7．具有类似常住人口变化状况的地级市，一般具有相似的(</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A．经济规模</w:t>
      </w:r>
      <w:r>
        <w:tab/>
      </w:r>
      <w:r>
        <w:t>B．经济发展趋势</w:t>
      </w:r>
      <w:r>
        <w:tab/>
      </w:r>
      <w:r>
        <w:t>C．人口规模</w:t>
      </w:r>
      <w:r>
        <w:tab/>
      </w:r>
      <w:r>
        <w:t>D．人口职业构成</w:t>
      </w:r>
    </w:p>
    <w:p>
      <w:pPr>
        <w:spacing w:beforeAutospacing="0" w:afterAutospacing="0" w:line="360" w:lineRule="auto"/>
        <w:jc w:val="left"/>
        <w:textAlignment w:val="center"/>
        <w:rPr>
          <w:color w:val="FF0000"/>
        </w:rPr>
      </w:pPr>
      <w:r>
        <w:rPr>
          <w:color w:val="FF0000"/>
        </w:rPr>
        <w:t>【答案】5．A    6．C    7．B</w:t>
      </w:r>
    </w:p>
    <w:p>
      <w:pPr>
        <w:spacing w:beforeAutospacing="0" w:afterAutospacing="0" w:line="360" w:lineRule="auto"/>
        <w:jc w:val="left"/>
        <w:textAlignment w:val="center"/>
        <w:rPr>
          <w:color w:val="FF0000"/>
        </w:rPr>
      </w:pPr>
      <w:r>
        <w:rPr>
          <w:color w:val="FF0000"/>
        </w:rPr>
        <w:br/>
      </w:r>
      <w:r>
        <w:rPr>
          <w:color w:val="FF0000"/>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https://d.book118.com/426112141211010100</w:t>
        </w:r>
      </w:hyperlink>
    </w:p>
    <w:p>
      <w:pPr>
        <w:spacing w:beforeAutospacing="0" w:afterAutospacing="0" w:line="360" w:lineRule="auto"/>
        <w:jc w:val="left"/>
        <w:textAlignment w:val="center"/>
        <w:rPr>
          <w:color w:val="FF0000"/>
        </w:rPr>
      </w:pPr>
    </w:p>
    <w:sectPr>
      <w:headerReference w:type="default" r:id="rId66"/>
      <w:footerReference w:type="default" r:id="rId67"/>
      <w:type w:val="nextPage"/>
      <w:pgSz w:w="11906" w:h="16838"/>
      <w:pgMar w:top="1417" w:right="1077" w:bottom="1417" w:left="1077" w:header="708" w:footer="708" w:gutter="0"/>
      <w:pgNumType w:start="21"/>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bookmarkStart w:id="0" w:name="_GoBack"/>
    <w:bookmarkEnd w:id="0"/>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2415"/>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1DFE"/>
    <w:rsid w:val="00011DFE"/>
    <w:rsid w:val="00043B54"/>
    <w:rsid w:val="000B0883"/>
    <w:rsid w:val="000F6C48"/>
    <w:rsid w:val="001214D6"/>
    <w:rsid w:val="00175C16"/>
    <w:rsid w:val="00183E93"/>
    <w:rsid w:val="001E2D3B"/>
    <w:rsid w:val="0020031C"/>
    <w:rsid w:val="00242BC8"/>
    <w:rsid w:val="00251984"/>
    <w:rsid w:val="00260DD7"/>
    <w:rsid w:val="002A0321"/>
    <w:rsid w:val="002D135A"/>
    <w:rsid w:val="002D7DF8"/>
    <w:rsid w:val="002F21FF"/>
    <w:rsid w:val="00321139"/>
    <w:rsid w:val="003807CE"/>
    <w:rsid w:val="004151FC"/>
    <w:rsid w:val="004476C7"/>
    <w:rsid w:val="0046218F"/>
    <w:rsid w:val="00495CB3"/>
    <w:rsid w:val="004F2380"/>
    <w:rsid w:val="00664CBD"/>
    <w:rsid w:val="00667529"/>
    <w:rsid w:val="00686242"/>
    <w:rsid w:val="006B4E77"/>
    <w:rsid w:val="006D56E7"/>
    <w:rsid w:val="006D6B46"/>
    <w:rsid w:val="00763ADB"/>
    <w:rsid w:val="007859B3"/>
    <w:rsid w:val="007B7D53"/>
    <w:rsid w:val="008170EA"/>
    <w:rsid w:val="0087174D"/>
    <w:rsid w:val="008B5295"/>
    <w:rsid w:val="008E76E4"/>
    <w:rsid w:val="008F3E46"/>
    <w:rsid w:val="00A85543"/>
    <w:rsid w:val="00AB36F5"/>
    <w:rsid w:val="00AB45BF"/>
    <w:rsid w:val="00B63A88"/>
    <w:rsid w:val="00B832EF"/>
    <w:rsid w:val="00BE5C37"/>
    <w:rsid w:val="00C02FC6"/>
    <w:rsid w:val="00C65AF0"/>
    <w:rsid w:val="00CC7182"/>
    <w:rsid w:val="00D157FA"/>
    <w:rsid w:val="00D15D1B"/>
    <w:rsid w:val="00D1640B"/>
    <w:rsid w:val="00D57432"/>
    <w:rsid w:val="00DA10E7"/>
    <w:rsid w:val="00F86BC9"/>
    <w:rsid w:val="00FA11FE"/>
    <w:rsid w:val="00FB55B7"/>
    <w:rsid w:val="00FC7954"/>
    <w:rsid w:val="00FD4E79"/>
    <w:rsid w:val="021D0868"/>
    <w:rsid w:val="07DF7FF3"/>
    <w:rsid w:val="0AC23A5B"/>
    <w:rsid w:val="0C3F2E65"/>
    <w:rsid w:val="0CDF3C0C"/>
    <w:rsid w:val="20580C17"/>
    <w:rsid w:val="27492835"/>
    <w:rsid w:val="29FF1BC6"/>
    <w:rsid w:val="2B0B4AD7"/>
    <w:rsid w:val="3C1B1ECF"/>
    <w:rsid w:val="4E217FEA"/>
    <w:rsid w:val="5A6000EC"/>
    <w:rsid w:val="66E12DD7"/>
    <w:rsid w:val="67A4786A"/>
    <w:rsid w:val="6C613F7C"/>
  </w:rsids>
  <w:docVars>
    <w:docVar w:name="commondata" w:val="eyJoZGlkIjoiYTgyNzIzM2RiMjMxNTNhYTFhZjk0ODAzN2FjOTA5YjA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uiPriority="59"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color w:val="0000FF"/>
      <w:kern w:val="44"/>
      <w:sz w:val="3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PlainText">
    <w:name w:val="Plain Text"/>
    <w:basedOn w:val="Normal"/>
    <w:link w:val="Char1"/>
    <w:qFormat/>
    <w:rPr>
      <w:rFonts w:ascii="宋体" w:eastAsia="宋体" w:hAnsi="Courier New" w:cs="Courier New"/>
      <w:szCs w:val="21"/>
    </w:rPr>
  </w:style>
  <w:style w:type="paragraph" w:styleId="BalloonText">
    <w:name w:val="Balloon Text"/>
    <w:basedOn w:val="Normal"/>
    <w:link w:val="Char"/>
    <w:uiPriority w:val="99"/>
    <w:semiHidden/>
    <w:unhideWhenUsed/>
    <w:qFormat/>
    <w:rPr>
      <w:sz w:val="18"/>
      <w:szCs w:val="18"/>
    </w:rPr>
  </w:style>
  <w:style w:type="paragraph" w:styleId="Footer">
    <w:name w:val="footer"/>
    <w:basedOn w:val="Normal"/>
    <w:uiPriority w:val="99"/>
    <w:unhideWhenUsed/>
    <w:qFormat/>
    <w:pPr>
      <w:tabs>
        <w:tab w:val="center" w:pos="4153"/>
        <w:tab w:val="right" w:pos="8306"/>
      </w:tabs>
      <w:snapToGrid w:val="0"/>
      <w:jc w:val="left"/>
    </w:pPr>
    <w:rPr>
      <w:sz w:val="18"/>
    </w:rPr>
  </w:style>
  <w:style w:type="paragraph" w:styleId="Header">
    <w:name w:val="header"/>
    <w:basedOn w:val="Normal"/>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uiPriority w:val="39"/>
    <w:unhideWhenUsed/>
    <w:qFormat/>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rPr>
  </w:style>
  <w:style w:type="table" w:styleId="TableGrid">
    <w:name w:val="Table Grid"/>
    <w:basedOn w:val="TableNormal"/>
    <w:uiPriority w:val="59"/>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style>
  <w:style w:type="character" w:styleId="Hyperlink">
    <w:name w:val="Hyperlink"/>
    <w:basedOn w:val="DefaultParagraphFont"/>
    <w:uiPriority w:val="99"/>
    <w:unhideWhenUsed/>
    <w:qFormat/>
    <w:rPr>
      <w:color w:val="0000FF"/>
      <w:u w:val="single"/>
    </w:rPr>
  </w:style>
  <w:style w:type="character" w:customStyle="1" w:styleId="Char">
    <w:name w:val="批注框文本 Char"/>
    <w:basedOn w:val="DefaultParagraphFont"/>
    <w:link w:val="BalloonText"/>
    <w:uiPriority w:val="99"/>
    <w:semiHidden/>
    <w:qFormat/>
    <w:rPr>
      <w:sz w:val="18"/>
      <w:szCs w:val="18"/>
    </w:rPr>
  </w:style>
  <w:style w:type="paragraph" w:customStyle="1" w:styleId="1">
    <w:name w:val="正文1"/>
    <w:qFormat/>
    <w:pPr>
      <w:widowControl w:val="0"/>
      <w:jc w:val="both"/>
    </w:pPr>
    <w:rPr>
      <w:rFonts w:ascii="Calibri" w:eastAsia="宋体" w:hAnsi="Calibri" w:cs="Times New Roman"/>
      <w:kern w:val="2"/>
      <w:sz w:val="21"/>
      <w:szCs w:val="24"/>
      <w:lang w:val="en-US" w:eastAsia="zh-CN" w:bidi="ar-SA"/>
    </w:rPr>
  </w:style>
  <w:style w:type="character" w:customStyle="1" w:styleId="Char0">
    <w:name w:val="纯文本 Char"/>
    <w:basedOn w:val="DefaultParagraphFont"/>
    <w:uiPriority w:val="99"/>
    <w:semiHidden/>
    <w:qFormat/>
    <w:rPr>
      <w:rFonts w:ascii="宋体" w:eastAsia="宋体" w:hAnsi="Courier New" w:cs="Courier New"/>
      <w:szCs w:val="21"/>
    </w:rPr>
  </w:style>
  <w:style w:type="character" w:customStyle="1" w:styleId="Char1">
    <w:name w:val="纯文本 Char1"/>
    <w:link w:val="PlainText"/>
    <w:qFormat/>
    <w:locked/>
    <w:rPr>
      <w:rFonts w:ascii="宋体" w:eastAsia="宋体" w:hAnsi="Courier New" w:cs="Courier New"/>
      <w:szCs w:val="21"/>
    </w:rPr>
  </w:style>
  <w:style w:type="paragraph" w:customStyle="1" w:styleId="10">
    <w:name w:val="样式1"/>
    <w:basedOn w:val="Normal"/>
    <w:qFormat/>
    <w:pPr>
      <w:spacing w:line="360" w:lineRule="auto"/>
    </w:pPr>
    <w:rPr>
      <w:rFonts w:ascii="Times New Roman" w:eastAsia="宋体" w:hAnsi="Times New Roman" w:cs="Times New Roman"/>
    </w:rPr>
  </w:style>
  <w:style w:type="character" w:customStyle="1" w:styleId="1Char">
    <w:name w:val="标题 1 Char"/>
    <w:basedOn w:val="DefaultParagraphFont"/>
    <w:link w:val="Heading1"/>
    <w:uiPriority w:val="9"/>
    <w:qFormat/>
    <w:rPr>
      <w:b/>
      <w:bCs/>
      <w:color w:val="0000FF"/>
      <w:kern w:val="44"/>
      <w:sz w:val="30"/>
      <w:szCs w:val="44"/>
    </w:rPr>
  </w:style>
  <w:style w:type="paragraph" w:customStyle="1" w:styleId="TOC10">
    <w:name w:val="TOC 标题1"/>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image" Target="media/image4.png"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image" Target="media/image5.png" /><Relationship Id="rId17" Type="http://schemas.openxmlformats.org/officeDocument/2006/relationships/header" Target="header4.xml" /><Relationship Id="rId18" Type="http://schemas.openxmlformats.org/officeDocument/2006/relationships/footer" Target="footer4.xml"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5.xml" /><Relationship Id="rId22" Type="http://schemas.openxmlformats.org/officeDocument/2006/relationships/image" Target="media/image7.png"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image" Target="media/image8.png" /><Relationship Id="rId26" Type="http://schemas.openxmlformats.org/officeDocument/2006/relationships/header" Target="header7.xml" /><Relationship Id="rId27" Type="http://schemas.openxmlformats.org/officeDocument/2006/relationships/footer" Target="footer7.xml" /><Relationship Id="rId28" Type="http://schemas.openxmlformats.org/officeDocument/2006/relationships/image" Target="media/image9.png"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8.xml" /><Relationship Id="rId32" Type="http://schemas.openxmlformats.org/officeDocument/2006/relationships/image" Target="media/image11.png" /><Relationship Id="rId33" Type="http://schemas.openxmlformats.org/officeDocument/2006/relationships/header" Target="header9.xml" /><Relationship Id="rId34" Type="http://schemas.openxmlformats.org/officeDocument/2006/relationships/footer" Target="footer9.xml" /><Relationship Id="rId35" Type="http://schemas.openxmlformats.org/officeDocument/2006/relationships/header" Target="header10.xml" /><Relationship Id="rId36" Type="http://schemas.openxmlformats.org/officeDocument/2006/relationships/footer" Target="footer10.xml" /><Relationship Id="rId37" Type="http://schemas.openxmlformats.org/officeDocument/2006/relationships/header" Target="header11.xml" /><Relationship Id="rId38" Type="http://schemas.openxmlformats.org/officeDocument/2006/relationships/footer" Target="footer11.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12.xml" /><Relationship Id="rId41" Type="http://schemas.openxmlformats.org/officeDocument/2006/relationships/image" Target="media/image12.png" /><Relationship Id="rId42" Type="http://schemas.openxmlformats.org/officeDocument/2006/relationships/header" Target="header13.xml" /><Relationship Id="rId43" Type="http://schemas.openxmlformats.org/officeDocument/2006/relationships/footer" Target="footer13.xml" /><Relationship Id="rId44" Type="http://schemas.openxmlformats.org/officeDocument/2006/relationships/image" Target="media/image13.png" /><Relationship Id="rId45" Type="http://schemas.openxmlformats.org/officeDocument/2006/relationships/header" Target="header14.xml" /><Relationship Id="rId46" Type="http://schemas.openxmlformats.org/officeDocument/2006/relationships/footer" Target="footer14.xml" /><Relationship Id="rId47" Type="http://schemas.openxmlformats.org/officeDocument/2006/relationships/image" Target="media/image14.png" /><Relationship Id="rId48" Type="http://schemas.openxmlformats.org/officeDocument/2006/relationships/header" Target="header15.xml" /><Relationship Id="rId49" Type="http://schemas.openxmlformats.org/officeDocument/2006/relationships/footer" Target="footer15.xml" /><Relationship Id="rId5" Type="http://schemas.openxmlformats.org/officeDocument/2006/relationships/customXml" Target="../customXml/item2.xml" /><Relationship Id="rId50" Type="http://schemas.openxmlformats.org/officeDocument/2006/relationships/image" Target="media/image15.png" /><Relationship Id="rId51" Type="http://schemas.openxmlformats.org/officeDocument/2006/relationships/header" Target="header16.xml" /><Relationship Id="rId52" Type="http://schemas.openxmlformats.org/officeDocument/2006/relationships/footer" Target="footer16.xml" /><Relationship Id="rId53" Type="http://schemas.openxmlformats.org/officeDocument/2006/relationships/image" Target="media/image16.png" /><Relationship Id="rId54" Type="http://schemas.openxmlformats.org/officeDocument/2006/relationships/header" Target="header17.xml" /><Relationship Id="rId55" Type="http://schemas.openxmlformats.org/officeDocument/2006/relationships/footer" Target="footer17.xml" /><Relationship Id="rId56" Type="http://schemas.openxmlformats.org/officeDocument/2006/relationships/image" Target="media/image17.png" /><Relationship Id="rId57" Type="http://schemas.openxmlformats.org/officeDocument/2006/relationships/header" Target="header18.xml" /><Relationship Id="rId58" Type="http://schemas.openxmlformats.org/officeDocument/2006/relationships/footer" Target="footer18.xml" /><Relationship Id="rId59" Type="http://schemas.openxmlformats.org/officeDocument/2006/relationships/header" Target="header19.xml" /><Relationship Id="rId6" Type="http://schemas.openxmlformats.org/officeDocument/2006/relationships/image" Target="media/image1.png" /><Relationship Id="rId60" Type="http://schemas.openxmlformats.org/officeDocument/2006/relationships/footer" Target="footer19.xml" /><Relationship Id="rId61" Type="http://schemas.openxmlformats.org/officeDocument/2006/relationships/header" Target="header20.xml" /><Relationship Id="rId62" Type="http://schemas.openxmlformats.org/officeDocument/2006/relationships/footer" Target="footer20.xml" /><Relationship Id="rId63" Type="http://schemas.openxmlformats.org/officeDocument/2006/relationships/image" Target="media/image18.png" /><Relationship Id="rId64" Type="http://schemas.openxmlformats.org/officeDocument/2006/relationships/image" Target="media/image19.png" /><Relationship Id="rId65" Type="http://schemas.openxmlformats.org/officeDocument/2006/relationships/hyperlink" Target="https://d.book118.com/426112141211010100" TargetMode="External" /><Relationship Id="rId66" Type="http://schemas.openxmlformats.org/officeDocument/2006/relationships/header" Target="header21.xml" /><Relationship Id="rId67" Type="http://schemas.openxmlformats.org/officeDocument/2006/relationships/footer" Target="footer21.xm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image" Target="media/image2.png"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E10949-2A91-4D56-B3C6-C403D4782F1B}">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25</Pages>
  <Words>26906</Words>
  <Characters>28788</Characters>
  <Application>Microsoft Office Word</Application>
  <DocSecurity>0</DocSecurity>
  <Lines>215</Lines>
  <Paragraphs>60</Paragraphs>
  <ScaleCrop>false</ScaleCrop>
  <Company/>
  <LinksUpToDate>false</LinksUpToDate>
  <CharactersWithSpaces>29956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10</cp:revision>
  <dcterms:created xsi:type="dcterms:W3CDTF">2023-07-05T11:22:00Z</dcterms:created>
  <dcterms:modified xsi:type="dcterms:W3CDTF">2024-03-11T21:01:14Z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