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中文信息处理平台项目规划设计蓝图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2" w:history="1">
        <w:r>
          <w:rPr>
            <w:rFonts w:ascii="仿宋" w:eastAsia="仿宋" w:hAnsi="仿宋" w:cs="仿宋" w:hint="eastAsia"/>
            <w:lang w:eastAsia="zh-CN"/>
          </w:rPr>
          <w:t>概论</w:t>
        </w:r>
        <w:r>
          <w:tab/>
        </w:r>
        <w:r>
          <w:fldChar w:fldCharType="begin"/>
        </w:r>
        <w:r>
          <w:instrText xml:space="preserve"> PAGEREF _Toc32382 \h </w:instrText>
        </w:r>
        <w:r>
          <w:fldChar w:fldCharType="separate"/>
        </w:r>
        <w:r>
          <w:t>3</w:t>
        </w:r>
        <w:r>
          <w:fldChar w:fldCharType="end"/>
        </w:r>
      </w:hyperlink>
    </w:p>
    <w:p>
      <w:pPr>
        <w:pStyle w:val="TOC1"/>
        <w:tabs>
          <w:tab w:val="right" w:leader="dot" w:pos="8306"/>
        </w:tabs>
      </w:pPr>
      <w:hyperlink w:anchor="_Toc12488" w:history="1">
        <w:r>
          <w:rPr>
            <w:rFonts w:ascii="仿宋" w:eastAsia="仿宋" w:hAnsi="仿宋" w:cs="仿宋" w:hint="eastAsia"/>
            <w:lang w:eastAsia="zh-CN"/>
          </w:rPr>
          <w:t>一、产品规划分析</w:t>
        </w:r>
        <w:r>
          <w:tab/>
        </w:r>
        <w:r>
          <w:fldChar w:fldCharType="begin"/>
        </w:r>
        <w:r>
          <w:instrText xml:space="preserve"> PAGEREF _Toc12488 \h </w:instrText>
        </w:r>
        <w:r>
          <w:fldChar w:fldCharType="separate"/>
        </w:r>
        <w:r>
          <w:t>3</w:t>
        </w:r>
        <w:r>
          <w:fldChar w:fldCharType="end"/>
        </w:r>
      </w:hyperlink>
    </w:p>
    <w:p>
      <w:pPr>
        <w:pStyle w:val="TOC2"/>
        <w:tabs>
          <w:tab w:val="right" w:leader="dot" w:pos="8306"/>
        </w:tabs>
      </w:pPr>
      <w:hyperlink w:anchor="_Toc22699" w:history="1">
        <w:r>
          <w:rPr>
            <w:rFonts w:ascii="仿宋" w:eastAsia="仿宋" w:hAnsi="仿宋" w:cs="仿宋" w:hint="eastAsia"/>
            <w:lang w:eastAsia="zh-CN"/>
          </w:rPr>
          <w:t>(一)、产品规划</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19442" w:history="1">
        <w:r>
          <w:rPr>
            <w:rFonts w:ascii="仿宋" w:eastAsia="仿宋" w:hAnsi="仿宋" w:cs="仿宋" w:hint="eastAsia"/>
            <w:lang w:eastAsia="zh-CN"/>
          </w:rPr>
          <w:t>(二)、建设规模</w:t>
        </w:r>
        <w:r>
          <w:tab/>
        </w:r>
        <w:r>
          <w:fldChar w:fldCharType="begin"/>
        </w:r>
        <w:r>
          <w:instrText xml:space="preserve"> PAGEREF _Toc19442 \h </w:instrText>
        </w:r>
        <w:r>
          <w:fldChar w:fldCharType="separate"/>
        </w:r>
        <w:r>
          <w:t>4</w:t>
        </w:r>
        <w:r>
          <w:fldChar w:fldCharType="end"/>
        </w:r>
      </w:hyperlink>
    </w:p>
    <w:p>
      <w:pPr>
        <w:pStyle w:val="TOC1"/>
        <w:tabs>
          <w:tab w:val="right" w:leader="dot" w:pos="8306"/>
        </w:tabs>
      </w:pPr>
      <w:hyperlink w:anchor="_Toc31677" w:history="1">
        <w:r>
          <w:rPr>
            <w:rFonts w:ascii="仿宋" w:eastAsia="仿宋" w:hAnsi="仿宋" w:cs="仿宋" w:hint="eastAsia"/>
            <w:lang w:eastAsia="zh-CN"/>
          </w:rPr>
          <w:t>二、中文信息处理平台项目建设单位说明</w:t>
        </w:r>
        <w:r>
          <w:tab/>
        </w:r>
        <w:r>
          <w:fldChar w:fldCharType="begin"/>
        </w:r>
        <w:r>
          <w:instrText xml:space="preserve"> PAGEREF _Toc31677 \h </w:instrText>
        </w:r>
        <w:r>
          <w:fldChar w:fldCharType="separate"/>
        </w:r>
        <w:r>
          <w:t>5</w:t>
        </w:r>
        <w:r>
          <w:fldChar w:fldCharType="end"/>
        </w:r>
      </w:hyperlink>
    </w:p>
    <w:p>
      <w:pPr>
        <w:pStyle w:val="TOC2"/>
        <w:tabs>
          <w:tab w:val="right" w:leader="dot" w:pos="8306"/>
        </w:tabs>
      </w:pPr>
      <w:hyperlink w:anchor="_Toc12331" w:history="1">
        <w:r>
          <w:rPr>
            <w:rFonts w:ascii="仿宋" w:eastAsia="仿宋" w:hAnsi="仿宋" w:cs="仿宋" w:hint="eastAsia"/>
            <w:lang w:eastAsia="zh-CN"/>
          </w:rPr>
          <w:t>(一)、中文信息处理平台项目承办单位基本情况</w:t>
        </w:r>
        <w:r>
          <w:tab/>
        </w:r>
        <w:r>
          <w:fldChar w:fldCharType="begin"/>
        </w:r>
        <w:r>
          <w:instrText xml:space="preserve"> PAGEREF _Toc12331 \h </w:instrText>
        </w:r>
        <w:r>
          <w:fldChar w:fldCharType="separate"/>
        </w:r>
        <w:r>
          <w:t>5</w:t>
        </w:r>
        <w:r>
          <w:fldChar w:fldCharType="end"/>
        </w:r>
      </w:hyperlink>
    </w:p>
    <w:p>
      <w:pPr>
        <w:pStyle w:val="TOC2"/>
        <w:tabs>
          <w:tab w:val="right" w:leader="dot" w:pos="8306"/>
        </w:tabs>
      </w:pPr>
      <w:hyperlink w:anchor="_Toc25956" w:history="1">
        <w:r>
          <w:rPr>
            <w:rFonts w:ascii="仿宋" w:eastAsia="仿宋" w:hAnsi="仿宋" w:cs="仿宋" w:hint="eastAsia"/>
            <w:lang w:eastAsia="zh-CN"/>
          </w:rPr>
          <w:t>(二)、公司经济效益分析</w:t>
        </w:r>
        <w:r>
          <w:tab/>
        </w:r>
        <w:r>
          <w:fldChar w:fldCharType="begin"/>
        </w:r>
        <w:r>
          <w:instrText xml:space="preserve"> PAGEREF _Toc25956 \h </w:instrText>
        </w:r>
        <w:r>
          <w:fldChar w:fldCharType="separate"/>
        </w:r>
        <w:r>
          <w:t>6</w:t>
        </w:r>
        <w:r>
          <w:fldChar w:fldCharType="end"/>
        </w:r>
      </w:hyperlink>
    </w:p>
    <w:p>
      <w:pPr>
        <w:pStyle w:val="TOC1"/>
        <w:tabs>
          <w:tab w:val="right" w:leader="dot" w:pos="8306"/>
        </w:tabs>
      </w:pPr>
      <w:hyperlink w:anchor="_Toc13406" w:history="1">
        <w:r>
          <w:rPr>
            <w:rFonts w:ascii="仿宋" w:eastAsia="仿宋" w:hAnsi="仿宋" w:cs="仿宋" w:hint="eastAsia"/>
            <w:lang w:eastAsia="zh-CN"/>
          </w:rPr>
          <w:t>三、中文信息处理平台项目概论</w:t>
        </w:r>
        <w:r>
          <w:tab/>
        </w:r>
        <w:r>
          <w:fldChar w:fldCharType="begin"/>
        </w:r>
        <w:r>
          <w:instrText xml:space="preserve"> PAGEREF _Toc13406 \h </w:instrText>
        </w:r>
        <w:r>
          <w:fldChar w:fldCharType="separate"/>
        </w:r>
        <w:r>
          <w:t>7</w:t>
        </w:r>
        <w:r>
          <w:fldChar w:fldCharType="end"/>
        </w:r>
      </w:hyperlink>
    </w:p>
    <w:p>
      <w:pPr>
        <w:pStyle w:val="TOC2"/>
        <w:tabs>
          <w:tab w:val="right" w:leader="dot" w:pos="8306"/>
        </w:tabs>
      </w:pPr>
      <w:hyperlink w:anchor="_Toc2289" w:history="1">
        <w:r>
          <w:rPr>
            <w:rFonts w:ascii="仿宋" w:eastAsia="仿宋" w:hAnsi="仿宋" w:cs="仿宋" w:hint="eastAsia"/>
            <w:lang w:eastAsia="zh-CN"/>
          </w:rPr>
          <w:t>(一)、中文信息处理平台项目概况</w:t>
        </w:r>
        <w:r>
          <w:tab/>
        </w:r>
        <w:r>
          <w:fldChar w:fldCharType="begin"/>
        </w:r>
        <w:r>
          <w:instrText xml:space="preserve"> PAGEREF _Toc2289 \h </w:instrText>
        </w:r>
        <w:r>
          <w:fldChar w:fldCharType="separate"/>
        </w:r>
        <w:r>
          <w:t>7</w:t>
        </w:r>
        <w:r>
          <w:fldChar w:fldCharType="end"/>
        </w:r>
      </w:hyperlink>
    </w:p>
    <w:p>
      <w:pPr>
        <w:pStyle w:val="TOC2"/>
        <w:tabs>
          <w:tab w:val="right" w:leader="dot" w:pos="8306"/>
        </w:tabs>
      </w:pPr>
      <w:hyperlink w:anchor="_Toc24161" w:history="1">
        <w:r>
          <w:rPr>
            <w:rFonts w:ascii="仿宋" w:eastAsia="仿宋" w:hAnsi="仿宋" w:cs="仿宋" w:hint="eastAsia"/>
            <w:lang w:eastAsia="zh-CN"/>
          </w:rPr>
          <w:t>(二)、中文信息处理平台项目目标</w:t>
        </w:r>
        <w:r>
          <w:tab/>
        </w:r>
        <w:r>
          <w:fldChar w:fldCharType="begin"/>
        </w:r>
        <w:r>
          <w:instrText xml:space="preserve"> PAGEREF _Toc24161 \h </w:instrText>
        </w:r>
        <w:r>
          <w:fldChar w:fldCharType="separate"/>
        </w:r>
        <w:r>
          <w:t>9</w:t>
        </w:r>
        <w:r>
          <w:fldChar w:fldCharType="end"/>
        </w:r>
      </w:hyperlink>
    </w:p>
    <w:p>
      <w:pPr>
        <w:pStyle w:val="TOC2"/>
        <w:tabs>
          <w:tab w:val="right" w:leader="dot" w:pos="8306"/>
        </w:tabs>
      </w:pPr>
      <w:hyperlink w:anchor="_Toc23942" w:history="1">
        <w:r>
          <w:rPr>
            <w:rFonts w:ascii="仿宋" w:eastAsia="仿宋" w:hAnsi="仿宋" w:cs="仿宋" w:hint="eastAsia"/>
            <w:lang w:eastAsia="zh-CN"/>
          </w:rPr>
          <w:t>(三)、中文信息处理平台项目提出的理由</w:t>
        </w:r>
        <w:r>
          <w:tab/>
        </w:r>
        <w:r>
          <w:fldChar w:fldCharType="begin"/>
        </w:r>
        <w:r>
          <w:instrText xml:space="preserve"> PAGEREF _Toc23942 \h </w:instrText>
        </w:r>
        <w:r>
          <w:fldChar w:fldCharType="separate"/>
        </w:r>
        <w:r>
          <w:t>10</w:t>
        </w:r>
        <w:r>
          <w:fldChar w:fldCharType="end"/>
        </w:r>
      </w:hyperlink>
    </w:p>
    <w:p>
      <w:pPr>
        <w:pStyle w:val="TOC2"/>
        <w:tabs>
          <w:tab w:val="right" w:leader="dot" w:pos="8306"/>
        </w:tabs>
      </w:pPr>
      <w:hyperlink w:anchor="_Toc14059" w:history="1">
        <w:r>
          <w:rPr>
            <w:rFonts w:ascii="仿宋" w:eastAsia="仿宋" w:hAnsi="仿宋" w:cs="仿宋" w:hint="eastAsia"/>
            <w:lang w:eastAsia="zh-CN"/>
          </w:rPr>
          <w:t>(四)、中文信息处理平台项目意义</w:t>
        </w:r>
        <w:r>
          <w:tab/>
        </w:r>
        <w:r>
          <w:fldChar w:fldCharType="begin"/>
        </w:r>
        <w:r>
          <w:instrText xml:space="preserve"> PAGEREF _Toc14059 \h </w:instrText>
        </w:r>
        <w:r>
          <w:fldChar w:fldCharType="separate"/>
        </w:r>
        <w:r>
          <w:t>12</w:t>
        </w:r>
        <w:r>
          <w:fldChar w:fldCharType="end"/>
        </w:r>
      </w:hyperlink>
    </w:p>
    <w:p>
      <w:pPr>
        <w:pStyle w:val="TOC2"/>
        <w:tabs>
          <w:tab w:val="right" w:leader="dot" w:pos="8306"/>
        </w:tabs>
      </w:pPr>
      <w:hyperlink w:anchor="_Toc26285" w:history="1">
        <w:r>
          <w:rPr>
            <w:rFonts w:ascii="仿宋" w:eastAsia="仿宋" w:hAnsi="仿宋" w:cs="仿宋" w:hint="eastAsia"/>
            <w:lang w:eastAsia="zh-CN"/>
          </w:rPr>
          <w:t>(五)、中文信息处理平台项目背景</w:t>
        </w:r>
        <w:r>
          <w:tab/>
        </w:r>
        <w:r>
          <w:fldChar w:fldCharType="begin"/>
        </w:r>
        <w:r>
          <w:instrText xml:space="preserve"> PAGEREF _Toc26285 \h </w:instrText>
        </w:r>
        <w:r>
          <w:fldChar w:fldCharType="separate"/>
        </w:r>
        <w:r>
          <w:t>13</w:t>
        </w:r>
        <w:r>
          <w:fldChar w:fldCharType="end"/>
        </w:r>
      </w:hyperlink>
    </w:p>
    <w:p>
      <w:pPr>
        <w:pStyle w:val="TOC1"/>
        <w:tabs>
          <w:tab w:val="right" w:leader="dot" w:pos="8306"/>
        </w:tabs>
      </w:pPr>
      <w:hyperlink w:anchor="_Toc8774" w:history="1">
        <w:r>
          <w:rPr>
            <w:rFonts w:ascii="仿宋" w:eastAsia="仿宋" w:hAnsi="仿宋" w:cs="仿宋" w:hint="eastAsia"/>
            <w:lang w:eastAsia="zh-CN"/>
          </w:rPr>
          <w:t>四、工艺说明</w:t>
        </w:r>
        <w:r>
          <w:tab/>
        </w:r>
        <w:r>
          <w:fldChar w:fldCharType="begin"/>
        </w:r>
        <w:r>
          <w:instrText xml:space="preserve"> PAGEREF _Toc8774 \h </w:instrText>
        </w:r>
        <w:r>
          <w:fldChar w:fldCharType="separate"/>
        </w:r>
        <w:r>
          <w:t>14</w:t>
        </w:r>
        <w:r>
          <w:fldChar w:fldCharType="end"/>
        </w:r>
      </w:hyperlink>
    </w:p>
    <w:p>
      <w:pPr>
        <w:pStyle w:val="TOC2"/>
        <w:tabs>
          <w:tab w:val="right" w:leader="dot" w:pos="8306"/>
        </w:tabs>
      </w:pPr>
      <w:hyperlink w:anchor="_Toc21194" w:history="1">
        <w:r>
          <w:rPr>
            <w:rFonts w:ascii="仿宋" w:eastAsia="仿宋" w:hAnsi="仿宋" w:cs="仿宋" w:hint="eastAsia"/>
            <w:lang w:eastAsia="zh-CN"/>
          </w:rPr>
          <w:t>(一)、技术管理特点</w:t>
        </w:r>
        <w:r>
          <w:tab/>
        </w:r>
        <w:r>
          <w:fldChar w:fldCharType="begin"/>
        </w:r>
        <w:r>
          <w:instrText xml:space="preserve"> PAGEREF _Toc21194 \h </w:instrText>
        </w:r>
        <w:r>
          <w:fldChar w:fldCharType="separate"/>
        </w:r>
        <w:r>
          <w:t>14</w:t>
        </w:r>
        <w:r>
          <w:fldChar w:fldCharType="end"/>
        </w:r>
      </w:hyperlink>
    </w:p>
    <w:p>
      <w:pPr>
        <w:pStyle w:val="TOC2"/>
        <w:tabs>
          <w:tab w:val="right" w:leader="dot" w:pos="8306"/>
        </w:tabs>
      </w:pPr>
      <w:hyperlink w:anchor="_Toc2944" w:history="1">
        <w:r>
          <w:rPr>
            <w:rFonts w:ascii="仿宋" w:eastAsia="仿宋" w:hAnsi="仿宋" w:cs="仿宋" w:hint="eastAsia"/>
            <w:lang w:eastAsia="zh-CN"/>
          </w:rPr>
          <w:t>(二)、中文信息处理平台项目工艺技术设计方案</w:t>
        </w:r>
        <w:r>
          <w:tab/>
        </w:r>
        <w:r>
          <w:fldChar w:fldCharType="begin"/>
        </w:r>
        <w:r>
          <w:instrText xml:space="preserve"> PAGEREF _Toc2944 \h </w:instrText>
        </w:r>
        <w:r>
          <w:fldChar w:fldCharType="separate"/>
        </w:r>
        <w:r>
          <w:t>15</w:t>
        </w:r>
        <w:r>
          <w:fldChar w:fldCharType="end"/>
        </w:r>
      </w:hyperlink>
    </w:p>
    <w:p>
      <w:pPr>
        <w:pStyle w:val="TOC2"/>
        <w:tabs>
          <w:tab w:val="right" w:leader="dot" w:pos="8306"/>
        </w:tabs>
      </w:pPr>
      <w:hyperlink w:anchor="_Toc26120" w:history="1">
        <w:r>
          <w:rPr>
            <w:rFonts w:ascii="仿宋" w:eastAsia="仿宋" w:hAnsi="仿宋" w:cs="仿宋" w:hint="eastAsia"/>
            <w:lang w:eastAsia="zh-CN"/>
          </w:rPr>
          <w:t>(三)、设备选型方案</w:t>
        </w:r>
        <w:r>
          <w:tab/>
        </w:r>
        <w:r>
          <w:fldChar w:fldCharType="begin"/>
        </w:r>
        <w:r>
          <w:instrText xml:space="preserve"> PAGEREF _Toc26120 \h </w:instrText>
        </w:r>
        <w:r>
          <w:fldChar w:fldCharType="separate"/>
        </w:r>
        <w:r>
          <w:t>16</w:t>
        </w:r>
        <w:r>
          <w:fldChar w:fldCharType="end"/>
        </w:r>
      </w:hyperlink>
    </w:p>
    <w:p>
      <w:pPr>
        <w:pStyle w:val="TOC1"/>
        <w:tabs>
          <w:tab w:val="right" w:leader="dot" w:pos="8306"/>
        </w:tabs>
      </w:pPr>
      <w:hyperlink w:anchor="_Toc24099" w:history="1">
        <w:r>
          <w:rPr>
            <w:rFonts w:ascii="仿宋" w:eastAsia="仿宋" w:hAnsi="仿宋" w:cs="仿宋" w:hint="eastAsia"/>
            <w:lang w:eastAsia="zh-CN"/>
          </w:rPr>
          <w:t>五、中文信息处理平台项目选址可行性分析</w:t>
        </w:r>
        <w:r>
          <w:tab/>
        </w:r>
        <w:r>
          <w:fldChar w:fldCharType="begin"/>
        </w:r>
        <w:r>
          <w:instrText xml:space="preserve"> PAGEREF _Toc24099 \h </w:instrText>
        </w:r>
        <w:r>
          <w:fldChar w:fldCharType="separate"/>
        </w:r>
        <w:r>
          <w:t>18</w:t>
        </w:r>
        <w:r>
          <w:fldChar w:fldCharType="end"/>
        </w:r>
      </w:hyperlink>
    </w:p>
    <w:p>
      <w:pPr>
        <w:pStyle w:val="TOC2"/>
        <w:tabs>
          <w:tab w:val="right" w:leader="dot" w:pos="8306"/>
        </w:tabs>
      </w:pPr>
      <w:hyperlink w:anchor="_Toc23977" w:history="1">
        <w:r>
          <w:rPr>
            <w:rFonts w:ascii="仿宋" w:eastAsia="仿宋" w:hAnsi="仿宋" w:cs="仿宋" w:hint="eastAsia"/>
            <w:lang w:eastAsia="zh-CN"/>
          </w:rPr>
          <w:t>(一)、中文信息处理平台项目选址</w:t>
        </w:r>
        <w:r>
          <w:tab/>
        </w:r>
        <w:r>
          <w:fldChar w:fldCharType="begin"/>
        </w:r>
        <w:r>
          <w:instrText xml:space="preserve"> PAGEREF _Toc23977 \h </w:instrText>
        </w:r>
        <w:r>
          <w:fldChar w:fldCharType="separate"/>
        </w:r>
        <w:r>
          <w:t>18</w:t>
        </w:r>
        <w:r>
          <w:fldChar w:fldCharType="end"/>
        </w:r>
      </w:hyperlink>
    </w:p>
    <w:p>
      <w:pPr>
        <w:pStyle w:val="TOC2"/>
        <w:tabs>
          <w:tab w:val="right" w:leader="dot" w:pos="8306"/>
        </w:tabs>
      </w:pPr>
      <w:hyperlink w:anchor="_Toc27331" w:history="1">
        <w:r>
          <w:rPr>
            <w:rFonts w:ascii="仿宋" w:eastAsia="仿宋" w:hAnsi="仿宋" w:cs="仿宋" w:hint="eastAsia"/>
            <w:lang w:eastAsia="zh-CN"/>
          </w:rPr>
          <w:t>(二)、用地控制指标</w:t>
        </w:r>
        <w:r>
          <w:tab/>
        </w:r>
        <w:r>
          <w:fldChar w:fldCharType="begin"/>
        </w:r>
        <w:r>
          <w:instrText xml:space="preserve"> PAGEREF _Toc27331 \h </w:instrText>
        </w:r>
        <w:r>
          <w:fldChar w:fldCharType="separate"/>
        </w:r>
        <w:r>
          <w:t>18</w:t>
        </w:r>
        <w:r>
          <w:fldChar w:fldCharType="end"/>
        </w:r>
      </w:hyperlink>
    </w:p>
    <w:p>
      <w:pPr>
        <w:pStyle w:val="TOC2"/>
        <w:tabs>
          <w:tab w:val="right" w:leader="dot" w:pos="8306"/>
        </w:tabs>
      </w:pPr>
      <w:hyperlink w:anchor="_Toc5862" w:history="1">
        <w:r>
          <w:rPr>
            <w:rFonts w:ascii="仿宋" w:eastAsia="仿宋" w:hAnsi="仿宋" w:cs="仿宋" w:hint="eastAsia"/>
            <w:lang w:eastAsia="zh-CN"/>
          </w:rPr>
          <w:t>(三)、节约用地措施</w:t>
        </w:r>
        <w:r>
          <w:tab/>
        </w:r>
        <w:r>
          <w:fldChar w:fldCharType="begin"/>
        </w:r>
        <w:r>
          <w:instrText xml:space="preserve"> PAGEREF _Toc5862 \h </w:instrText>
        </w:r>
        <w:r>
          <w:fldChar w:fldCharType="separate"/>
        </w:r>
        <w:r>
          <w:t>20</w:t>
        </w:r>
        <w:r>
          <w:fldChar w:fldCharType="end"/>
        </w:r>
      </w:hyperlink>
    </w:p>
    <w:p>
      <w:pPr>
        <w:pStyle w:val="TOC2"/>
        <w:tabs>
          <w:tab w:val="right" w:leader="dot" w:pos="8306"/>
        </w:tabs>
      </w:pPr>
      <w:hyperlink w:anchor="_Toc29918" w:history="1">
        <w:r>
          <w:rPr>
            <w:rFonts w:ascii="仿宋" w:eastAsia="仿宋" w:hAnsi="仿宋" w:cs="仿宋" w:hint="eastAsia"/>
            <w:lang w:eastAsia="zh-CN"/>
          </w:rPr>
          <w:t>(四)、总图布置方案</w:t>
        </w:r>
        <w:r>
          <w:tab/>
        </w:r>
        <w:r>
          <w:fldChar w:fldCharType="begin"/>
        </w:r>
        <w:r>
          <w:instrText xml:space="preserve"> PAGEREF _Toc29918 \h </w:instrText>
        </w:r>
        <w:r>
          <w:fldChar w:fldCharType="separate"/>
        </w:r>
        <w:r>
          <w:t>21</w:t>
        </w:r>
        <w:r>
          <w:fldChar w:fldCharType="end"/>
        </w:r>
      </w:hyperlink>
    </w:p>
    <w:p>
      <w:pPr>
        <w:pStyle w:val="TOC2"/>
        <w:tabs>
          <w:tab w:val="right" w:leader="dot" w:pos="8306"/>
        </w:tabs>
      </w:pPr>
      <w:hyperlink w:anchor="_Toc24001" w:history="1">
        <w:r>
          <w:rPr>
            <w:rFonts w:ascii="仿宋" w:eastAsia="仿宋" w:hAnsi="仿宋" w:cs="仿宋" w:hint="eastAsia"/>
            <w:lang w:eastAsia="zh-CN"/>
          </w:rPr>
          <w:t>(五)、选址综合评价</w:t>
        </w:r>
        <w:r>
          <w:tab/>
        </w:r>
        <w:r>
          <w:fldChar w:fldCharType="begin"/>
        </w:r>
        <w:r>
          <w:instrText xml:space="preserve"> PAGEREF _Toc24001 \h </w:instrText>
        </w:r>
        <w:r>
          <w:fldChar w:fldCharType="separate"/>
        </w:r>
        <w:r>
          <w:t>22</w:t>
        </w:r>
        <w:r>
          <w:fldChar w:fldCharType="end"/>
        </w:r>
      </w:hyperlink>
    </w:p>
    <w:p>
      <w:pPr>
        <w:pStyle w:val="TOC1"/>
        <w:tabs>
          <w:tab w:val="right" w:leader="dot" w:pos="8306"/>
        </w:tabs>
      </w:pPr>
      <w:hyperlink w:anchor="_Toc23782" w:history="1">
        <w:r>
          <w:rPr>
            <w:rFonts w:ascii="仿宋" w:eastAsia="仿宋" w:hAnsi="仿宋" w:cs="仿宋" w:hint="eastAsia"/>
            <w:lang w:eastAsia="zh-CN"/>
          </w:rPr>
          <w:t>六、市场分析、调研</w:t>
        </w:r>
        <w:r>
          <w:tab/>
        </w:r>
        <w:r>
          <w:fldChar w:fldCharType="begin"/>
        </w:r>
        <w:r>
          <w:instrText xml:space="preserve"> PAGEREF _Toc23782 \h </w:instrText>
        </w:r>
        <w:r>
          <w:fldChar w:fldCharType="separate"/>
        </w:r>
        <w:r>
          <w:t>23</w:t>
        </w:r>
        <w:r>
          <w:fldChar w:fldCharType="end"/>
        </w:r>
      </w:hyperlink>
    </w:p>
    <w:p>
      <w:pPr>
        <w:pStyle w:val="TOC2"/>
        <w:tabs>
          <w:tab w:val="right" w:leader="dot" w:pos="8306"/>
        </w:tabs>
      </w:pPr>
      <w:hyperlink w:anchor="_Toc11129" w:history="1">
        <w:r>
          <w:rPr>
            <w:rFonts w:ascii="仿宋" w:eastAsia="仿宋" w:hAnsi="仿宋" w:cs="仿宋" w:hint="eastAsia"/>
            <w:lang w:eastAsia="zh-CN"/>
          </w:rPr>
          <w:t>(一)、中文信息处理平台行业分析</w:t>
        </w:r>
        <w:r>
          <w:tab/>
        </w:r>
        <w:r>
          <w:fldChar w:fldCharType="begin"/>
        </w:r>
        <w:r>
          <w:instrText xml:space="preserve"> PAGEREF _Toc11129 \h </w:instrText>
        </w:r>
        <w:r>
          <w:fldChar w:fldCharType="separate"/>
        </w:r>
        <w:r>
          <w:t>23</w:t>
        </w:r>
        <w:r>
          <w:fldChar w:fldCharType="end"/>
        </w:r>
      </w:hyperlink>
    </w:p>
    <w:p>
      <w:pPr>
        <w:pStyle w:val="TOC2"/>
        <w:tabs>
          <w:tab w:val="right" w:leader="dot" w:pos="8306"/>
        </w:tabs>
      </w:pPr>
      <w:hyperlink w:anchor="_Toc12141" w:history="1">
        <w:r>
          <w:rPr>
            <w:rFonts w:ascii="仿宋" w:eastAsia="仿宋" w:hAnsi="仿宋" w:cs="仿宋" w:hint="eastAsia"/>
            <w:lang w:eastAsia="zh-CN"/>
          </w:rPr>
          <w:t>(二)、中文信息处理平台市场分析预测</w:t>
        </w:r>
        <w:r>
          <w:tab/>
        </w:r>
        <w:r>
          <w:fldChar w:fldCharType="begin"/>
        </w:r>
        <w:r>
          <w:instrText xml:space="preserve"> PAGEREF _Toc12141 \h </w:instrText>
        </w:r>
        <w:r>
          <w:fldChar w:fldCharType="separate"/>
        </w:r>
        <w:r>
          <w:t>24</w:t>
        </w:r>
        <w:r>
          <w:fldChar w:fldCharType="end"/>
        </w:r>
      </w:hyperlink>
    </w:p>
    <w:p>
      <w:pPr>
        <w:pStyle w:val="TOC1"/>
        <w:tabs>
          <w:tab w:val="right" w:leader="dot" w:pos="8306"/>
        </w:tabs>
      </w:pPr>
      <w:hyperlink w:anchor="_Toc6522" w:history="1">
        <w:r>
          <w:rPr>
            <w:rFonts w:ascii="仿宋" w:eastAsia="仿宋" w:hAnsi="仿宋" w:cs="仿宋" w:hint="eastAsia"/>
            <w:lang w:eastAsia="zh-CN"/>
          </w:rPr>
          <w:t>七、中文信息处理平台项目社会影响</w:t>
        </w:r>
        <w:r>
          <w:tab/>
        </w:r>
        <w:r>
          <w:fldChar w:fldCharType="begin"/>
        </w:r>
        <w:r>
          <w:instrText xml:space="preserve"> PAGEREF _Toc6522 \h </w:instrText>
        </w:r>
        <w:r>
          <w:fldChar w:fldCharType="separate"/>
        </w:r>
        <w:r>
          <w:t>25</w:t>
        </w:r>
        <w:r>
          <w:fldChar w:fldCharType="end"/>
        </w:r>
      </w:hyperlink>
    </w:p>
    <w:p>
      <w:pPr>
        <w:pStyle w:val="TOC2"/>
        <w:tabs>
          <w:tab w:val="right" w:leader="dot" w:pos="8306"/>
        </w:tabs>
      </w:pPr>
      <w:hyperlink w:anchor="_Toc13575" w:history="1">
        <w:r>
          <w:rPr>
            <w:rFonts w:ascii="仿宋" w:eastAsia="仿宋" w:hAnsi="仿宋" w:cs="仿宋" w:hint="eastAsia"/>
            <w:lang w:eastAsia="zh-CN"/>
          </w:rPr>
          <w:t>(一)、社会责任与义务</w:t>
        </w:r>
        <w:r>
          <w:tab/>
        </w:r>
        <w:r>
          <w:fldChar w:fldCharType="begin"/>
        </w:r>
        <w:r>
          <w:instrText xml:space="preserve"> PAGEREF _Toc13575 \h </w:instrText>
        </w:r>
        <w:r>
          <w:fldChar w:fldCharType="separate"/>
        </w:r>
        <w:r>
          <w:t>25</w:t>
        </w:r>
        <w:r>
          <w:fldChar w:fldCharType="end"/>
        </w:r>
      </w:hyperlink>
    </w:p>
    <w:p>
      <w:pPr>
        <w:pStyle w:val="TOC2"/>
        <w:tabs>
          <w:tab w:val="right" w:leader="dot" w:pos="8306"/>
        </w:tabs>
      </w:pPr>
      <w:hyperlink w:anchor="_Toc5776" w:history="1">
        <w:r>
          <w:rPr>
            <w:rFonts w:ascii="仿宋" w:eastAsia="仿宋" w:hAnsi="仿宋" w:cs="仿宋" w:hint="eastAsia"/>
            <w:lang w:eastAsia="zh-CN"/>
          </w:rPr>
          <w:t>(二)、社会参与与沟通</w:t>
        </w:r>
        <w:r>
          <w:tab/>
        </w:r>
        <w:r>
          <w:fldChar w:fldCharType="begin"/>
        </w:r>
        <w:r>
          <w:instrText xml:space="preserve"> PAGEREF _Toc5776 \h </w:instrText>
        </w:r>
        <w:r>
          <w:fldChar w:fldCharType="separate"/>
        </w:r>
        <w:r>
          <w:t>26</w:t>
        </w:r>
        <w:r>
          <w:fldChar w:fldCharType="end"/>
        </w:r>
      </w:hyperlink>
    </w:p>
    <w:p>
      <w:pPr>
        <w:pStyle w:val="TOC1"/>
        <w:tabs>
          <w:tab w:val="right" w:leader="dot" w:pos="8306"/>
        </w:tabs>
      </w:pPr>
      <w:hyperlink w:anchor="_Toc233" w:history="1">
        <w:r>
          <w:rPr>
            <w:rFonts w:ascii="仿宋" w:eastAsia="仿宋" w:hAnsi="仿宋" w:cs="仿宋" w:hint="eastAsia"/>
            <w:lang w:eastAsia="zh-CN"/>
          </w:rPr>
          <w:t>八、中文信息处理平台项目环境影响分析</w:t>
        </w:r>
        <w:r>
          <w:tab/>
        </w:r>
        <w:r>
          <w:fldChar w:fldCharType="begin"/>
        </w:r>
        <w:r>
          <w:instrText xml:space="preserve"> PAGEREF _Toc233 \h </w:instrText>
        </w:r>
        <w:r>
          <w:fldChar w:fldCharType="separate"/>
        </w:r>
        <w:r>
          <w:t>27</w:t>
        </w:r>
        <w:r>
          <w:fldChar w:fldCharType="end"/>
        </w:r>
      </w:hyperlink>
    </w:p>
    <w:p>
      <w:pPr>
        <w:pStyle w:val="TOC2"/>
        <w:tabs>
          <w:tab w:val="right" w:leader="dot" w:pos="8306"/>
        </w:tabs>
      </w:pPr>
      <w:hyperlink w:anchor="_Toc25900" w:history="1">
        <w:r>
          <w:rPr>
            <w:rFonts w:ascii="仿宋" w:eastAsia="仿宋" w:hAnsi="仿宋" w:cs="仿宋" w:hint="eastAsia"/>
            <w:lang w:eastAsia="zh-CN"/>
          </w:rPr>
          <w:t>(一)、建设区域环境质量现状</w:t>
        </w:r>
        <w:r>
          <w:tab/>
        </w:r>
        <w:r>
          <w:fldChar w:fldCharType="begin"/>
        </w:r>
        <w:r>
          <w:instrText xml:space="preserve"> PAGEREF _Toc25900 \h </w:instrText>
        </w:r>
        <w:r>
          <w:fldChar w:fldCharType="separate"/>
        </w:r>
        <w:r>
          <w:t>27</w:t>
        </w:r>
        <w:r>
          <w:fldChar w:fldCharType="end"/>
        </w:r>
      </w:hyperlink>
    </w:p>
    <w:p>
      <w:pPr>
        <w:pStyle w:val="TOC2"/>
        <w:tabs>
          <w:tab w:val="right" w:leader="dot" w:pos="8306"/>
        </w:tabs>
      </w:pPr>
      <w:hyperlink w:anchor="_Toc7661" w:history="1">
        <w:r>
          <w:rPr>
            <w:rFonts w:ascii="仿宋" w:eastAsia="仿宋" w:hAnsi="仿宋" w:cs="仿宋" w:hint="eastAsia"/>
            <w:lang w:eastAsia="zh-CN"/>
          </w:rPr>
          <w:t>(二)、建设期环境保护</w:t>
        </w:r>
        <w:r>
          <w:tab/>
        </w:r>
        <w:r>
          <w:fldChar w:fldCharType="begin"/>
        </w:r>
        <w:r>
          <w:instrText xml:space="preserve"> PAGEREF _Toc7661 \h </w:instrText>
        </w:r>
        <w:r>
          <w:fldChar w:fldCharType="separate"/>
        </w:r>
        <w:r>
          <w:t>28</w:t>
        </w:r>
        <w:r>
          <w:fldChar w:fldCharType="end"/>
        </w:r>
      </w:hyperlink>
    </w:p>
    <w:p>
      <w:pPr>
        <w:pStyle w:val="TOC2"/>
        <w:tabs>
          <w:tab w:val="right" w:leader="dot" w:pos="8306"/>
        </w:tabs>
      </w:pPr>
      <w:hyperlink w:anchor="_Toc5312" w:history="1">
        <w:r>
          <w:rPr>
            <w:rFonts w:ascii="仿宋" w:eastAsia="仿宋" w:hAnsi="仿宋" w:cs="仿宋" w:hint="eastAsia"/>
            <w:lang w:eastAsia="zh-CN"/>
          </w:rPr>
          <w:t>(三)、运营期环境保护</w:t>
        </w:r>
        <w:r>
          <w:tab/>
        </w:r>
        <w:r>
          <w:fldChar w:fldCharType="begin"/>
        </w:r>
        <w:r>
          <w:instrText xml:space="preserve"> PAGEREF _Toc5312 \h </w:instrText>
        </w:r>
        <w:r>
          <w:fldChar w:fldCharType="separate"/>
        </w:r>
        <w:r>
          <w:t>29</w:t>
        </w:r>
        <w:r>
          <w:fldChar w:fldCharType="end"/>
        </w:r>
      </w:hyperlink>
    </w:p>
    <w:p>
      <w:pPr>
        <w:pStyle w:val="TOC2"/>
        <w:tabs>
          <w:tab w:val="right" w:leader="dot" w:pos="8306"/>
        </w:tabs>
      </w:pPr>
      <w:hyperlink w:anchor="_Toc6133" w:history="1">
        <w:r>
          <w:rPr>
            <w:rFonts w:ascii="仿宋" w:eastAsia="仿宋" w:hAnsi="仿宋" w:cs="仿宋" w:hint="eastAsia"/>
            <w:lang w:eastAsia="zh-CN"/>
          </w:rPr>
          <w:t>(四)、中文信息处理平台项目建设对区域经济的影响</w:t>
        </w:r>
        <w:r>
          <w:tab/>
        </w:r>
        <w:r>
          <w:fldChar w:fldCharType="begin"/>
        </w:r>
        <w:r>
          <w:instrText xml:space="preserve"> PAGEREF _Toc6133 \h </w:instrText>
        </w:r>
        <w:r>
          <w:fldChar w:fldCharType="separate"/>
        </w:r>
        <w:r>
          <w:t>31</w:t>
        </w:r>
        <w:r>
          <w:fldChar w:fldCharType="end"/>
        </w:r>
      </w:hyperlink>
    </w:p>
    <w:p>
      <w:pPr>
        <w:pStyle w:val="TOC2"/>
        <w:tabs>
          <w:tab w:val="right" w:leader="dot" w:pos="8306"/>
        </w:tabs>
      </w:pPr>
      <w:hyperlink w:anchor="_Toc13948" w:history="1">
        <w:r>
          <w:rPr>
            <w:rFonts w:ascii="仿宋" w:eastAsia="仿宋" w:hAnsi="仿宋" w:cs="仿宋" w:hint="eastAsia"/>
            <w:lang w:eastAsia="zh-CN"/>
          </w:rPr>
          <w:t>(五)、废弃物处理</w:t>
        </w:r>
        <w:r>
          <w:tab/>
        </w:r>
        <w:r>
          <w:fldChar w:fldCharType="begin"/>
        </w:r>
        <w:r>
          <w:instrText xml:space="preserve"> PAGEREF _Toc13948 \h </w:instrText>
        </w:r>
        <w:r>
          <w:fldChar w:fldCharType="separate"/>
        </w:r>
        <w:r>
          <w:t>33</w:t>
        </w:r>
        <w:r>
          <w:fldChar w:fldCharType="end"/>
        </w:r>
      </w:hyperlink>
    </w:p>
    <w:p>
      <w:pPr>
        <w:pStyle w:val="TOC2"/>
        <w:tabs>
          <w:tab w:val="right" w:leader="dot" w:pos="8306"/>
        </w:tabs>
      </w:pPr>
      <w:hyperlink w:anchor="_Toc1252" w:history="1">
        <w:r>
          <w:rPr>
            <w:rFonts w:ascii="仿宋" w:eastAsia="仿宋" w:hAnsi="仿宋" w:cs="仿宋" w:hint="eastAsia"/>
            <w:lang w:eastAsia="zh-CN"/>
          </w:rPr>
          <w:t>(六)、特殊环境影响分析</w:t>
        </w:r>
        <w:r>
          <w:tab/>
        </w:r>
        <w:r>
          <w:fldChar w:fldCharType="begin"/>
        </w:r>
        <w:r>
          <w:instrText xml:space="preserve"> PAGEREF _Toc1252 \h </w:instrText>
        </w:r>
        <w:r>
          <w:fldChar w:fldCharType="separate"/>
        </w:r>
        <w:r>
          <w:t>34</w:t>
        </w:r>
        <w:r>
          <w:fldChar w:fldCharType="end"/>
        </w:r>
      </w:hyperlink>
    </w:p>
    <w:p>
      <w:pPr>
        <w:pStyle w:val="TOC2"/>
        <w:tabs>
          <w:tab w:val="right" w:leader="dot" w:pos="8306"/>
        </w:tabs>
      </w:pPr>
      <w:hyperlink w:anchor="_Toc29794" w:history="1">
        <w:r>
          <w:rPr>
            <w:rFonts w:ascii="仿宋" w:eastAsia="仿宋" w:hAnsi="仿宋" w:cs="仿宋" w:hint="eastAsia"/>
            <w:lang w:eastAsia="zh-CN"/>
          </w:rPr>
          <w:t>(七)、清洁生产</w:t>
        </w:r>
        <w:r>
          <w:tab/>
        </w:r>
        <w:r>
          <w:fldChar w:fldCharType="begin"/>
        </w:r>
        <w:r>
          <w:instrText xml:space="preserve"> PAGEREF _Toc29794 \h </w:instrText>
        </w:r>
        <w:r>
          <w:fldChar w:fldCharType="separate"/>
        </w:r>
        <w:r>
          <w:t>35</w:t>
        </w:r>
        <w:r>
          <w:fldChar w:fldCharType="end"/>
        </w:r>
      </w:hyperlink>
    </w:p>
    <w:p>
      <w:pPr>
        <w:pStyle w:val="TOC2"/>
        <w:tabs>
          <w:tab w:val="right" w:leader="dot" w:pos="8306"/>
        </w:tabs>
      </w:pPr>
      <w:hyperlink w:anchor="_Toc19384" w:history="1">
        <w:r>
          <w:rPr>
            <w:rFonts w:ascii="仿宋" w:eastAsia="仿宋" w:hAnsi="仿宋" w:cs="仿宋" w:hint="eastAsia"/>
            <w:lang w:eastAsia="zh-CN"/>
          </w:rPr>
          <w:t>(八)、环境保护综合评价</w:t>
        </w:r>
        <w:r>
          <w:tab/>
        </w:r>
        <w:r>
          <w:fldChar w:fldCharType="begin"/>
        </w:r>
        <w:r>
          <w:instrText xml:space="preserve"> PAGEREF _Toc19384 \h </w:instrText>
        </w:r>
        <w:r>
          <w:fldChar w:fldCharType="separate"/>
        </w:r>
        <w:r>
          <w:t>36</w:t>
        </w:r>
        <w:r>
          <w:fldChar w:fldCharType="end"/>
        </w:r>
      </w:hyperlink>
    </w:p>
    <w:p>
      <w:pPr>
        <w:pStyle w:val="TOC1"/>
        <w:tabs>
          <w:tab w:val="right" w:leader="dot" w:pos="8306"/>
        </w:tabs>
      </w:pPr>
      <w:hyperlink w:anchor="_Toc29298" w:history="1">
        <w:r>
          <w:rPr>
            <w:rFonts w:ascii="仿宋" w:eastAsia="仿宋" w:hAnsi="仿宋" w:cs="仿宋" w:hint="eastAsia"/>
            <w:lang w:eastAsia="zh-CN"/>
          </w:rPr>
          <w:t>九、中文信息处理平台项目创新与研发</w:t>
        </w:r>
        <w:r>
          <w:tab/>
        </w:r>
        <w:r>
          <w:fldChar w:fldCharType="begin"/>
        </w:r>
        <w:r>
          <w:instrText xml:space="preserve"> PAGEREF _Toc29298 \h </w:instrText>
        </w:r>
        <w:r>
          <w:fldChar w:fldCharType="separate"/>
        </w:r>
        <w:r>
          <w:t>38</w:t>
        </w:r>
        <w:r>
          <w:fldChar w:fldCharType="end"/>
        </w:r>
      </w:hyperlink>
    </w:p>
    <w:p>
      <w:pPr>
        <w:pStyle w:val="TOC2"/>
        <w:tabs>
          <w:tab w:val="right" w:leader="dot" w:pos="8306"/>
        </w:tabs>
      </w:pPr>
      <w:hyperlink w:anchor="_Toc23939" w:history="1">
        <w:r>
          <w:rPr>
            <w:rFonts w:ascii="仿宋" w:eastAsia="仿宋" w:hAnsi="仿宋" w:cs="仿宋" w:hint="eastAsia"/>
            <w:lang w:eastAsia="zh-CN"/>
          </w:rPr>
          <w:t>(一)、创新策略与方向</w:t>
        </w:r>
        <w:r>
          <w:tab/>
        </w:r>
        <w:r>
          <w:fldChar w:fldCharType="begin"/>
        </w:r>
        <w:r>
          <w:instrText xml:space="preserve"> PAGEREF _Toc23939 \h </w:instrText>
        </w:r>
        <w:r>
          <w:fldChar w:fldCharType="separate"/>
        </w:r>
        <w:r>
          <w:t>38</w:t>
        </w:r>
        <w:r>
          <w:fldChar w:fldCharType="end"/>
        </w:r>
      </w:hyperlink>
    </w:p>
    <w:p>
      <w:pPr>
        <w:pStyle w:val="TOC2"/>
        <w:tabs>
          <w:tab w:val="right" w:leader="dot" w:pos="8306"/>
        </w:tabs>
      </w:pPr>
      <w:hyperlink w:anchor="_Toc3649" w:history="1">
        <w:r>
          <w:rPr>
            <w:rFonts w:ascii="仿宋" w:eastAsia="仿宋" w:hAnsi="仿宋" w:cs="仿宋" w:hint="eastAsia"/>
            <w:lang w:eastAsia="zh-CN"/>
          </w:rPr>
          <w:t>(二)、研发规划与投入</w:t>
        </w:r>
        <w:r>
          <w:tab/>
        </w:r>
        <w:r>
          <w:fldChar w:fldCharType="begin"/>
        </w:r>
        <w:r>
          <w:instrText xml:space="preserve"> PAGEREF _Toc3649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20" w:history="1">
        <w:r>
          <w:rPr>
            <w:rFonts w:ascii="仿宋" w:eastAsia="仿宋" w:hAnsi="仿宋" w:cs="仿宋" w:hint="eastAsia"/>
            <w:lang w:eastAsia="zh-CN"/>
          </w:rPr>
          <w:t>十、中文信息处理平台项目风险管理</w:t>
        </w:r>
        <w:r>
          <w:tab/>
        </w:r>
        <w:r>
          <w:fldChar w:fldCharType="begin"/>
        </w:r>
        <w:r>
          <w:instrText xml:space="preserve"> PAGEREF _Toc14120 \h </w:instrText>
        </w:r>
        <w:r>
          <w:fldChar w:fldCharType="separate"/>
        </w:r>
        <w:r>
          <w:t>41</w:t>
        </w:r>
        <w:r>
          <w:fldChar w:fldCharType="end"/>
        </w:r>
      </w:hyperlink>
    </w:p>
    <w:p>
      <w:pPr>
        <w:pStyle w:val="TOC2"/>
        <w:tabs>
          <w:tab w:val="right" w:leader="dot" w:pos="8306"/>
        </w:tabs>
      </w:pPr>
      <w:hyperlink w:anchor="_Toc6208" w:history="1">
        <w:r>
          <w:rPr>
            <w:rFonts w:ascii="仿宋" w:eastAsia="仿宋" w:hAnsi="仿宋" w:cs="仿宋" w:hint="eastAsia"/>
            <w:lang w:eastAsia="zh-CN"/>
          </w:rPr>
          <w:t>(一)、风险识别与评估</w:t>
        </w:r>
        <w:r>
          <w:tab/>
        </w:r>
        <w:r>
          <w:fldChar w:fldCharType="begin"/>
        </w:r>
        <w:r>
          <w:instrText xml:space="preserve"> PAGEREF _Toc6208 \h </w:instrText>
        </w:r>
        <w:r>
          <w:fldChar w:fldCharType="separate"/>
        </w:r>
        <w:r>
          <w:t>41</w:t>
        </w:r>
        <w:r>
          <w:fldChar w:fldCharType="end"/>
        </w:r>
      </w:hyperlink>
    </w:p>
    <w:p>
      <w:pPr>
        <w:pStyle w:val="TOC2"/>
        <w:tabs>
          <w:tab w:val="right" w:leader="dot" w:pos="8306"/>
        </w:tabs>
      </w:pPr>
      <w:hyperlink w:anchor="_Toc31237" w:history="1">
        <w:r>
          <w:rPr>
            <w:rFonts w:ascii="仿宋" w:eastAsia="仿宋" w:hAnsi="仿宋" w:cs="仿宋" w:hint="eastAsia"/>
            <w:lang w:eastAsia="zh-CN"/>
          </w:rPr>
          <w:t>(二)、风险应对策略</w:t>
        </w:r>
        <w:r>
          <w:tab/>
        </w:r>
        <w:r>
          <w:fldChar w:fldCharType="begin"/>
        </w:r>
        <w:r>
          <w:instrText xml:space="preserve"> PAGEREF _Toc31237 \h </w:instrText>
        </w:r>
        <w:r>
          <w:fldChar w:fldCharType="separate"/>
        </w:r>
        <w:r>
          <w:t>42</w:t>
        </w:r>
        <w:r>
          <w:fldChar w:fldCharType="end"/>
        </w:r>
      </w:hyperlink>
    </w:p>
    <w:p>
      <w:pPr>
        <w:pStyle w:val="TOC2"/>
        <w:tabs>
          <w:tab w:val="right" w:leader="dot" w:pos="8306"/>
        </w:tabs>
      </w:pPr>
      <w:hyperlink w:anchor="_Toc15419" w:history="1">
        <w:r>
          <w:rPr>
            <w:rFonts w:ascii="仿宋" w:eastAsia="仿宋" w:hAnsi="仿宋" w:cs="仿宋" w:hint="eastAsia"/>
            <w:lang w:eastAsia="zh-CN"/>
          </w:rPr>
          <w:t>(三)、风险监控与控制</w:t>
        </w:r>
        <w:r>
          <w:tab/>
        </w:r>
        <w:r>
          <w:fldChar w:fldCharType="begin"/>
        </w:r>
        <w:r>
          <w:instrText xml:space="preserve"> PAGEREF _Toc15419 \h </w:instrText>
        </w:r>
        <w:r>
          <w:fldChar w:fldCharType="separate"/>
        </w:r>
        <w:r>
          <w:t>44</w:t>
        </w:r>
        <w:r>
          <w:fldChar w:fldCharType="end"/>
        </w:r>
      </w:hyperlink>
    </w:p>
    <w:p>
      <w:pPr>
        <w:pStyle w:val="TOC1"/>
        <w:tabs>
          <w:tab w:val="right" w:leader="dot" w:pos="8306"/>
        </w:tabs>
      </w:pPr>
      <w:hyperlink w:anchor="_Toc6902" w:history="1">
        <w:r>
          <w:rPr>
            <w:rFonts w:ascii="仿宋" w:eastAsia="仿宋" w:hAnsi="仿宋" w:cs="仿宋" w:hint="eastAsia"/>
            <w:lang w:eastAsia="zh-CN"/>
          </w:rPr>
          <w:t>十一、生产安全保护</w:t>
        </w:r>
        <w:r>
          <w:tab/>
        </w:r>
        <w:r>
          <w:fldChar w:fldCharType="begin"/>
        </w:r>
        <w:r>
          <w:instrText xml:space="preserve"> PAGEREF _Toc6902 \h </w:instrText>
        </w:r>
        <w:r>
          <w:fldChar w:fldCharType="separate"/>
        </w:r>
        <w:r>
          <w:t>45</w:t>
        </w:r>
        <w:r>
          <w:fldChar w:fldCharType="end"/>
        </w:r>
      </w:hyperlink>
    </w:p>
    <w:p>
      <w:pPr>
        <w:pStyle w:val="TOC2"/>
        <w:tabs>
          <w:tab w:val="right" w:leader="dot" w:pos="8306"/>
        </w:tabs>
      </w:pPr>
      <w:hyperlink w:anchor="_Toc15070" w:history="1">
        <w:r>
          <w:rPr>
            <w:rFonts w:ascii="仿宋" w:eastAsia="仿宋" w:hAnsi="仿宋" w:cs="仿宋" w:hint="eastAsia"/>
            <w:lang w:eastAsia="zh-CN"/>
          </w:rPr>
          <w:t>(一)、消防安全</w:t>
        </w:r>
        <w:r>
          <w:tab/>
        </w:r>
        <w:r>
          <w:fldChar w:fldCharType="begin"/>
        </w:r>
        <w:r>
          <w:instrText xml:space="preserve"> PAGEREF _Toc15070 \h </w:instrText>
        </w:r>
        <w:r>
          <w:fldChar w:fldCharType="separate"/>
        </w:r>
        <w:r>
          <w:t>45</w:t>
        </w:r>
        <w:r>
          <w:fldChar w:fldCharType="end"/>
        </w:r>
      </w:hyperlink>
    </w:p>
    <w:p>
      <w:pPr>
        <w:pStyle w:val="TOC2"/>
        <w:tabs>
          <w:tab w:val="right" w:leader="dot" w:pos="8306"/>
        </w:tabs>
      </w:pPr>
      <w:hyperlink w:anchor="_Toc25165" w:history="1">
        <w:r>
          <w:rPr>
            <w:rFonts w:ascii="仿宋" w:eastAsia="仿宋" w:hAnsi="仿宋" w:cs="仿宋" w:hint="eastAsia"/>
            <w:lang w:eastAsia="zh-CN"/>
          </w:rPr>
          <w:t>(二)、防火防爆总图布置措施</w:t>
        </w:r>
        <w:r>
          <w:tab/>
        </w:r>
        <w:r>
          <w:fldChar w:fldCharType="begin"/>
        </w:r>
        <w:r>
          <w:instrText xml:space="preserve"> PAGEREF _Toc25165 \h </w:instrText>
        </w:r>
        <w:r>
          <w:fldChar w:fldCharType="separate"/>
        </w:r>
        <w:r>
          <w:t>47</w:t>
        </w:r>
        <w:r>
          <w:fldChar w:fldCharType="end"/>
        </w:r>
      </w:hyperlink>
    </w:p>
    <w:p>
      <w:pPr>
        <w:pStyle w:val="TOC2"/>
        <w:tabs>
          <w:tab w:val="right" w:leader="dot" w:pos="8306"/>
        </w:tabs>
      </w:pPr>
      <w:hyperlink w:anchor="_Toc25659" w:history="1">
        <w:r>
          <w:rPr>
            <w:rFonts w:ascii="仿宋" w:eastAsia="仿宋" w:hAnsi="仿宋" w:cs="仿宋" w:hint="eastAsia"/>
            <w:lang w:eastAsia="zh-CN"/>
          </w:rPr>
          <w:t>(三)、自然灾害防范措施</w:t>
        </w:r>
        <w:r>
          <w:tab/>
        </w:r>
        <w:r>
          <w:fldChar w:fldCharType="begin"/>
        </w:r>
        <w:r>
          <w:instrText xml:space="preserve"> PAGEREF _Toc25659 \h </w:instrText>
        </w:r>
        <w:r>
          <w:fldChar w:fldCharType="separate"/>
        </w:r>
        <w:r>
          <w:t>48</w:t>
        </w:r>
        <w:r>
          <w:fldChar w:fldCharType="end"/>
        </w:r>
      </w:hyperlink>
    </w:p>
    <w:p>
      <w:pPr>
        <w:pStyle w:val="TOC2"/>
        <w:tabs>
          <w:tab w:val="right" w:leader="dot" w:pos="8306"/>
        </w:tabs>
      </w:pPr>
      <w:hyperlink w:anchor="_Toc3254" w:history="1">
        <w:r>
          <w:rPr>
            <w:rFonts w:ascii="仿宋" w:eastAsia="仿宋" w:hAnsi="仿宋" w:cs="仿宋" w:hint="eastAsia"/>
            <w:lang w:eastAsia="zh-CN"/>
          </w:rPr>
          <w:t>(四)、安全色及安全标志使用要求</w:t>
        </w:r>
        <w:r>
          <w:tab/>
        </w:r>
        <w:r>
          <w:fldChar w:fldCharType="begin"/>
        </w:r>
        <w:r>
          <w:instrText xml:space="preserve"> PAGEREF _Toc3254 \h </w:instrText>
        </w:r>
        <w:r>
          <w:fldChar w:fldCharType="separate"/>
        </w:r>
        <w:r>
          <w:t>49</w:t>
        </w:r>
        <w:r>
          <w:fldChar w:fldCharType="end"/>
        </w:r>
      </w:hyperlink>
    </w:p>
    <w:p>
      <w:pPr>
        <w:pStyle w:val="TOC2"/>
        <w:tabs>
          <w:tab w:val="right" w:leader="dot" w:pos="8306"/>
        </w:tabs>
      </w:pPr>
      <w:hyperlink w:anchor="_Toc932" w:history="1">
        <w:r>
          <w:rPr>
            <w:rFonts w:ascii="仿宋" w:eastAsia="仿宋" w:hAnsi="仿宋" w:cs="仿宋" w:hint="eastAsia"/>
            <w:lang w:eastAsia="zh-CN"/>
          </w:rPr>
          <w:t>(五)、防尘防毒措施</w:t>
        </w:r>
        <w:r>
          <w:tab/>
        </w:r>
        <w:r>
          <w:fldChar w:fldCharType="begin"/>
        </w:r>
        <w:r>
          <w:instrText xml:space="preserve"> PAGEREF _Toc932 \h </w:instrText>
        </w:r>
        <w:r>
          <w:fldChar w:fldCharType="separate"/>
        </w:r>
        <w:r>
          <w:t>50</w:t>
        </w:r>
        <w:r>
          <w:fldChar w:fldCharType="end"/>
        </w:r>
      </w:hyperlink>
    </w:p>
    <w:p>
      <w:pPr>
        <w:pStyle w:val="TOC2"/>
        <w:tabs>
          <w:tab w:val="right" w:leader="dot" w:pos="8306"/>
        </w:tabs>
      </w:pPr>
      <w:hyperlink w:anchor="_Toc7207" w:history="1">
        <w:r>
          <w:rPr>
            <w:rFonts w:ascii="仿宋" w:eastAsia="仿宋" w:hAnsi="仿宋" w:cs="仿宋" w:hint="eastAsia"/>
            <w:lang w:eastAsia="zh-CN"/>
          </w:rPr>
          <w:t>(六)、防静电、触电防护及防雷措施</w:t>
        </w:r>
        <w:r>
          <w:tab/>
        </w:r>
        <w:r>
          <w:fldChar w:fldCharType="begin"/>
        </w:r>
        <w:r>
          <w:instrText xml:space="preserve"> PAGEREF _Toc7207 \h </w:instrText>
        </w:r>
        <w:r>
          <w:fldChar w:fldCharType="separate"/>
        </w:r>
        <w:r>
          <w:t>51</w:t>
        </w:r>
        <w:r>
          <w:fldChar w:fldCharType="end"/>
        </w:r>
      </w:hyperlink>
    </w:p>
    <w:p>
      <w:pPr>
        <w:pStyle w:val="TOC2"/>
        <w:tabs>
          <w:tab w:val="right" w:leader="dot" w:pos="8306"/>
        </w:tabs>
      </w:pPr>
      <w:hyperlink w:anchor="_Toc12135" w:history="1">
        <w:r>
          <w:rPr>
            <w:rFonts w:ascii="仿宋" w:eastAsia="仿宋" w:hAnsi="仿宋" w:cs="仿宋" w:hint="eastAsia"/>
            <w:lang w:eastAsia="zh-CN"/>
          </w:rPr>
          <w:t>(七)、机械设备安全保障措施</w:t>
        </w:r>
        <w:r>
          <w:tab/>
        </w:r>
        <w:r>
          <w:fldChar w:fldCharType="begin"/>
        </w:r>
        <w:r>
          <w:instrText xml:space="preserve"> PAGEREF _Toc12135 \h </w:instrText>
        </w:r>
        <w:r>
          <w:fldChar w:fldCharType="separate"/>
        </w:r>
        <w:r>
          <w:t>52</w:t>
        </w:r>
        <w:r>
          <w:fldChar w:fldCharType="end"/>
        </w:r>
      </w:hyperlink>
    </w:p>
    <w:p>
      <w:pPr>
        <w:pStyle w:val="TOC1"/>
        <w:tabs>
          <w:tab w:val="right" w:leader="dot" w:pos="8306"/>
        </w:tabs>
      </w:pPr>
      <w:hyperlink w:anchor="_Toc8513" w:history="1">
        <w:r>
          <w:rPr>
            <w:rFonts w:ascii="仿宋" w:eastAsia="仿宋" w:hAnsi="仿宋" w:cs="仿宋" w:hint="eastAsia"/>
            <w:lang w:eastAsia="zh-CN"/>
          </w:rPr>
          <w:t>十二、中文信息处理平台项目投资规划</w:t>
        </w:r>
        <w:r>
          <w:tab/>
        </w:r>
        <w:r>
          <w:fldChar w:fldCharType="begin"/>
        </w:r>
        <w:r>
          <w:instrText xml:space="preserve"> PAGEREF _Toc8513 \h </w:instrText>
        </w:r>
        <w:r>
          <w:fldChar w:fldCharType="separate"/>
        </w:r>
        <w:r>
          <w:t>53</w:t>
        </w:r>
        <w:r>
          <w:fldChar w:fldCharType="end"/>
        </w:r>
      </w:hyperlink>
    </w:p>
    <w:p>
      <w:pPr>
        <w:pStyle w:val="TOC2"/>
        <w:tabs>
          <w:tab w:val="right" w:leader="dot" w:pos="8306"/>
        </w:tabs>
      </w:pPr>
      <w:hyperlink w:anchor="_Toc17176" w:history="1">
        <w:r>
          <w:rPr>
            <w:rFonts w:ascii="仿宋" w:eastAsia="仿宋" w:hAnsi="仿宋" w:cs="仿宋" w:hint="eastAsia"/>
            <w:lang w:eastAsia="zh-CN"/>
          </w:rPr>
          <w:t>(一)、中文信息处理平台项目总投资估算</w:t>
        </w:r>
        <w:r>
          <w:tab/>
        </w:r>
        <w:r>
          <w:fldChar w:fldCharType="begin"/>
        </w:r>
        <w:r>
          <w:instrText xml:space="preserve"> PAGEREF _Toc17176 \h </w:instrText>
        </w:r>
        <w:r>
          <w:fldChar w:fldCharType="separate"/>
        </w:r>
        <w:r>
          <w:t>53</w:t>
        </w:r>
        <w:r>
          <w:fldChar w:fldCharType="end"/>
        </w:r>
      </w:hyperlink>
    </w:p>
    <w:p>
      <w:pPr>
        <w:pStyle w:val="TOC2"/>
        <w:tabs>
          <w:tab w:val="right" w:leader="dot" w:pos="8306"/>
        </w:tabs>
      </w:pPr>
      <w:hyperlink w:anchor="_Toc18641" w:history="1">
        <w:r>
          <w:rPr>
            <w:rFonts w:ascii="仿宋" w:eastAsia="仿宋" w:hAnsi="仿宋" w:cs="仿宋" w:hint="eastAsia"/>
            <w:lang w:eastAsia="zh-CN"/>
          </w:rPr>
          <w:t>(二)、资金筹措</w:t>
        </w:r>
        <w:r>
          <w:tab/>
        </w:r>
        <w:r>
          <w:fldChar w:fldCharType="begin"/>
        </w:r>
        <w:r>
          <w:instrText xml:space="preserve"> PAGEREF _Toc18641 \h </w:instrText>
        </w:r>
        <w:r>
          <w:fldChar w:fldCharType="separate"/>
        </w:r>
        <w:r>
          <w:t>55</w:t>
        </w:r>
        <w:r>
          <w:fldChar w:fldCharType="end"/>
        </w:r>
      </w:hyperlink>
    </w:p>
    <w:p>
      <w:pPr>
        <w:pStyle w:val="TOC1"/>
        <w:tabs>
          <w:tab w:val="right" w:leader="dot" w:pos="8306"/>
        </w:tabs>
      </w:pPr>
      <w:hyperlink w:anchor="_Toc16794" w:history="1">
        <w:r>
          <w:rPr>
            <w:rFonts w:ascii="仿宋" w:eastAsia="仿宋" w:hAnsi="仿宋" w:cs="仿宋" w:hint="eastAsia"/>
            <w:lang w:eastAsia="zh-CN"/>
          </w:rPr>
          <w:t>十三、中文信息处理平台项目实施时间节点</w:t>
        </w:r>
        <w:r>
          <w:tab/>
        </w:r>
        <w:r>
          <w:fldChar w:fldCharType="begin"/>
        </w:r>
        <w:r>
          <w:instrText xml:space="preserve"> PAGEREF _Toc16794 \h </w:instrText>
        </w:r>
        <w:r>
          <w:fldChar w:fldCharType="separate"/>
        </w:r>
        <w:r>
          <w:t>55</w:t>
        </w:r>
        <w:r>
          <w:fldChar w:fldCharType="end"/>
        </w:r>
      </w:hyperlink>
    </w:p>
    <w:p>
      <w:pPr>
        <w:pStyle w:val="TOC2"/>
        <w:tabs>
          <w:tab w:val="right" w:leader="dot" w:pos="8306"/>
        </w:tabs>
      </w:pPr>
      <w:hyperlink w:anchor="_Toc5719" w:history="1">
        <w:r>
          <w:rPr>
            <w:rFonts w:ascii="仿宋" w:eastAsia="仿宋" w:hAnsi="仿宋" w:cs="仿宋" w:hint="eastAsia"/>
            <w:lang w:eastAsia="zh-CN"/>
          </w:rPr>
          <w:t>(一)、中文信息处理平台项目启动阶段时间节点</w:t>
        </w:r>
        <w:r>
          <w:tab/>
        </w:r>
        <w:r>
          <w:fldChar w:fldCharType="begin"/>
        </w:r>
        <w:r>
          <w:instrText xml:space="preserve"> PAGEREF _Toc5719 \h </w:instrText>
        </w:r>
        <w:r>
          <w:fldChar w:fldCharType="separate"/>
        </w:r>
        <w:r>
          <w:t>55</w:t>
        </w:r>
        <w:r>
          <w:fldChar w:fldCharType="end"/>
        </w:r>
      </w:hyperlink>
    </w:p>
    <w:p>
      <w:pPr>
        <w:pStyle w:val="TOC2"/>
        <w:tabs>
          <w:tab w:val="right" w:leader="dot" w:pos="8306"/>
        </w:tabs>
      </w:pPr>
      <w:hyperlink w:anchor="_Toc1029" w:history="1">
        <w:r>
          <w:rPr>
            <w:rFonts w:ascii="仿宋" w:eastAsia="仿宋" w:hAnsi="仿宋" w:cs="仿宋" w:hint="eastAsia"/>
            <w:lang w:eastAsia="zh-CN"/>
          </w:rPr>
          <w:t>(二)、中文信息处理平台项目执行阶段时间节点</w:t>
        </w:r>
        <w:r>
          <w:tab/>
        </w:r>
        <w:r>
          <w:fldChar w:fldCharType="begin"/>
        </w:r>
        <w:r>
          <w:instrText xml:space="preserve"> PAGEREF _Toc1029 \h </w:instrText>
        </w:r>
        <w:r>
          <w:fldChar w:fldCharType="separate"/>
        </w:r>
        <w:r>
          <w:t>57</w:t>
        </w:r>
        <w:r>
          <w:fldChar w:fldCharType="end"/>
        </w:r>
      </w:hyperlink>
    </w:p>
    <w:p>
      <w:pPr>
        <w:pStyle w:val="TOC2"/>
        <w:tabs>
          <w:tab w:val="right" w:leader="dot" w:pos="8306"/>
        </w:tabs>
      </w:pPr>
      <w:hyperlink w:anchor="_Toc15290" w:history="1">
        <w:r>
          <w:rPr>
            <w:rFonts w:ascii="仿宋" w:eastAsia="仿宋" w:hAnsi="仿宋" w:cs="仿宋" w:hint="eastAsia"/>
            <w:lang w:eastAsia="zh-CN"/>
          </w:rPr>
          <w:t>(三)、中文信息处理平台项目完成阶段时间节点</w:t>
        </w:r>
        <w:r>
          <w:tab/>
        </w:r>
        <w:r>
          <w:fldChar w:fldCharType="begin"/>
        </w:r>
        <w:r>
          <w:instrText xml:space="preserve"> PAGEREF _Toc15290 \h </w:instrText>
        </w:r>
        <w:r>
          <w:fldChar w:fldCharType="separate"/>
        </w:r>
        <w:r>
          <w:t>58</w:t>
        </w:r>
        <w:r>
          <w:fldChar w:fldCharType="end"/>
        </w:r>
      </w:hyperlink>
    </w:p>
    <w:p>
      <w:pPr>
        <w:pStyle w:val="TOC1"/>
        <w:tabs>
          <w:tab w:val="right" w:leader="dot" w:pos="8306"/>
        </w:tabs>
      </w:pPr>
      <w:hyperlink w:anchor="_Toc1300" w:history="1">
        <w:r>
          <w:rPr>
            <w:rFonts w:ascii="仿宋" w:eastAsia="仿宋" w:hAnsi="仿宋" w:cs="仿宋" w:hint="eastAsia"/>
            <w:lang w:eastAsia="zh-CN"/>
          </w:rPr>
          <w:t>十四、营销与推广策略</w:t>
        </w:r>
        <w:r>
          <w:tab/>
        </w:r>
        <w:r>
          <w:fldChar w:fldCharType="begin"/>
        </w:r>
        <w:r>
          <w:instrText xml:space="preserve"> PAGEREF _Toc1300 \h </w:instrText>
        </w:r>
        <w:r>
          <w:fldChar w:fldCharType="separate"/>
        </w:r>
        <w:r>
          <w:t>59</w:t>
        </w:r>
        <w:r>
          <w:fldChar w:fldCharType="end"/>
        </w:r>
      </w:hyperlink>
    </w:p>
    <w:p>
      <w:pPr>
        <w:pStyle w:val="TOC2"/>
        <w:tabs>
          <w:tab w:val="right" w:leader="dot" w:pos="8306"/>
        </w:tabs>
      </w:pPr>
      <w:hyperlink w:anchor="_Toc16265" w:history="1">
        <w:r>
          <w:rPr>
            <w:rFonts w:ascii="仿宋" w:eastAsia="仿宋" w:hAnsi="仿宋" w:cs="仿宋" w:hint="eastAsia"/>
            <w:lang w:eastAsia="zh-CN"/>
          </w:rPr>
          <w:t>(一)、产品/服务定位与特点</w:t>
        </w:r>
        <w:r>
          <w:tab/>
        </w:r>
        <w:r>
          <w:fldChar w:fldCharType="begin"/>
        </w:r>
        <w:r>
          <w:instrText xml:space="preserve"> PAGEREF _Toc16265 \h </w:instrText>
        </w:r>
        <w:r>
          <w:fldChar w:fldCharType="separate"/>
        </w:r>
        <w:r>
          <w:t>59</w:t>
        </w:r>
        <w:r>
          <w:fldChar w:fldCharType="end"/>
        </w:r>
      </w:hyperlink>
    </w:p>
    <w:p>
      <w:pPr>
        <w:pStyle w:val="TOC2"/>
        <w:tabs>
          <w:tab w:val="right" w:leader="dot" w:pos="8306"/>
        </w:tabs>
      </w:pPr>
      <w:hyperlink w:anchor="_Toc21709" w:history="1">
        <w:r>
          <w:rPr>
            <w:rFonts w:ascii="仿宋" w:eastAsia="仿宋" w:hAnsi="仿宋" w:cs="仿宋" w:hint="eastAsia"/>
            <w:lang w:eastAsia="zh-CN"/>
          </w:rPr>
          <w:t>(二)、市场定位与竞争分析</w:t>
        </w:r>
        <w:r>
          <w:tab/>
        </w:r>
        <w:r>
          <w:fldChar w:fldCharType="begin"/>
        </w:r>
        <w:r>
          <w:instrText xml:space="preserve"> PAGEREF _Toc21709 \h </w:instrText>
        </w:r>
        <w:r>
          <w:fldChar w:fldCharType="separate"/>
        </w:r>
        <w:r>
          <w:t>60</w:t>
        </w:r>
        <w:r>
          <w:fldChar w:fldCharType="end"/>
        </w:r>
      </w:hyperlink>
    </w:p>
    <w:p>
      <w:pPr>
        <w:pStyle w:val="TOC2"/>
        <w:tabs>
          <w:tab w:val="right" w:leader="dot" w:pos="8306"/>
        </w:tabs>
      </w:pPr>
      <w:hyperlink w:anchor="_Toc28297" w:history="1">
        <w:r>
          <w:rPr>
            <w:rFonts w:ascii="仿宋" w:eastAsia="仿宋" w:hAnsi="仿宋" w:cs="仿宋" w:hint="eastAsia"/>
            <w:lang w:eastAsia="zh-CN"/>
          </w:rPr>
          <w:t>(三)、营销渠道与策略</w:t>
        </w:r>
        <w:r>
          <w:tab/>
        </w:r>
        <w:r>
          <w:fldChar w:fldCharType="begin"/>
        </w:r>
        <w:r>
          <w:instrText xml:space="preserve"> PAGEREF _Toc28297 \h </w:instrText>
        </w:r>
        <w:r>
          <w:fldChar w:fldCharType="separate"/>
        </w:r>
        <w:r>
          <w:t>62</w:t>
        </w:r>
        <w:r>
          <w:fldChar w:fldCharType="end"/>
        </w:r>
      </w:hyperlink>
    </w:p>
    <w:p>
      <w:pPr>
        <w:pStyle w:val="TOC2"/>
        <w:tabs>
          <w:tab w:val="right" w:leader="dot" w:pos="8306"/>
        </w:tabs>
      </w:pPr>
      <w:hyperlink w:anchor="_Toc24176" w:history="1">
        <w:r>
          <w:rPr>
            <w:rFonts w:ascii="仿宋" w:eastAsia="仿宋" w:hAnsi="仿宋" w:cs="仿宋" w:hint="eastAsia"/>
            <w:lang w:eastAsia="zh-CN"/>
          </w:rPr>
          <w:t>(四)、推广与宣传活动</w:t>
        </w:r>
        <w:r>
          <w:tab/>
        </w:r>
        <w:r>
          <w:fldChar w:fldCharType="begin"/>
        </w:r>
        <w:r>
          <w:instrText xml:space="preserve"> PAGEREF _Toc24176 \h </w:instrText>
        </w:r>
        <w:r>
          <w:fldChar w:fldCharType="separate"/>
        </w:r>
        <w:r>
          <w:t>63</w:t>
        </w:r>
        <w:r>
          <w:fldChar w:fldCharType="end"/>
        </w:r>
      </w:hyperlink>
    </w:p>
    <w:p>
      <w:pPr>
        <w:pStyle w:val="TOC1"/>
        <w:tabs>
          <w:tab w:val="right" w:leader="dot" w:pos="8306"/>
        </w:tabs>
      </w:pPr>
      <w:hyperlink w:anchor="_Toc14934" w:history="1">
        <w:r>
          <w:rPr>
            <w:rFonts w:ascii="仿宋" w:eastAsia="仿宋" w:hAnsi="仿宋" w:cs="仿宋" w:hint="eastAsia"/>
            <w:lang w:eastAsia="zh-CN"/>
          </w:rPr>
          <w:t>十五、中文信息处理平台项目变更管理</w:t>
        </w:r>
        <w:r>
          <w:tab/>
        </w:r>
        <w:r>
          <w:fldChar w:fldCharType="begin"/>
        </w:r>
        <w:r>
          <w:instrText xml:space="preserve"> PAGEREF _Toc14934 \h </w:instrText>
        </w:r>
        <w:r>
          <w:fldChar w:fldCharType="separate"/>
        </w:r>
        <w:r>
          <w:t>68</w:t>
        </w:r>
        <w:r>
          <w:fldChar w:fldCharType="end"/>
        </w:r>
      </w:hyperlink>
    </w:p>
    <w:p>
      <w:pPr>
        <w:pStyle w:val="TOC2"/>
        <w:tabs>
          <w:tab w:val="right" w:leader="dot" w:pos="8306"/>
        </w:tabs>
      </w:pPr>
      <w:hyperlink w:anchor="_Toc15103" w:history="1">
        <w:r>
          <w:rPr>
            <w:rFonts w:ascii="仿宋" w:eastAsia="仿宋" w:hAnsi="仿宋" w:cs="仿宋" w:hint="eastAsia"/>
            <w:lang w:eastAsia="zh-CN"/>
          </w:rPr>
          <w:t>(一)、变更申请与评估</w:t>
        </w:r>
        <w:r>
          <w:tab/>
        </w:r>
        <w:r>
          <w:fldChar w:fldCharType="begin"/>
        </w:r>
        <w:r>
          <w:instrText xml:space="preserve"> PAGEREF _Toc15103 \h </w:instrText>
        </w:r>
        <w:r>
          <w:fldChar w:fldCharType="separate"/>
        </w:r>
        <w:r>
          <w:t>68</w:t>
        </w:r>
        <w:r>
          <w:fldChar w:fldCharType="end"/>
        </w:r>
      </w:hyperlink>
    </w:p>
    <w:p>
      <w:pPr>
        <w:pStyle w:val="TOC2"/>
        <w:tabs>
          <w:tab w:val="right" w:leader="dot" w:pos="8306"/>
        </w:tabs>
      </w:pPr>
      <w:hyperlink w:anchor="_Toc30305" w:history="1">
        <w:r>
          <w:rPr>
            <w:rFonts w:ascii="仿宋" w:eastAsia="仿宋" w:hAnsi="仿宋" w:cs="仿宋" w:hint="eastAsia"/>
            <w:lang w:eastAsia="zh-CN"/>
          </w:rPr>
          <w:t>(二)、变更实施与控制</w:t>
        </w:r>
        <w:r>
          <w:tab/>
        </w:r>
        <w:r>
          <w:fldChar w:fldCharType="begin"/>
        </w:r>
        <w:r>
          <w:instrText xml:space="preserve"> PAGEREF _Toc30305 \h </w:instrText>
        </w:r>
        <w:r>
          <w:fldChar w:fldCharType="separate"/>
        </w:r>
        <w:r>
          <w:t>68</w:t>
        </w:r>
        <w:r>
          <w:fldChar w:fldCharType="end"/>
        </w:r>
      </w:hyperlink>
    </w:p>
    <w:p>
      <w:pPr>
        <w:pStyle w:val="TOC1"/>
        <w:tabs>
          <w:tab w:val="right" w:leader="dot" w:pos="8306"/>
        </w:tabs>
      </w:pPr>
      <w:hyperlink w:anchor="_Toc23767" w:history="1">
        <w:r>
          <w:rPr>
            <w:rFonts w:ascii="仿宋" w:eastAsia="仿宋" w:hAnsi="仿宋" w:cs="仿宋" w:hint="eastAsia"/>
            <w:lang w:eastAsia="zh-CN"/>
          </w:rPr>
          <w:t>十六、中文信息处理平台项目实施保障措施</w:t>
        </w:r>
        <w:r>
          <w:tab/>
        </w:r>
        <w:r>
          <w:fldChar w:fldCharType="begin"/>
        </w:r>
        <w:r>
          <w:instrText xml:space="preserve"> PAGEREF _Toc23767 \h </w:instrText>
        </w:r>
        <w:r>
          <w:fldChar w:fldCharType="separate"/>
        </w:r>
        <w:r>
          <w:t>69</w:t>
        </w:r>
        <w:r>
          <w:fldChar w:fldCharType="end"/>
        </w:r>
      </w:hyperlink>
    </w:p>
    <w:p>
      <w:pPr>
        <w:pStyle w:val="TOC2"/>
        <w:tabs>
          <w:tab w:val="right" w:leader="dot" w:pos="8306"/>
        </w:tabs>
      </w:pPr>
      <w:hyperlink w:anchor="_Toc11669" w:history="1">
        <w:r>
          <w:rPr>
            <w:rFonts w:ascii="仿宋" w:eastAsia="仿宋" w:hAnsi="仿宋" w:cs="仿宋" w:hint="eastAsia"/>
            <w:lang w:eastAsia="zh-CN"/>
          </w:rPr>
          <w:t>(一)、中文信息处理平台项目实施保障机制</w:t>
        </w:r>
        <w:r>
          <w:tab/>
        </w:r>
        <w:r>
          <w:fldChar w:fldCharType="begin"/>
        </w:r>
        <w:r>
          <w:instrText xml:space="preserve"> PAGEREF _Toc11669 \h </w:instrText>
        </w:r>
        <w:r>
          <w:fldChar w:fldCharType="separate"/>
        </w:r>
        <w:r>
          <w:t>69</w:t>
        </w:r>
        <w:r>
          <w:fldChar w:fldCharType="end"/>
        </w:r>
      </w:hyperlink>
    </w:p>
    <w:p>
      <w:pPr>
        <w:pStyle w:val="TOC2"/>
        <w:tabs>
          <w:tab w:val="right" w:leader="dot" w:pos="8306"/>
        </w:tabs>
      </w:pPr>
      <w:hyperlink w:anchor="_Toc1324" w:history="1">
        <w:r>
          <w:rPr>
            <w:rFonts w:ascii="仿宋" w:eastAsia="仿宋" w:hAnsi="仿宋" w:cs="仿宋" w:hint="eastAsia"/>
            <w:lang w:eastAsia="zh-CN"/>
          </w:rPr>
          <w:t>(二)、中文信息处理平台项目法律合规要求</w:t>
        </w:r>
        <w:r>
          <w:tab/>
        </w:r>
        <w:r>
          <w:fldChar w:fldCharType="begin"/>
        </w:r>
        <w:r>
          <w:instrText xml:space="preserve"> PAGEREF _Toc1324 \h </w:instrText>
        </w:r>
        <w:r>
          <w:fldChar w:fldCharType="separate"/>
        </w:r>
        <w:r>
          <w:t>73</w:t>
        </w:r>
        <w:r>
          <w:fldChar w:fldCharType="end"/>
        </w:r>
      </w:hyperlink>
    </w:p>
    <w:p>
      <w:pPr>
        <w:pStyle w:val="TOC2"/>
        <w:tabs>
          <w:tab w:val="right" w:leader="dot" w:pos="8306"/>
        </w:tabs>
      </w:pPr>
      <w:hyperlink w:anchor="_Toc24163" w:history="1">
        <w:r>
          <w:rPr>
            <w:rFonts w:ascii="仿宋" w:eastAsia="仿宋" w:hAnsi="仿宋" w:cs="仿宋" w:hint="eastAsia"/>
            <w:lang w:eastAsia="zh-CN"/>
          </w:rPr>
          <w:t>(三)、中文信息处理平台项目合同管理与法律事务</w:t>
        </w:r>
        <w:r>
          <w:tab/>
        </w:r>
        <w:r>
          <w:fldChar w:fldCharType="begin"/>
        </w:r>
        <w:r>
          <w:instrText xml:space="preserve"> PAGEREF _Toc24163 \h </w:instrText>
        </w:r>
        <w:r>
          <w:fldChar w:fldCharType="separate"/>
        </w:r>
        <w:r>
          <w:t>77</w:t>
        </w:r>
        <w:r>
          <w:fldChar w:fldCharType="end"/>
        </w:r>
      </w:hyperlink>
    </w:p>
    <w:p>
      <w:pPr>
        <w:pStyle w:val="TOC2"/>
        <w:tabs>
          <w:tab w:val="right" w:leader="dot" w:pos="8306"/>
        </w:tabs>
      </w:pPr>
      <w:hyperlink w:anchor="_Toc14964" w:history="1">
        <w:r>
          <w:rPr>
            <w:rFonts w:ascii="仿宋" w:eastAsia="仿宋" w:hAnsi="仿宋" w:cs="仿宋" w:hint="eastAsia"/>
            <w:lang w:eastAsia="zh-CN"/>
          </w:rPr>
          <w:t>(四)、中文信息处理平台项目知识产权保护策略</w:t>
        </w:r>
        <w:r>
          <w:tab/>
        </w:r>
        <w:r>
          <w:fldChar w:fldCharType="begin"/>
        </w:r>
        <w:r>
          <w:instrText xml:space="preserve"> PAGEREF _Toc14964 \h </w:instrText>
        </w:r>
        <w:r>
          <w:fldChar w:fldCharType="separate"/>
        </w:r>
        <w:r>
          <w:t>84</w:t>
        </w:r>
        <w:r>
          <w:fldChar w:fldCharType="end"/>
        </w:r>
      </w:hyperlink>
    </w:p>
    <w:p>
      <w:pPr>
        <w:pStyle w:val="TOC1"/>
        <w:tabs>
          <w:tab w:val="right" w:leader="dot" w:pos="8306"/>
        </w:tabs>
      </w:pPr>
      <w:hyperlink w:anchor="_Toc6163" w:history="1">
        <w:r>
          <w:rPr>
            <w:rFonts w:ascii="仿宋" w:eastAsia="仿宋" w:hAnsi="仿宋" w:cs="仿宋" w:hint="eastAsia"/>
            <w:lang w:eastAsia="zh-CN"/>
          </w:rPr>
          <w:t>十七、风险识别与分类</w:t>
        </w:r>
        <w:r>
          <w:tab/>
        </w:r>
        <w:r>
          <w:fldChar w:fldCharType="begin"/>
        </w:r>
        <w:r>
          <w:instrText xml:space="preserve"> PAGEREF _Toc6163 \h </w:instrText>
        </w:r>
        <w:r>
          <w:fldChar w:fldCharType="separate"/>
        </w:r>
        <w:r>
          <w:t>86</w:t>
        </w:r>
        <w:r>
          <w:fldChar w:fldCharType="end"/>
        </w:r>
      </w:hyperlink>
    </w:p>
    <w:p>
      <w:pPr>
        <w:pStyle w:val="TOC2"/>
        <w:tabs>
          <w:tab w:val="right" w:leader="dot" w:pos="8306"/>
        </w:tabs>
      </w:pPr>
      <w:hyperlink w:anchor="_Toc28407" w:history="1">
        <w:r>
          <w:rPr>
            <w:rFonts w:ascii="仿宋" w:eastAsia="仿宋" w:hAnsi="仿宋" w:cs="仿宋" w:hint="eastAsia"/>
            <w:lang w:eastAsia="zh-CN"/>
          </w:rPr>
          <w:t>(一)、风险识别</w:t>
        </w:r>
        <w:r>
          <w:tab/>
        </w:r>
        <w:r>
          <w:fldChar w:fldCharType="begin"/>
        </w:r>
        <w:r>
          <w:instrText xml:space="preserve"> PAGEREF _Toc28407 \h </w:instrText>
        </w:r>
        <w:r>
          <w:fldChar w:fldCharType="separate"/>
        </w:r>
        <w:r>
          <w:t>86</w:t>
        </w:r>
        <w:r>
          <w:fldChar w:fldCharType="end"/>
        </w:r>
      </w:hyperlink>
    </w:p>
    <w:p>
      <w:pPr>
        <w:pStyle w:val="TOC2"/>
        <w:tabs>
          <w:tab w:val="right" w:leader="dot" w:pos="8306"/>
        </w:tabs>
      </w:pPr>
      <w:hyperlink w:anchor="_Toc2933" w:history="1">
        <w:r>
          <w:rPr>
            <w:rFonts w:ascii="仿宋" w:eastAsia="仿宋" w:hAnsi="仿宋" w:cs="仿宋" w:hint="eastAsia"/>
            <w:lang w:eastAsia="zh-CN"/>
          </w:rPr>
          <w:t>(二)、风险分类</w:t>
        </w:r>
        <w:r>
          <w:tab/>
        </w:r>
        <w:r>
          <w:fldChar w:fldCharType="begin"/>
        </w:r>
        <w:r>
          <w:instrText xml:space="preserve"> PAGEREF _Toc2933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中文信息处理平台项目的主要产品是XXXX，预计年产值为XXX万元。这一产品在市场中占据着重要的地位，其广泛的应用范围使得该中文信息处理平台项目的市场前景非常广阔。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文信息处理平台项目的xxx产品作为重要的原材料之一，将在多个领域发挥关键作用。其在建筑、交通、能源等方面的广泛应用将为整个产业链提供强大的支持，形成产业协同效应。中文信息处理平台项目的年产值XXX万XXX万XXX万万元不仅反映了其在市场上的巨大潜力，更预示着它对国民经济的积极贡献。这种关联度高、涉及面广的产业关系，使得该中文信息处理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4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总征地面积为XXXX平方米，相当于约XX.XX亩，其中净用地面积为XXXX平方米，红线范围内相当于约XX.XX亩。这一用地规模充分考虑了中文信息处理平台项目的建设需求，保障了中文信息处理平台项目在合适的空间内得以充分发展。中文信息处理平台项目规划的总建筑面积为XXXX平方米，其中主体工程建设占XXXX平方米，计容建筑面积达XXXX平方米。预计建筑工程的投资将达到XXXX万元，为中文信息处理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计划购置的设备共计XXXX台（套），设备购置费用为XXXX万元。这一设备购置计划充分考虑到中文信息处理平台项目的生产需求和技术要求，确保了中文信息处理平台项目在生产运营中具备先进的技术装备和高效的生产能力。设备的合理配置将为中文信息处理平台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计划总投资为XXXX万元，预计年实现营业收入为XXXX万元。这一产能规模的设定旨在确保中文信息处理平台项目能够在投资与回报之间取得平衡，实现长期可持续的发展。中文信息处理平台项目的总投资充分考虑到各个方面的需求，包括用地建设、设备购置等多个环节，以确保中文信息处理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677"/>
      <w:r>
        <w:rPr>
          <w:rFonts w:ascii="仿宋" w:eastAsia="仿宋" w:hAnsi="仿宋" w:cs="仿宋" w:hint="eastAsia"/>
          <w:sz w:val="28"/>
          <w:lang w:eastAsia="zh-CN"/>
        </w:rPr>
        <w:t>二、中文信息处理平台项目建设单位说明</w:t>
      </w:r>
      <w:bookmarkEnd w:id="5"/>
    </w:p>
    <w:p>
      <w:pPr>
        <w:pStyle w:val="Heading2"/>
        <w:rPr>
          <w:rFonts w:ascii="仿宋" w:eastAsia="仿宋" w:hAnsi="仿宋" w:cs="仿宋" w:hint="eastAsia"/>
          <w:lang w:eastAsia="zh-CN"/>
        </w:rPr>
      </w:pPr>
      <w:bookmarkStart w:id="6" w:name="_Toc12331"/>
      <w:r>
        <w:rPr>
          <w:rFonts w:ascii="仿宋" w:eastAsia="仿宋" w:hAnsi="仿宋" w:cs="仿宋" w:hint="eastAsia"/>
          <w:lang w:eastAsia="zh-CN"/>
        </w:rPr>
        <w:t>(一)、中文信息处理平台项目承办单位基本情况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9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文信息处理平台项目承办单位的XXXX，我们着眼于实现可持续的经济效益。通过技术创新和解决方案的提供，公司预计在中文信息处理平台项目执行期间将获得可观的收入增长。这一收入来源主要包括中文信息处理平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同时，我们注重成本控制和效率提升，以确保中文信息处理平台项目的可持续盈利。透过精细的管理和资源优化，公司期望实现中文信息处理平台项目利润最大化。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文信息处理平台项目实施进行全面的投资评估，包括中文信息处理平台项目启动阶段的资金投入和后续运营成本。通过对中文信息处理平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中文信息处理平台项目实施过程中具备足够的资金流动性，公司将进行详尽的现金流分析。这包括资金需求的合理预测、中文信息处理平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406"/>
      <w:r>
        <w:rPr>
          <w:rFonts w:ascii="仿宋" w:eastAsia="仿宋" w:hAnsi="仿宋" w:cs="仿宋" w:hint="eastAsia"/>
          <w:sz w:val="28"/>
          <w:lang w:eastAsia="zh-CN"/>
        </w:rPr>
        <w:t>三、中文信息处理平台项目概论</w:t>
      </w:r>
      <w:bookmarkEnd w:id="8"/>
    </w:p>
    <w:p>
      <w:pPr>
        <w:pStyle w:val="Heading2"/>
        <w:rPr>
          <w:rFonts w:ascii="仿宋" w:eastAsia="仿宋" w:hAnsi="仿宋" w:cs="仿宋" w:hint="eastAsia"/>
          <w:lang w:eastAsia="zh-CN"/>
        </w:rPr>
      </w:pPr>
      <w:bookmarkStart w:id="9" w:name="_Toc2289"/>
      <w:r>
        <w:rPr>
          <w:rFonts w:ascii="仿宋" w:eastAsia="仿宋" w:hAnsi="仿宋" w:cs="仿宋" w:hint="eastAsia"/>
          <w:lang w:eastAsia="zh-CN"/>
        </w:rPr>
        <w:t>(一)、中文信息处理平台项目概况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起源追溯至对市场的深入洞察。市场的不断演变与变革为中文信息处理平台项目提供了难得的机遇。当前市场存在的需求缺口和变革的大环境共同构成了中文信息处理平台项目的背景。这个中文信息处理平台项目旨在充分利用市场机遇，填补行业中尚未满足的需求，为客户提供全新的解决方案。市场的变革和需求的增长使得这个中文信息处理平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中文信息处理平台项目名称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正式命名为中文信息处理平台。这个名称不仅仅是一个标识，更代表了中文信息处理平台项目的核心理念和愿景。它蕴含着中文信息处理平台项目所要解决问题的关键字，具有强烈的表达和辨识度，为中文信息处理平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中文信息处理平台项目目标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核心目标是提供一种全新、高效的解决方案，满足客户日益增长的需求。中文信息处理平台项目追求的不仅仅是满足市场需求，更是在市场中获得卓越的竞争优势。通过不断提升产品或服务的质量和创新水平，中文信息处理平台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中文信息处理平台项目范围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全面涵盖了产品研发、制造、市场推广和售后服务，确保从产品设计到最终用户体验的全方位关注。这一全面的中文信息处理平台项目范围是为了确保中文信息处理平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中文信息处理平台项目时间表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中文信息处理平台项目计划在未来18个月内完成，包括研发、测试、市场试点和正式推出等不同阶段。这个时间表的合理设计是为了确保中文信息处理平台项目各个阶段的顺利推进，以便按时交付高质量的成果。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中文信息处理平台项目预算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总预算估算为XX百万美元，主要分配在研发、市场推广、人员培训和运营等方面。这一充足的预算为中文信息处理平台项目提供了充足的资源，确保中文信息处理平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中文信息处理平台项目风险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可能面临的风险包括市场接受度低、技术难题、竞争激烈等。中文信息处理平台项目团队已经制定了相应的风险应对计划，通过前瞻性的风险管理，确保中文信息处理平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中文信息处理平台项目团队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中文信息处理平台项目汇聚了一支经验丰富、多领域专业素养的核心团队，确保中文信息处理平台项目在各个方面都能拥有高水平的执行力。团队的协同作战是中文信息处理平台项目成功的关键因素之一。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中文信息处理平台项目背景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中文信息处理平台项目的背景根植于市场对更高效、创新产品的渴望，同时也受到科技发展对行业格局的深刻改变的影响。这为中文信息处理平台项目提供了广阔的发展空间和市场需求。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中文信息处理平台项目现状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截至目前，中文信息处理平台项目已完成市场调研和技术验证，取得了初步的成功。这为中文信息处理平台项目在未来的发展奠定了坚实的基础，为更远大的目标打下了坚实的基石。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161"/>
      <w:r>
        <w:rPr>
          <w:rFonts w:ascii="仿宋" w:eastAsia="仿宋" w:hAnsi="仿宋" w:cs="仿宋" w:hint="eastAsia"/>
          <w:sz w:val="28"/>
          <w:lang w:eastAsia="zh-CN"/>
        </w:rPr>
        <w:t>(二)、中文信息处理平台项目目标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文信息处理平台项目首要业务目标是在市场中占据有利地位，实现产品/服务的成功推广和销售。通过不断提升产品质量、创新性，中文信息处理平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在科技迅速发展的时代，中文信息处理平台项目着眼于技术创新。通过持续的研发和技术升级，中文信息处理平台项目旨在推出更具创新性的产品或服务，以满足市场对新鲜、先进解决方案的需求。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文信息处理平台项目设定了客户满意度目标。通过提供卓越的产品质量和优质的客户服务，中文信息处理平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中文信息处理平台项目注重社会责任和可持续发展。通过实施环保、社会责任中文信息处理平台项目，中文信息处理平台项目致力于在经济发展的同时保护环境，促进社会公平，实现可持续经营。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中文信息处理平台项目的团队是实现目标的核心驱动力。因此，中文信息处理平台项目设定了团队发展目标，包括提升团队成员的专业技能、培养领导力，以及搭建协同高效的团队工作氛围。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42"/>
      <w:r>
        <w:rPr>
          <w:rFonts w:ascii="仿宋" w:eastAsia="仿宋" w:hAnsi="仿宋" w:cs="仿宋" w:hint="eastAsia"/>
          <w:sz w:val="28"/>
          <w:lang w:eastAsia="zh-CN"/>
        </w:rPr>
        <w:t>(三)、中文信息处理平台项目提出的理由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中文信息处理平台项目提出的理由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源于对市场机遇的深刻洞察。当前市场中存在的需求缺口和行业发展趋势表明，有巨大的商业机会等待被开发。通过准确捕捉市场机遇，中文信息处理平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理念基于对技术创新的信仰。通过持续的研发和技术投入，中文信息处理平台项目有望推出更具创新性的产品或服务。在科技飞速发展的当下，中文信息处理平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是为了增强企业的行业竞争力。通过提升产品或服务的质量和独特性，中文信息处理平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响应了消费者需求的变化。随着社会和科技的不断发展，消费者对产品和服务的需求也在发生变化。通过深入了解并及时回应消费者的新需求，中文信息处理平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是企业战略发展规划的一部分。在面对日益激烈的市场竞争和不断变化的商业环境中，中文信息处理平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不仅仅是基于商业考量，还注重社会责任。通过推出环保、社会责任等方面的中文信息处理平台项目，中文信息处理平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中文信息处理平台项目的提出反映了对利益相关者期望的关注。包括客户、员工、投资者等利益相关者在企业发展中都有着各自的期望，中文信息处理平台项目力求在满足这些期望的同时，取得更大的共赢。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059"/>
      <w:r>
        <w:rPr>
          <w:rFonts w:ascii="仿宋" w:eastAsia="仿宋" w:hAnsi="仿宋" w:cs="仿宋" w:hint="eastAsia"/>
          <w:sz w:val="28"/>
          <w:lang w:eastAsia="zh-CN"/>
        </w:rPr>
        <w:t>(四)、中文信息处理平台项目意义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在实施中文信息处理平台项目的过程中，我们不仅仅是在追逐商业成功，更是为企业和社会的多个层面创造了深远的意义。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首要意义在于提升企业的市场竞争力。通过持续的创新和对产品质量的高标准要求，中文信息处理平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文信息处理平台项目的推进将促使行业技术水平的提升。通过引入先进技术和创新性解决方案，中文信息处理平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文信息处理平台项目不仅创造了大量就业机会，提高了就业水平，还注重社会责任和环保。通过参与社会公益事业和推动环保中文信息处理平台项目，中文信息处理平台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综合而言，中文信息处理平台项目意义重大，不仅推动了企业的发展，也为行业和社会的进步贡献了积极力量。这是一个全面而深刻的影响，将在未来产生可持续的正面效应。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285"/>
      <w:r>
        <w:rPr>
          <w:rFonts w:ascii="仿宋" w:eastAsia="仿宋" w:hAnsi="仿宋" w:cs="仿宋" w:hint="eastAsia"/>
          <w:sz w:val="28"/>
          <w:lang w:eastAsia="zh-CN"/>
        </w:rPr>
        <w:t>(五)、中文信息处理平台项目背景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在当今迅猛发展的商业环境中，中文信息处理平台项目的动因根植于对多方面因素的审慎考量。这个中文信息处理平台项目的提出并非孤立的决策，而是对企业所处背景深入思考的产物。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文信息处理平台项目背后的首要原因。科技的迅速发展和全球市场的快速变化使得企业必须灵活应对。中文信息处理平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竞争的激烈程度也是中文信息处理平台项目背景中不可忽视的一环。企业需要在激烈竞争中脱颖而出，为此，中文信息处理平台项目致力于打破常规，提供独特的价值主张，以吸引客户并确保市场份额的增长。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技术的迅速发展为企业带来了机遇与挑战。作为中文信息处理平台项目启动的背景之一，对新兴技术的应用将有助于提升企业的技术水平，使其在不断演进的商业环境中保持竞争优势。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此外，社会对企业责任的期望也在逐渐升高。中文信息处理平台项目充分融入了社会责任的理念，通过可持续经营和社会公益中文信息处理平台项目，企图为社会贡献一份力量，在商业成功的同时关注社会价值。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77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1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技术管理特点体现在其创新导向。通过引入最先进的技术趋势和解决方案，中文信息处理平台项目致力于提升科技含量、提高质量和效率水平。这意味着我们将采用最新的工具和方法，确保中文信息处理平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文信息处理平台项目技术管理的显著特征。通过整合不同领域的技术资源，我们实现了跨学科的协同工作。这有助于优化技术架构，提高整体效能。此外，整合性策略还促进了不同技术团队之间的紧密沟通和高效合作，确保中文信息处理平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文信息处理平台项目所采用的技术。通过不断优化技术方案，中文信息处理平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文信息处理平台项目团队将在中文信息处理平台项目初期识别可能的技术风险，并采取相应的预防和应对措施。通过建立健全的风险评估机制，中文信息处理平台项目能够在实施过程中及时发现并解决潜在的技术问题，保障中文信息处理平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文信息处理平台项目中，技术将成为中文信息处理平台项目成功的有力支持。这一深度剖析揭示了技术管理在中文信息处理平台项目实施中的关键作用，为中文信息处理平台项目的技术基础奠定了坚实的基础。</w:t>
      </w:r>
    </w:p>
    <w:p>
      <w:pPr>
        <w:pStyle w:val="Heading2"/>
        <w:ind w:firstLine="560" w:firstLineChars="200"/>
        <w:rPr>
          <w:rFonts w:ascii="仿宋" w:eastAsia="仿宋" w:hAnsi="仿宋" w:cs="仿宋" w:hint="eastAsia"/>
          <w:sz w:val="28"/>
          <w:lang w:eastAsia="zh-CN"/>
        </w:rPr>
      </w:pPr>
      <w:bookmarkStart w:id="16" w:name="_Toc2944"/>
      <w:r>
        <w:rPr>
          <w:rFonts w:ascii="仿宋" w:eastAsia="仿宋" w:hAnsi="仿宋" w:cs="仿宋" w:hint="eastAsia"/>
          <w:sz w:val="28"/>
          <w:lang w:eastAsia="zh-CN"/>
        </w:rPr>
        <w:t>(二)、中文信息处理平台项目工艺技术设计方案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文信息处理平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文信息处理平台项目将严格按照相关行业规范要求进行组织。通过有效控制产品质量，中文信息处理平台项目将致力于为顾客提供优质的中文信息处理平台项目产品和良好的服务。这体现了中文信息处理平台项目对于生产活动合规性和质量标准的高度重视，为中文信息处理平台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文信息处理平台项目注重生态效益和清洁生产原则。中文信息处理平台项目建设将紧密结合地方特色经济发展，与社会经济发展规划和区域环境保护规划方案相协调一致。通过与当地区域自然生态系统的结合，中文信息处理平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文信息处理平台项目产品具有多样化的客户需求和个性化的特点。因此，中文信息处理平台项目产品规格品种多样，且单批生产数量较小。为满足这一特点，中文信息处理平台项目承办单位将建设先进的柔性制造生产线。通过广泛应用柔性制造技术，中文信息处理平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文信息处理平台项目采用的技术具有较高的技术含量和自动化水平，处于国内先进水平。这一技术选用不仅体现了对生产效率、质量和环境友好性的高标准要求，同时为中文信息处理平台项目的可持续发展奠定了坚实的基础。</w:t>
      </w:r>
    </w:p>
    <w:p>
      <w:pPr>
        <w:pStyle w:val="Heading2"/>
        <w:ind w:firstLine="560" w:firstLineChars="200"/>
        <w:rPr>
          <w:rFonts w:ascii="仿宋" w:eastAsia="仿宋" w:hAnsi="仿宋" w:cs="仿宋" w:hint="eastAsia"/>
          <w:sz w:val="28"/>
          <w:lang w:eastAsia="zh-CN"/>
        </w:rPr>
      </w:pPr>
      <w:bookmarkStart w:id="17" w:name="_Toc2612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为确保中文信息处理平台项目的高效生产和技术实施，我们制定了一套精心设计的设备选型方案，以满足中文信息处理平台项目生产、质量和环保的要求。该方案的主要特点如下：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https://d.book118.com/426114010203010103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F717D"/>
    <w:rsid w:val="401F7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1401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2024-03-05T13:10:00Z</dcterms:created>
  <dcterms:modified xsi:type="dcterms:W3CDTF">2024-03-05T13:10:42Z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34C6464B90AA40C5A138F74E4378E534_11</vt:lpwstr>
  </property>
  <property fmtid="{D5CDD505-2E9C-101B-9397-08002B2CF9AE}" pid="3" name="KSOProductBuildVer">
    <vt:lpwstr>2052-12.1.0.16388</vt:lpwstr>
  </property>
</Properties>
</file>