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杀虫剂项目建设总纲及方案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8" w:history="1">
        <w:r>
          <w:rPr>
            <w:rFonts w:ascii="仿宋" w:eastAsia="仿宋" w:hAnsi="仿宋" w:cs="仿宋" w:hint="eastAsia"/>
            <w:lang w:eastAsia="zh-CN"/>
          </w:rPr>
          <w:t>序言</w:t>
        </w:r>
        <w:r>
          <w:tab/>
        </w:r>
        <w:r>
          <w:fldChar w:fldCharType="begin"/>
        </w:r>
        <w:r>
          <w:instrText xml:space="preserve"> PAGEREF _Toc2848 \h </w:instrText>
        </w:r>
        <w:r>
          <w:fldChar w:fldCharType="separate"/>
        </w:r>
        <w:r>
          <w:t>3</w:t>
        </w:r>
        <w:r>
          <w:fldChar w:fldCharType="end"/>
        </w:r>
      </w:hyperlink>
    </w:p>
    <w:p>
      <w:pPr>
        <w:pStyle w:val="TOC1"/>
        <w:tabs>
          <w:tab w:val="right" w:leader="dot" w:pos="8306"/>
        </w:tabs>
      </w:pPr>
      <w:hyperlink w:anchor="_Toc257" w:history="1">
        <w:r>
          <w:rPr>
            <w:rFonts w:ascii="仿宋" w:eastAsia="仿宋" w:hAnsi="仿宋" w:cs="仿宋" w:hint="eastAsia"/>
            <w:lang w:eastAsia="zh-CN"/>
          </w:rPr>
          <w:t>一、发展规划、产业政策和行业准入分析</w:t>
        </w:r>
        <w:r>
          <w:tab/>
        </w:r>
        <w:r>
          <w:fldChar w:fldCharType="begin"/>
        </w:r>
        <w:r>
          <w:instrText xml:space="preserve"> PAGEREF _Toc257 \h </w:instrText>
        </w:r>
        <w:r>
          <w:fldChar w:fldCharType="separate"/>
        </w:r>
        <w:r>
          <w:t>3</w:t>
        </w:r>
        <w:r>
          <w:fldChar w:fldCharType="end"/>
        </w:r>
      </w:hyperlink>
    </w:p>
    <w:p>
      <w:pPr>
        <w:pStyle w:val="TOC2"/>
        <w:tabs>
          <w:tab w:val="right" w:leader="dot" w:pos="8306"/>
        </w:tabs>
      </w:pPr>
      <w:hyperlink w:anchor="_Toc31533" w:history="1">
        <w:r>
          <w:rPr>
            <w:rFonts w:ascii="仿宋" w:eastAsia="仿宋" w:hAnsi="仿宋" w:cs="仿宋" w:hint="eastAsia"/>
            <w:lang w:eastAsia="zh-CN"/>
          </w:rPr>
          <w:t>(一)、发展规划分析</w:t>
        </w:r>
        <w:r>
          <w:tab/>
        </w:r>
        <w:r>
          <w:fldChar w:fldCharType="begin"/>
        </w:r>
        <w:r>
          <w:instrText xml:space="preserve"> PAGEREF _Toc31533 \h </w:instrText>
        </w:r>
        <w:r>
          <w:fldChar w:fldCharType="separate"/>
        </w:r>
        <w:r>
          <w:t>3</w:t>
        </w:r>
        <w:r>
          <w:fldChar w:fldCharType="end"/>
        </w:r>
      </w:hyperlink>
    </w:p>
    <w:p>
      <w:pPr>
        <w:pStyle w:val="TOC2"/>
        <w:tabs>
          <w:tab w:val="right" w:leader="dot" w:pos="8306"/>
        </w:tabs>
      </w:pPr>
      <w:hyperlink w:anchor="_Toc2604" w:history="1">
        <w:r>
          <w:rPr>
            <w:rFonts w:ascii="仿宋" w:eastAsia="仿宋" w:hAnsi="仿宋" w:cs="仿宋" w:hint="eastAsia"/>
            <w:lang w:eastAsia="zh-CN"/>
          </w:rPr>
          <w:t>(二)、产业政策分析</w:t>
        </w:r>
        <w:r>
          <w:tab/>
        </w:r>
        <w:r>
          <w:fldChar w:fldCharType="begin"/>
        </w:r>
        <w:r>
          <w:instrText xml:space="preserve"> PAGEREF _Toc2604 \h </w:instrText>
        </w:r>
        <w:r>
          <w:fldChar w:fldCharType="separate"/>
        </w:r>
        <w:r>
          <w:t>5</w:t>
        </w:r>
        <w:r>
          <w:fldChar w:fldCharType="end"/>
        </w:r>
      </w:hyperlink>
    </w:p>
    <w:p>
      <w:pPr>
        <w:pStyle w:val="TOC2"/>
        <w:tabs>
          <w:tab w:val="right" w:leader="dot" w:pos="8306"/>
        </w:tabs>
      </w:pPr>
      <w:hyperlink w:anchor="_Toc29146" w:history="1">
        <w:r>
          <w:rPr>
            <w:rFonts w:ascii="仿宋" w:eastAsia="仿宋" w:hAnsi="仿宋" w:cs="仿宋" w:hint="eastAsia"/>
            <w:lang w:eastAsia="zh-CN"/>
          </w:rPr>
          <w:t>(三)、行业准入分析</w:t>
        </w:r>
        <w:r>
          <w:tab/>
        </w:r>
        <w:r>
          <w:fldChar w:fldCharType="begin"/>
        </w:r>
        <w:r>
          <w:instrText xml:space="preserve"> PAGEREF _Toc29146 \h </w:instrText>
        </w:r>
        <w:r>
          <w:fldChar w:fldCharType="separate"/>
        </w:r>
        <w:r>
          <w:t>6</w:t>
        </w:r>
        <w:r>
          <w:fldChar w:fldCharType="end"/>
        </w:r>
      </w:hyperlink>
    </w:p>
    <w:p>
      <w:pPr>
        <w:pStyle w:val="TOC1"/>
        <w:tabs>
          <w:tab w:val="right" w:leader="dot" w:pos="8306"/>
        </w:tabs>
      </w:pPr>
      <w:hyperlink w:anchor="_Toc5438" w:history="1">
        <w:r>
          <w:rPr>
            <w:rFonts w:ascii="仿宋" w:eastAsia="仿宋" w:hAnsi="仿宋" w:cs="仿宋" w:hint="eastAsia"/>
            <w:lang w:eastAsia="zh-CN"/>
          </w:rPr>
          <w:t>二、环境和生态影响分析</w:t>
        </w:r>
        <w:r>
          <w:tab/>
        </w:r>
        <w:r>
          <w:fldChar w:fldCharType="begin"/>
        </w:r>
        <w:r>
          <w:instrText xml:space="preserve"> PAGEREF _Toc5438 \h </w:instrText>
        </w:r>
        <w:r>
          <w:fldChar w:fldCharType="separate"/>
        </w:r>
        <w:r>
          <w:t>7</w:t>
        </w:r>
        <w:r>
          <w:fldChar w:fldCharType="end"/>
        </w:r>
      </w:hyperlink>
    </w:p>
    <w:p>
      <w:pPr>
        <w:pStyle w:val="TOC2"/>
        <w:tabs>
          <w:tab w:val="right" w:leader="dot" w:pos="8306"/>
        </w:tabs>
      </w:pPr>
      <w:hyperlink w:anchor="_Toc4729" w:history="1">
        <w:r>
          <w:rPr>
            <w:rFonts w:ascii="仿宋" w:eastAsia="仿宋" w:hAnsi="仿宋" w:cs="仿宋" w:hint="eastAsia"/>
            <w:lang w:eastAsia="zh-CN"/>
          </w:rPr>
          <w:t>(一)、环境和生态现状</w:t>
        </w:r>
        <w:r>
          <w:tab/>
        </w:r>
        <w:r>
          <w:fldChar w:fldCharType="begin"/>
        </w:r>
        <w:r>
          <w:instrText xml:space="preserve"> PAGEREF _Toc4729 \h </w:instrText>
        </w:r>
        <w:r>
          <w:fldChar w:fldCharType="separate"/>
        </w:r>
        <w:r>
          <w:t>7</w:t>
        </w:r>
        <w:r>
          <w:fldChar w:fldCharType="end"/>
        </w:r>
      </w:hyperlink>
    </w:p>
    <w:p>
      <w:pPr>
        <w:pStyle w:val="TOC2"/>
        <w:tabs>
          <w:tab w:val="right" w:leader="dot" w:pos="8306"/>
        </w:tabs>
      </w:pPr>
      <w:hyperlink w:anchor="_Toc16518" w:history="1">
        <w:r>
          <w:rPr>
            <w:rFonts w:ascii="仿宋" w:eastAsia="仿宋" w:hAnsi="仿宋" w:cs="仿宋" w:hint="eastAsia"/>
            <w:lang w:eastAsia="zh-CN"/>
          </w:rPr>
          <w:t>(二)、生态环境影响分析</w:t>
        </w:r>
        <w:r>
          <w:tab/>
        </w:r>
        <w:r>
          <w:fldChar w:fldCharType="begin"/>
        </w:r>
        <w:r>
          <w:instrText xml:space="preserve"> PAGEREF _Toc16518 \h </w:instrText>
        </w:r>
        <w:r>
          <w:fldChar w:fldCharType="separate"/>
        </w:r>
        <w:r>
          <w:t>9</w:t>
        </w:r>
        <w:r>
          <w:fldChar w:fldCharType="end"/>
        </w:r>
      </w:hyperlink>
    </w:p>
    <w:p>
      <w:pPr>
        <w:pStyle w:val="TOC2"/>
        <w:tabs>
          <w:tab w:val="right" w:leader="dot" w:pos="8306"/>
        </w:tabs>
      </w:pPr>
      <w:hyperlink w:anchor="_Toc29015" w:history="1">
        <w:r>
          <w:rPr>
            <w:rFonts w:ascii="仿宋" w:eastAsia="仿宋" w:hAnsi="仿宋" w:cs="仿宋" w:hint="eastAsia"/>
            <w:lang w:eastAsia="zh-CN"/>
          </w:rPr>
          <w:t>(三)、生态环境保护措施</w:t>
        </w:r>
        <w:r>
          <w:tab/>
        </w:r>
        <w:r>
          <w:fldChar w:fldCharType="begin"/>
        </w:r>
        <w:r>
          <w:instrText xml:space="preserve"> PAGEREF _Toc29015 \h </w:instrText>
        </w:r>
        <w:r>
          <w:fldChar w:fldCharType="separate"/>
        </w:r>
        <w:r>
          <w:t>10</w:t>
        </w:r>
        <w:r>
          <w:fldChar w:fldCharType="end"/>
        </w:r>
      </w:hyperlink>
    </w:p>
    <w:p>
      <w:pPr>
        <w:pStyle w:val="TOC2"/>
        <w:tabs>
          <w:tab w:val="right" w:leader="dot" w:pos="8306"/>
        </w:tabs>
      </w:pPr>
      <w:hyperlink w:anchor="_Toc26986" w:history="1">
        <w:r>
          <w:rPr>
            <w:rFonts w:ascii="仿宋" w:eastAsia="仿宋" w:hAnsi="仿宋" w:cs="仿宋" w:hint="eastAsia"/>
            <w:lang w:eastAsia="zh-CN"/>
          </w:rPr>
          <w:t>(四)、地质灾害影响分析</w:t>
        </w:r>
        <w:r>
          <w:tab/>
        </w:r>
        <w:r>
          <w:fldChar w:fldCharType="begin"/>
        </w:r>
        <w:r>
          <w:instrText xml:space="preserve"> PAGEREF _Toc26986 \h </w:instrText>
        </w:r>
        <w:r>
          <w:fldChar w:fldCharType="separate"/>
        </w:r>
        <w:r>
          <w:t>12</w:t>
        </w:r>
        <w:r>
          <w:fldChar w:fldCharType="end"/>
        </w:r>
      </w:hyperlink>
    </w:p>
    <w:p>
      <w:pPr>
        <w:pStyle w:val="TOC2"/>
        <w:tabs>
          <w:tab w:val="right" w:leader="dot" w:pos="8306"/>
        </w:tabs>
      </w:pPr>
      <w:hyperlink w:anchor="_Toc28492" w:history="1">
        <w:r>
          <w:rPr>
            <w:rFonts w:ascii="仿宋" w:eastAsia="仿宋" w:hAnsi="仿宋" w:cs="仿宋" w:hint="eastAsia"/>
            <w:lang w:eastAsia="zh-CN"/>
          </w:rPr>
          <w:t>(五)、特殊环境影响</w:t>
        </w:r>
        <w:r>
          <w:tab/>
        </w:r>
        <w:r>
          <w:fldChar w:fldCharType="begin"/>
        </w:r>
        <w:r>
          <w:instrText xml:space="preserve"> PAGEREF _Toc28492 \h </w:instrText>
        </w:r>
        <w:r>
          <w:fldChar w:fldCharType="separate"/>
        </w:r>
        <w:r>
          <w:t>13</w:t>
        </w:r>
        <w:r>
          <w:fldChar w:fldCharType="end"/>
        </w:r>
      </w:hyperlink>
    </w:p>
    <w:p>
      <w:pPr>
        <w:pStyle w:val="TOC1"/>
        <w:tabs>
          <w:tab w:val="right" w:leader="dot" w:pos="8306"/>
        </w:tabs>
      </w:pPr>
      <w:hyperlink w:anchor="_Toc10827" w:history="1">
        <w:r>
          <w:rPr>
            <w:rFonts w:ascii="仿宋" w:eastAsia="仿宋" w:hAnsi="仿宋" w:cs="仿宋" w:hint="eastAsia"/>
            <w:lang w:eastAsia="zh-CN"/>
          </w:rPr>
          <w:t>三、项目选址研究</w:t>
        </w:r>
        <w:r>
          <w:tab/>
        </w:r>
        <w:r>
          <w:fldChar w:fldCharType="begin"/>
        </w:r>
        <w:r>
          <w:instrText xml:space="preserve"> PAGEREF _Toc10827 \h </w:instrText>
        </w:r>
        <w:r>
          <w:fldChar w:fldCharType="separate"/>
        </w:r>
        <w:r>
          <w:t>14</w:t>
        </w:r>
        <w:r>
          <w:fldChar w:fldCharType="end"/>
        </w:r>
      </w:hyperlink>
    </w:p>
    <w:p>
      <w:pPr>
        <w:pStyle w:val="TOC2"/>
        <w:tabs>
          <w:tab w:val="right" w:leader="dot" w:pos="8306"/>
        </w:tabs>
      </w:pPr>
      <w:hyperlink w:anchor="_Toc3726" w:history="1">
        <w:r>
          <w:rPr>
            <w:rFonts w:ascii="仿宋" w:eastAsia="仿宋" w:hAnsi="仿宋" w:cs="仿宋" w:hint="eastAsia"/>
            <w:lang w:eastAsia="zh-CN"/>
          </w:rPr>
          <w:t>(一)、项目选址原则</w:t>
        </w:r>
        <w:r>
          <w:tab/>
        </w:r>
        <w:r>
          <w:fldChar w:fldCharType="begin"/>
        </w:r>
        <w:r>
          <w:instrText xml:space="preserve"> PAGEREF _Toc3726 \h </w:instrText>
        </w:r>
        <w:r>
          <w:fldChar w:fldCharType="separate"/>
        </w:r>
        <w:r>
          <w:t>14</w:t>
        </w:r>
        <w:r>
          <w:fldChar w:fldCharType="end"/>
        </w:r>
      </w:hyperlink>
    </w:p>
    <w:p>
      <w:pPr>
        <w:pStyle w:val="TOC2"/>
        <w:tabs>
          <w:tab w:val="right" w:leader="dot" w:pos="8306"/>
        </w:tabs>
      </w:pPr>
      <w:hyperlink w:anchor="_Toc28786" w:history="1">
        <w:r>
          <w:rPr>
            <w:rFonts w:ascii="仿宋" w:eastAsia="仿宋" w:hAnsi="仿宋" w:cs="仿宋" w:hint="eastAsia"/>
            <w:lang w:eastAsia="zh-CN"/>
          </w:rPr>
          <w:t>(二)、项目选址</w:t>
        </w:r>
        <w:r>
          <w:tab/>
        </w:r>
        <w:r>
          <w:fldChar w:fldCharType="begin"/>
        </w:r>
        <w:r>
          <w:instrText xml:space="preserve"> PAGEREF _Toc28786 \h </w:instrText>
        </w:r>
        <w:r>
          <w:fldChar w:fldCharType="separate"/>
        </w:r>
        <w:r>
          <w:t>18</w:t>
        </w:r>
        <w:r>
          <w:fldChar w:fldCharType="end"/>
        </w:r>
      </w:hyperlink>
    </w:p>
    <w:p>
      <w:pPr>
        <w:pStyle w:val="TOC2"/>
        <w:tabs>
          <w:tab w:val="right" w:leader="dot" w:pos="8306"/>
        </w:tabs>
      </w:pPr>
      <w:hyperlink w:anchor="_Toc29549" w:history="1">
        <w:r>
          <w:rPr>
            <w:rFonts w:ascii="仿宋" w:eastAsia="仿宋" w:hAnsi="仿宋" w:cs="仿宋" w:hint="eastAsia"/>
            <w:lang w:eastAsia="zh-CN"/>
          </w:rPr>
          <w:t>(三)、建设条件分析</w:t>
        </w:r>
        <w:r>
          <w:tab/>
        </w:r>
        <w:r>
          <w:fldChar w:fldCharType="begin"/>
        </w:r>
        <w:r>
          <w:instrText xml:space="preserve"> PAGEREF _Toc29549 \h </w:instrText>
        </w:r>
        <w:r>
          <w:fldChar w:fldCharType="separate"/>
        </w:r>
        <w:r>
          <w:t>20</w:t>
        </w:r>
        <w:r>
          <w:fldChar w:fldCharType="end"/>
        </w:r>
      </w:hyperlink>
    </w:p>
    <w:p>
      <w:pPr>
        <w:pStyle w:val="TOC2"/>
        <w:tabs>
          <w:tab w:val="right" w:leader="dot" w:pos="8306"/>
        </w:tabs>
      </w:pPr>
      <w:hyperlink w:anchor="_Toc12917" w:history="1">
        <w:r>
          <w:rPr>
            <w:rFonts w:ascii="仿宋" w:eastAsia="仿宋" w:hAnsi="仿宋" w:cs="仿宋" w:hint="eastAsia"/>
            <w:lang w:eastAsia="zh-CN"/>
          </w:rPr>
          <w:t>(四)、用地控制指标</w:t>
        </w:r>
        <w:r>
          <w:tab/>
        </w:r>
        <w:r>
          <w:fldChar w:fldCharType="begin"/>
        </w:r>
        <w:r>
          <w:instrText xml:space="preserve"> PAGEREF _Toc12917 \h </w:instrText>
        </w:r>
        <w:r>
          <w:fldChar w:fldCharType="separate"/>
        </w:r>
        <w:r>
          <w:t>21</w:t>
        </w:r>
        <w:r>
          <w:fldChar w:fldCharType="end"/>
        </w:r>
      </w:hyperlink>
    </w:p>
    <w:p>
      <w:pPr>
        <w:pStyle w:val="TOC2"/>
        <w:tabs>
          <w:tab w:val="right" w:leader="dot" w:pos="8306"/>
        </w:tabs>
      </w:pPr>
      <w:hyperlink w:anchor="_Toc6052" w:history="1">
        <w:r>
          <w:rPr>
            <w:rFonts w:ascii="仿宋" w:eastAsia="仿宋" w:hAnsi="仿宋" w:cs="仿宋" w:hint="eastAsia"/>
            <w:lang w:eastAsia="zh-CN"/>
          </w:rPr>
          <w:t>(五)、地总体要求</w:t>
        </w:r>
        <w:r>
          <w:tab/>
        </w:r>
        <w:r>
          <w:fldChar w:fldCharType="begin"/>
        </w:r>
        <w:r>
          <w:instrText xml:space="preserve"> PAGEREF _Toc6052 \h </w:instrText>
        </w:r>
        <w:r>
          <w:fldChar w:fldCharType="separate"/>
        </w:r>
        <w:r>
          <w:t>22</w:t>
        </w:r>
        <w:r>
          <w:fldChar w:fldCharType="end"/>
        </w:r>
      </w:hyperlink>
    </w:p>
    <w:p>
      <w:pPr>
        <w:pStyle w:val="TOC2"/>
        <w:tabs>
          <w:tab w:val="right" w:leader="dot" w:pos="8306"/>
        </w:tabs>
      </w:pPr>
      <w:hyperlink w:anchor="_Toc21172" w:history="1">
        <w:r>
          <w:rPr>
            <w:rFonts w:ascii="仿宋" w:eastAsia="仿宋" w:hAnsi="仿宋" w:cs="仿宋" w:hint="eastAsia"/>
            <w:lang w:eastAsia="zh-CN"/>
          </w:rPr>
          <w:t>(六)、节约用地措施</w:t>
        </w:r>
        <w:r>
          <w:tab/>
        </w:r>
        <w:r>
          <w:fldChar w:fldCharType="begin"/>
        </w:r>
        <w:r>
          <w:instrText xml:space="preserve"> PAGEREF _Toc21172 \h </w:instrText>
        </w:r>
        <w:r>
          <w:fldChar w:fldCharType="separate"/>
        </w:r>
        <w:r>
          <w:t>24</w:t>
        </w:r>
        <w:r>
          <w:fldChar w:fldCharType="end"/>
        </w:r>
      </w:hyperlink>
    </w:p>
    <w:p>
      <w:pPr>
        <w:pStyle w:val="TOC2"/>
        <w:tabs>
          <w:tab w:val="right" w:leader="dot" w:pos="8306"/>
        </w:tabs>
      </w:pPr>
      <w:hyperlink w:anchor="_Toc11608" w:history="1">
        <w:r>
          <w:rPr>
            <w:rFonts w:ascii="仿宋" w:eastAsia="仿宋" w:hAnsi="仿宋" w:cs="仿宋" w:hint="eastAsia"/>
            <w:lang w:eastAsia="zh-CN"/>
          </w:rPr>
          <w:t>(七)、选址综合评价</w:t>
        </w:r>
        <w:r>
          <w:tab/>
        </w:r>
        <w:r>
          <w:fldChar w:fldCharType="begin"/>
        </w:r>
        <w:r>
          <w:instrText xml:space="preserve"> PAGEREF _Toc11608 \h </w:instrText>
        </w:r>
        <w:r>
          <w:fldChar w:fldCharType="separate"/>
        </w:r>
        <w:r>
          <w:t>25</w:t>
        </w:r>
        <w:r>
          <w:fldChar w:fldCharType="end"/>
        </w:r>
      </w:hyperlink>
    </w:p>
    <w:p>
      <w:pPr>
        <w:pStyle w:val="TOC1"/>
        <w:tabs>
          <w:tab w:val="right" w:leader="dot" w:pos="8306"/>
        </w:tabs>
      </w:pPr>
      <w:hyperlink w:anchor="_Toc22244" w:history="1">
        <w:r>
          <w:rPr>
            <w:rFonts w:ascii="仿宋" w:eastAsia="仿宋" w:hAnsi="仿宋" w:cs="仿宋" w:hint="eastAsia"/>
            <w:lang w:eastAsia="zh-CN"/>
          </w:rPr>
          <w:t>四、项目监理与质量保证</w:t>
        </w:r>
        <w:r>
          <w:tab/>
        </w:r>
        <w:r>
          <w:fldChar w:fldCharType="begin"/>
        </w:r>
        <w:r>
          <w:instrText xml:space="preserve"> PAGEREF _Toc22244 \h </w:instrText>
        </w:r>
        <w:r>
          <w:fldChar w:fldCharType="separate"/>
        </w:r>
        <w:r>
          <w:t>26</w:t>
        </w:r>
        <w:r>
          <w:fldChar w:fldCharType="end"/>
        </w:r>
      </w:hyperlink>
    </w:p>
    <w:p>
      <w:pPr>
        <w:pStyle w:val="TOC2"/>
        <w:tabs>
          <w:tab w:val="right" w:leader="dot" w:pos="8306"/>
        </w:tabs>
      </w:pPr>
      <w:hyperlink w:anchor="_Toc22278" w:history="1">
        <w:r>
          <w:rPr>
            <w:rFonts w:ascii="仿宋" w:eastAsia="仿宋" w:hAnsi="仿宋" w:cs="仿宋" w:hint="eastAsia"/>
            <w:lang w:eastAsia="zh-CN"/>
          </w:rPr>
          <w:t>(一)、监理体系构建</w:t>
        </w:r>
        <w:r>
          <w:tab/>
        </w:r>
        <w:r>
          <w:fldChar w:fldCharType="begin"/>
        </w:r>
        <w:r>
          <w:instrText xml:space="preserve"> PAGEREF _Toc22278 \h </w:instrText>
        </w:r>
        <w:r>
          <w:fldChar w:fldCharType="separate"/>
        </w:r>
        <w:r>
          <w:t>26</w:t>
        </w:r>
        <w:r>
          <w:fldChar w:fldCharType="end"/>
        </w:r>
      </w:hyperlink>
    </w:p>
    <w:p>
      <w:pPr>
        <w:pStyle w:val="TOC2"/>
        <w:tabs>
          <w:tab w:val="right" w:leader="dot" w:pos="8306"/>
        </w:tabs>
      </w:pPr>
      <w:hyperlink w:anchor="_Toc9407" w:history="1">
        <w:r>
          <w:rPr>
            <w:rFonts w:ascii="仿宋" w:eastAsia="仿宋" w:hAnsi="仿宋" w:cs="仿宋" w:hint="eastAsia"/>
            <w:lang w:eastAsia="zh-CN"/>
          </w:rPr>
          <w:t>(二)、质量保证体系实施</w:t>
        </w:r>
        <w:r>
          <w:tab/>
        </w:r>
        <w:r>
          <w:fldChar w:fldCharType="begin"/>
        </w:r>
        <w:r>
          <w:instrText xml:space="preserve"> PAGEREF _Toc9407 \h </w:instrText>
        </w:r>
        <w:r>
          <w:fldChar w:fldCharType="separate"/>
        </w:r>
        <w:r>
          <w:t>27</w:t>
        </w:r>
        <w:r>
          <w:fldChar w:fldCharType="end"/>
        </w:r>
      </w:hyperlink>
    </w:p>
    <w:p>
      <w:pPr>
        <w:pStyle w:val="TOC2"/>
        <w:tabs>
          <w:tab w:val="right" w:leader="dot" w:pos="8306"/>
        </w:tabs>
      </w:pPr>
      <w:hyperlink w:anchor="_Toc17388" w:history="1">
        <w:r>
          <w:rPr>
            <w:rFonts w:ascii="仿宋" w:eastAsia="仿宋" w:hAnsi="仿宋" w:cs="仿宋" w:hint="eastAsia"/>
            <w:lang w:eastAsia="zh-CN"/>
          </w:rPr>
          <w:t>(三)、监理与质量控制流程</w:t>
        </w:r>
        <w:r>
          <w:tab/>
        </w:r>
        <w:r>
          <w:fldChar w:fldCharType="begin"/>
        </w:r>
        <w:r>
          <w:instrText xml:space="preserve"> PAGEREF _Toc17388 \h </w:instrText>
        </w:r>
        <w:r>
          <w:fldChar w:fldCharType="separate"/>
        </w:r>
        <w:r>
          <w:t>28</w:t>
        </w:r>
        <w:r>
          <w:fldChar w:fldCharType="end"/>
        </w:r>
      </w:hyperlink>
    </w:p>
    <w:p>
      <w:pPr>
        <w:pStyle w:val="TOC1"/>
        <w:tabs>
          <w:tab w:val="right" w:leader="dot" w:pos="8306"/>
        </w:tabs>
      </w:pPr>
      <w:hyperlink w:anchor="_Toc13641" w:history="1">
        <w:r>
          <w:rPr>
            <w:rFonts w:ascii="仿宋" w:eastAsia="仿宋" w:hAnsi="仿宋" w:cs="仿宋" w:hint="eastAsia"/>
            <w:lang w:eastAsia="zh-CN"/>
          </w:rPr>
          <w:t>五、杀虫剂项目概论</w:t>
        </w:r>
        <w:r>
          <w:tab/>
        </w:r>
        <w:r>
          <w:fldChar w:fldCharType="begin"/>
        </w:r>
        <w:r>
          <w:instrText xml:space="preserve"> PAGEREF _Toc13641 \h </w:instrText>
        </w:r>
        <w:r>
          <w:fldChar w:fldCharType="separate"/>
        </w:r>
        <w:r>
          <w:t>28</w:t>
        </w:r>
        <w:r>
          <w:fldChar w:fldCharType="end"/>
        </w:r>
      </w:hyperlink>
    </w:p>
    <w:p>
      <w:pPr>
        <w:pStyle w:val="TOC2"/>
        <w:tabs>
          <w:tab w:val="right" w:leader="dot" w:pos="8306"/>
        </w:tabs>
      </w:pPr>
      <w:hyperlink w:anchor="_Toc31924" w:history="1">
        <w:r>
          <w:rPr>
            <w:rFonts w:ascii="仿宋" w:eastAsia="仿宋" w:hAnsi="仿宋" w:cs="仿宋" w:hint="eastAsia"/>
            <w:lang w:eastAsia="zh-CN"/>
          </w:rPr>
          <w:t>(一)、项目申报单位概况</w:t>
        </w:r>
        <w:r>
          <w:tab/>
        </w:r>
        <w:r>
          <w:fldChar w:fldCharType="begin"/>
        </w:r>
        <w:r>
          <w:instrText xml:space="preserve"> PAGEREF _Toc31924 \h </w:instrText>
        </w:r>
        <w:r>
          <w:fldChar w:fldCharType="separate"/>
        </w:r>
        <w:r>
          <w:t>28</w:t>
        </w:r>
        <w:r>
          <w:fldChar w:fldCharType="end"/>
        </w:r>
      </w:hyperlink>
    </w:p>
    <w:p>
      <w:pPr>
        <w:pStyle w:val="TOC2"/>
        <w:tabs>
          <w:tab w:val="right" w:leader="dot" w:pos="8306"/>
        </w:tabs>
      </w:pPr>
      <w:hyperlink w:anchor="_Toc31578" w:history="1">
        <w:r>
          <w:rPr>
            <w:rFonts w:ascii="仿宋" w:eastAsia="仿宋" w:hAnsi="仿宋" w:cs="仿宋" w:hint="eastAsia"/>
            <w:lang w:eastAsia="zh-CN"/>
          </w:rPr>
          <w:t>(二)、项目概况</w:t>
        </w:r>
        <w:r>
          <w:tab/>
        </w:r>
        <w:r>
          <w:fldChar w:fldCharType="begin"/>
        </w:r>
        <w:r>
          <w:instrText xml:space="preserve"> PAGEREF _Toc31578 \h </w:instrText>
        </w:r>
        <w:r>
          <w:fldChar w:fldCharType="separate"/>
        </w:r>
        <w:r>
          <w:t>29</w:t>
        </w:r>
        <w:r>
          <w:fldChar w:fldCharType="end"/>
        </w:r>
      </w:hyperlink>
    </w:p>
    <w:p>
      <w:pPr>
        <w:pStyle w:val="TOC1"/>
        <w:tabs>
          <w:tab w:val="right" w:leader="dot" w:pos="8306"/>
        </w:tabs>
      </w:pPr>
      <w:hyperlink w:anchor="_Toc19044" w:history="1">
        <w:r>
          <w:rPr>
            <w:rFonts w:ascii="仿宋" w:eastAsia="仿宋" w:hAnsi="仿宋" w:cs="仿宋" w:hint="eastAsia"/>
            <w:lang w:eastAsia="zh-CN"/>
          </w:rPr>
          <w:t>六、资源开发及综合利用分析</w:t>
        </w:r>
        <w:r>
          <w:tab/>
        </w:r>
        <w:r>
          <w:fldChar w:fldCharType="begin"/>
        </w:r>
        <w:r>
          <w:instrText xml:space="preserve"> PAGEREF _Toc19044 \h </w:instrText>
        </w:r>
        <w:r>
          <w:fldChar w:fldCharType="separate"/>
        </w:r>
        <w:r>
          <w:t>32</w:t>
        </w:r>
        <w:r>
          <w:fldChar w:fldCharType="end"/>
        </w:r>
      </w:hyperlink>
    </w:p>
    <w:p>
      <w:pPr>
        <w:pStyle w:val="TOC2"/>
        <w:tabs>
          <w:tab w:val="right" w:leader="dot" w:pos="8306"/>
        </w:tabs>
      </w:pPr>
      <w:hyperlink w:anchor="_Toc24388" w:history="1">
        <w:r>
          <w:rPr>
            <w:rFonts w:ascii="仿宋" w:eastAsia="仿宋" w:hAnsi="仿宋" w:cs="仿宋" w:hint="eastAsia"/>
            <w:lang w:eastAsia="zh-CN"/>
          </w:rPr>
          <w:t>(一)、资源开发方案</w:t>
        </w:r>
        <w:r>
          <w:tab/>
        </w:r>
        <w:r>
          <w:fldChar w:fldCharType="begin"/>
        </w:r>
        <w:r>
          <w:instrText xml:space="preserve"> PAGEREF _Toc24388 \h </w:instrText>
        </w:r>
        <w:r>
          <w:fldChar w:fldCharType="separate"/>
        </w:r>
        <w:r>
          <w:t>32</w:t>
        </w:r>
        <w:r>
          <w:fldChar w:fldCharType="end"/>
        </w:r>
      </w:hyperlink>
    </w:p>
    <w:p>
      <w:pPr>
        <w:pStyle w:val="TOC2"/>
        <w:tabs>
          <w:tab w:val="right" w:leader="dot" w:pos="8306"/>
        </w:tabs>
      </w:pPr>
      <w:hyperlink w:anchor="_Toc12768" w:history="1">
        <w:r>
          <w:rPr>
            <w:rFonts w:ascii="仿宋" w:eastAsia="仿宋" w:hAnsi="仿宋" w:cs="仿宋" w:hint="eastAsia"/>
            <w:lang w:eastAsia="zh-CN"/>
          </w:rPr>
          <w:t>(二)、资源利用方案</w:t>
        </w:r>
        <w:r>
          <w:tab/>
        </w:r>
        <w:r>
          <w:fldChar w:fldCharType="begin"/>
        </w:r>
        <w:r>
          <w:instrText xml:space="preserve"> PAGEREF _Toc12768 \h </w:instrText>
        </w:r>
        <w:r>
          <w:fldChar w:fldCharType="separate"/>
        </w:r>
        <w:r>
          <w:t>33</w:t>
        </w:r>
        <w:r>
          <w:fldChar w:fldCharType="end"/>
        </w:r>
      </w:hyperlink>
    </w:p>
    <w:p>
      <w:pPr>
        <w:pStyle w:val="TOC2"/>
        <w:tabs>
          <w:tab w:val="right" w:leader="dot" w:pos="8306"/>
        </w:tabs>
      </w:pPr>
      <w:hyperlink w:anchor="_Toc201" w:history="1">
        <w:r>
          <w:rPr>
            <w:rFonts w:ascii="仿宋" w:eastAsia="仿宋" w:hAnsi="仿宋" w:cs="仿宋" w:hint="eastAsia"/>
            <w:lang w:eastAsia="zh-CN"/>
          </w:rPr>
          <w:t>(三)、资源节约措施</w:t>
        </w:r>
        <w:r>
          <w:tab/>
        </w:r>
        <w:r>
          <w:fldChar w:fldCharType="begin"/>
        </w:r>
        <w:r>
          <w:instrText xml:space="preserve"> PAGEREF _Toc201 \h </w:instrText>
        </w:r>
        <w:r>
          <w:fldChar w:fldCharType="separate"/>
        </w:r>
        <w:r>
          <w:t>34</w:t>
        </w:r>
        <w:r>
          <w:fldChar w:fldCharType="end"/>
        </w:r>
      </w:hyperlink>
    </w:p>
    <w:p>
      <w:pPr>
        <w:pStyle w:val="TOC1"/>
        <w:tabs>
          <w:tab w:val="right" w:leader="dot" w:pos="8306"/>
        </w:tabs>
      </w:pPr>
      <w:hyperlink w:anchor="_Toc4232" w:history="1">
        <w:r>
          <w:rPr>
            <w:rFonts w:ascii="仿宋" w:eastAsia="仿宋" w:hAnsi="仿宋" w:cs="仿宋" w:hint="eastAsia"/>
            <w:lang w:eastAsia="zh-CN"/>
          </w:rPr>
          <w:t>七、资金管理与财务规划</w:t>
        </w:r>
        <w:r>
          <w:tab/>
        </w:r>
        <w:r>
          <w:fldChar w:fldCharType="begin"/>
        </w:r>
        <w:r>
          <w:instrText xml:space="preserve"> PAGEREF _Toc4232 \h </w:instrText>
        </w:r>
        <w:r>
          <w:fldChar w:fldCharType="separate"/>
        </w:r>
        <w:r>
          <w:t>36</w:t>
        </w:r>
        <w:r>
          <w:fldChar w:fldCharType="end"/>
        </w:r>
      </w:hyperlink>
    </w:p>
    <w:p>
      <w:pPr>
        <w:pStyle w:val="TOC2"/>
        <w:tabs>
          <w:tab w:val="right" w:leader="dot" w:pos="8306"/>
        </w:tabs>
      </w:pPr>
      <w:hyperlink w:anchor="_Toc14793" w:history="1">
        <w:r>
          <w:rPr>
            <w:rFonts w:ascii="仿宋" w:eastAsia="仿宋" w:hAnsi="仿宋" w:cs="仿宋" w:hint="eastAsia"/>
            <w:lang w:eastAsia="zh-CN"/>
          </w:rPr>
          <w:t>(一)、项目资金来源与筹措</w:t>
        </w:r>
        <w:r>
          <w:tab/>
        </w:r>
        <w:r>
          <w:fldChar w:fldCharType="begin"/>
        </w:r>
        <w:r>
          <w:instrText xml:space="preserve"> PAGEREF _Toc14793 \h </w:instrText>
        </w:r>
        <w:r>
          <w:fldChar w:fldCharType="separate"/>
        </w:r>
        <w:r>
          <w:t>36</w:t>
        </w:r>
        <w:r>
          <w:fldChar w:fldCharType="end"/>
        </w:r>
      </w:hyperlink>
    </w:p>
    <w:p>
      <w:pPr>
        <w:pStyle w:val="TOC2"/>
        <w:tabs>
          <w:tab w:val="right" w:leader="dot" w:pos="8306"/>
        </w:tabs>
      </w:pPr>
      <w:hyperlink w:anchor="_Toc2743" w:history="1">
        <w:r>
          <w:rPr>
            <w:rFonts w:ascii="仿宋" w:eastAsia="仿宋" w:hAnsi="仿宋" w:cs="仿宋" w:hint="eastAsia"/>
            <w:lang w:eastAsia="zh-CN"/>
          </w:rPr>
          <w:t>(二)、资金使用与监管</w:t>
        </w:r>
        <w:r>
          <w:tab/>
        </w:r>
        <w:r>
          <w:fldChar w:fldCharType="begin"/>
        </w:r>
        <w:r>
          <w:instrText xml:space="preserve"> PAGEREF _Toc2743 \h </w:instrText>
        </w:r>
        <w:r>
          <w:fldChar w:fldCharType="separate"/>
        </w:r>
        <w:r>
          <w:t>37</w:t>
        </w:r>
        <w:r>
          <w:fldChar w:fldCharType="end"/>
        </w:r>
      </w:hyperlink>
    </w:p>
    <w:p>
      <w:pPr>
        <w:pStyle w:val="TOC2"/>
        <w:tabs>
          <w:tab w:val="right" w:leader="dot" w:pos="8306"/>
        </w:tabs>
      </w:pPr>
      <w:hyperlink w:anchor="_Toc28491" w:history="1">
        <w:r>
          <w:rPr>
            <w:rFonts w:ascii="仿宋" w:eastAsia="仿宋" w:hAnsi="仿宋" w:cs="仿宋" w:hint="eastAsia"/>
            <w:lang w:eastAsia="zh-CN"/>
          </w:rPr>
          <w:t>(三)、财务规划与预测</w:t>
        </w:r>
        <w:r>
          <w:tab/>
        </w:r>
        <w:r>
          <w:fldChar w:fldCharType="begin"/>
        </w:r>
        <w:r>
          <w:instrText xml:space="preserve"> PAGEREF _Toc28491 \h </w:instrText>
        </w:r>
        <w:r>
          <w:fldChar w:fldCharType="separate"/>
        </w:r>
        <w:r>
          <w:t>38</w:t>
        </w:r>
        <w:r>
          <w:fldChar w:fldCharType="end"/>
        </w:r>
      </w:hyperlink>
    </w:p>
    <w:p>
      <w:pPr>
        <w:pStyle w:val="TOC1"/>
        <w:tabs>
          <w:tab w:val="right" w:leader="dot" w:pos="8306"/>
        </w:tabs>
      </w:pPr>
      <w:hyperlink w:anchor="_Toc17188" w:history="1">
        <w:r>
          <w:rPr>
            <w:rFonts w:ascii="仿宋" w:eastAsia="仿宋" w:hAnsi="仿宋" w:cs="仿宋" w:hint="eastAsia"/>
            <w:lang w:eastAsia="zh-CN"/>
          </w:rPr>
          <w:t>八、环境保护与治理方案</w:t>
        </w:r>
        <w:r>
          <w:tab/>
        </w:r>
        <w:r>
          <w:fldChar w:fldCharType="begin"/>
        </w:r>
        <w:r>
          <w:instrText xml:space="preserve"> PAGEREF _Toc17188 \h </w:instrText>
        </w:r>
        <w:r>
          <w:fldChar w:fldCharType="separate"/>
        </w:r>
        <w:r>
          <w:t>39</w:t>
        </w:r>
        <w:r>
          <w:fldChar w:fldCharType="end"/>
        </w:r>
      </w:hyperlink>
    </w:p>
    <w:p>
      <w:pPr>
        <w:pStyle w:val="TOC2"/>
        <w:tabs>
          <w:tab w:val="right" w:leader="dot" w:pos="8306"/>
        </w:tabs>
      </w:pPr>
      <w:hyperlink w:anchor="_Toc27592" w:history="1">
        <w:r>
          <w:rPr>
            <w:rFonts w:ascii="仿宋" w:eastAsia="仿宋" w:hAnsi="仿宋" w:cs="仿宋" w:hint="eastAsia"/>
            <w:lang w:eastAsia="zh-CN"/>
          </w:rPr>
          <w:t>(一)、项目环境影响评估</w:t>
        </w:r>
        <w:r>
          <w:tab/>
        </w:r>
        <w:r>
          <w:fldChar w:fldCharType="begin"/>
        </w:r>
        <w:r>
          <w:instrText xml:space="preserve"> PAGEREF _Toc27592 \h </w:instrText>
        </w:r>
        <w:r>
          <w:fldChar w:fldCharType="separate"/>
        </w:r>
        <w:r>
          <w:t>39</w:t>
        </w:r>
        <w:r>
          <w:fldChar w:fldCharType="end"/>
        </w:r>
      </w:hyperlink>
    </w:p>
    <w:p>
      <w:pPr>
        <w:pStyle w:val="TOC2"/>
        <w:tabs>
          <w:tab w:val="right" w:leader="dot" w:pos="8306"/>
        </w:tabs>
      </w:pPr>
      <w:hyperlink w:anchor="_Toc19071" w:history="1">
        <w:r>
          <w:rPr>
            <w:rFonts w:ascii="仿宋" w:eastAsia="仿宋" w:hAnsi="仿宋" w:cs="仿宋" w:hint="eastAsia"/>
            <w:lang w:eastAsia="zh-CN"/>
          </w:rPr>
          <w:t>(二)、环境保护措施与治理方案</w:t>
        </w:r>
        <w:r>
          <w:tab/>
        </w:r>
        <w:r>
          <w:fldChar w:fldCharType="begin"/>
        </w:r>
        <w:r>
          <w:instrText xml:space="preserve"> PAGEREF _Toc19071 \h </w:instrText>
        </w:r>
        <w:r>
          <w:fldChar w:fldCharType="separate"/>
        </w:r>
        <w:r>
          <w:t>40</w:t>
        </w:r>
        <w:r>
          <w:fldChar w:fldCharType="end"/>
        </w:r>
      </w:hyperlink>
    </w:p>
    <w:p>
      <w:pPr>
        <w:pStyle w:val="TOC1"/>
        <w:tabs>
          <w:tab w:val="right" w:leader="dot" w:pos="8306"/>
        </w:tabs>
      </w:pPr>
      <w:hyperlink w:anchor="_Toc5351" w:history="1">
        <w:r>
          <w:rPr>
            <w:rFonts w:ascii="仿宋" w:eastAsia="仿宋" w:hAnsi="仿宋" w:cs="仿宋" w:hint="eastAsia"/>
            <w:lang w:eastAsia="zh-CN"/>
          </w:rPr>
          <w:t>九、项目进度计划</w:t>
        </w:r>
        <w:r>
          <w:tab/>
        </w:r>
        <w:r>
          <w:fldChar w:fldCharType="begin"/>
        </w:r>
        <w:r>
          <w:instrText xml:space="preserve"> PAGEREF _Toc5351 \h </w:instrText>
        </w:r>
        <w:r>
          <w:fldChar w:fldCharType="separate"/>
        </w:r>
        <w:r>
          <w:t>40</w:t>
        </w:r>
        <w:r>
          <w:fldChar w:fldCharType="end"/>
        </w:r>
      </w:hyperlink>
    </w:p>
    <w:p>
      <w:pPr>
        <w:pStyle w:val="TOC2"/>
        <w:tabs>
          <w:tab w:val="right" w:leader="dot" w:pos="8306"/>
        </w:tabs>
      </w:pPr>
      <w:hyperlink w:anchor="_Toc28858" w:history="1">
        <w:r>
          <w:rPr>
            <w:rFonts w:ascii="仿宋" w:eastAsia="仿宋" w:hAnsi="仿宋" w:cs="仿宋" w:hint="eastAsia"/>
            <w:lang w:eastAsia="zh-CN"/>
          </w:rPr>
          <w:t>(一)、建设周期</w:t>
        </w:r>
        <w:r>
          <w:tab/>
        </w:r>
        <w:r>
          <w:fldChar w:fldCharType="begin"/>
        </w:r>
        <w:r>
          <w:instrText xml:space="preserve"> PAGEREF _Toc28858 \h </w:instrText>
        </w:r>
        <w:r>
          <w:fldChar w:fldCharType="separate"/>
        </w:r>
        <w:r>
          <w:t>40</w:t>
        </w:r>
        <w:r>
          <w:fldChar w:fldCharType="end"/>
        </w:r>
      </w:hyperlink>
    </w:p>
    <w:p>
      <w:pPr>
        <w:pStyle w:val="TOC2"/>
        <w:tabs>
          <w:tab w:val="right" w:leader="dot" w:pos="8306"/>
        </w:tabs>
      </w:pPr>
      <w:hyperlink w:anchor="_Toc8205" w:history="1">
        <w:r>
          <w:rPr>
            <w:rFonts w:ascii="仿宋" w:eastAsia="仿宋" w:hAnsi="仿宋" w:cs="仿宋" w:hint="eastAsia"/>
            <w:lang w:eastAsia="zh-CN"/>
          </w:rPr>
          <w:t>(二)、建设进度</w:t>
        </w:r>
        <w:r>
          <w:tab/>
        </w:r>
        <w:r>
          <w:fldChar w:fldCharType="begin"/>
        </w:r>
        <w:r>
          <w:instrText xml:space="preserve"> PAGEREF _Toc8205 \h </w:instrText>
        </w:r>
        <w:r>
          <w:fldChar w:fldCharType="separate"/>
        </w:r>
        <w:r>
          <w:t>41</w:t>
        </w:r>
        <w:r>
          <w:fldChar w:fldCharType="end"/>
        </w:r>
      </w:hyperlink>
    </w:p>
    <w:p>
      <w:pPr>
        <w:pStyle w:val="TOC2"/>
        <w:tabs>
          <w:tab w:val="right" w:leader="dot" w:pos="8306"/>
        </w:tabs>
      </w:pPr>
      <w:hyperlink w:anchor="_Toc11746" w:history="1">
        <w:r>
          <w:rPr>
            <w:rFonts w:ascii="仿宋" w:eastAsia="仿宋" w:hAnsi="仿宋" w:cs="仿宋" w:hint="eastAsia"/>
            <w:lang w:eastAsia="zh-CN"/>
          </w:rPr>
          <w:t>(三)、进度安排注意事项</w:t>
        </w:r>
        <w:r>
          <w:tab/>
        </w:r>
        <w:r>
          <w:fldChar w:fldCharType="begin"/>
        </w:r>
        <w:r>
          <w:instrText xml:space="preserve"> PAGEREF _Toc11746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12" w:history="1">
        <w:r>
          <w:rPr>
            <w:rFonts w:ascii="仿宋" w:eastAsia="仿宋" w:hAnsi="仿宋" w:cs="仿宋" w:hint="eastAsia"/>
            <w:lang w:eastAsia="zh-CN"/>
          </w:rPr>
          <w:t>(四)、人力资源配置</w:t>
        </w:r>
        <w:r>
          <w:tab/>
        </w:r>
        <w:r>
          <w:fldChar w:fldCharType="begin"/>
        </w:r>
        <w:r>
          <w:instrText xml:space="preserve"> PAGEREF _Toc17512 \h </w:instrText>
        </w:r>
        <w:r>
          <w:fldChar w:fldCharType="separate"/>
        </w:r>
        <w:r>
          <w:t>43</w:t>
        </w:r>
        <w:r>
          <w:fldChar w:fldCharType="end"/>
        </w:r>
      </w:hyperlink>
    </w:p>
    <w:p>
      <w:pPr>
        <w:pStyle w:val="TOC2"/>
        <w:tabs>
          <w:tab w:val="right" w:leader="dot" w:pos="8306"/>
        </w:tabs>
      </w:pPr>
      <w:hyperlink w:anchor="_Toc18036" w:history="1">
        <w:r>
          <w:rPr>
            <w:rFonts w:ascii="仿宋" w:eastAsia="仿宋" w:hAnsi="仿宋" w:cs="仿宋" w:hint="eastAsia"/>
            <w:lang w:eastAsia="zh-CN"/>
          </w:rPr>
          <w:t>(五)、员工培训</w:t>
        </w:r>
        <w:r>
          <w:tab/>
        </w:r>
        <w:r>
          <w:fldChar w:fldCharType="begin"/>
        </w:r>
        <w:r>
          <w:instrText xml:space="preserve"> PAGEREF _Toc18036 \h </w:instrText>
        </w:r>
        <w:r>
          <w:fldChar w:fldCharType="separate"/>
        </w:r>
        <w:r>
          <w:t>45</w:t>
        </w:r>
        <w:r>
          <w:fldChar w:fldCharType="end"/>
        </w:r>
      </w:hyperlink>
    </w:p>
    <w:p>
      <w:pPr>
        <w:pStyle w:val="TOC2"/>
        <w:tabs>
          <w:tab w:val="right" w:leader="dot" w:pos="8306"/>
        </w:tabs>
      </w:pPr>
      <w:hyperlink w:anchor="_Toc7781" w:history="1">
        <w:r>
          <w:rPr>
            <w:rFonts w:ascii="仿宋" w:eastAsia="仿宋" w:hAnsi="仿宋" w:cs="仿宋" w:hint="eastAsia"/>
            <w:lang w:eastAsia="zh-CN"/>
          </w:rPr>
          <w:t>(六)、项目实施保障</w:t>
        </w:r>
        <w:r>
          <w:tab/>
        </w:r>
        <w:r>
          <w:fldChar w:fldCharType="begin"/>
        </w:r>
        <w:r>
          <w:instrText xml:space="preserve"> PAGEREF _Toc7781 \h </w:instrText>
        </w:r>
        <w:r>
          <w:fldChar w:fldCharType="separate"/>
        </w:r>
        <w:r>
          <w:t>46</w:t>
        </w:r>
        <w:r>
          <w:fldChar w:fldCharType="end"/>
        </w:r>
      </w:hyperlink>
    </w:p>
    <w:p>
      <w:pPr>
        <w:pStyle w:val="TOC2"/>
        <w:tabs>
          <w:tab w:val="right" w:leader="dot" w:pos="8306"/>
        </w:tabs>
      </w:pPr>
      <w:hyperlink w:anchor="_Toc12169" w:history="1">
        <w:r>
          <w:rPr>
            <w:rFonts w:ascii="仿宋" w:eastAsia="仿宋" w:hAnsi="仿宋" w:cs="仿宋" w:hint="eastAsia"/>
            <w:lang w:eastAsia="zh-CN"/>
          </w:rPr>
          <w:t>(七)、安全规范管理</w:t>
        </w:r>
        <w:r>
          <w:tab/>
        </w:r>
        <w:r>
          <w:fldChar w:fldCharType="begin"/>
        </w:r>
        <w:r>
          <w:instrText xml:space="preserve"> PAGEREF _Toc12169 \h </w:instrText>
        </w:r>
        <w:r>
          <w:fldChar w:fldCharType="separate"/>
        </w:r>
        <w:r>
          <w:t>47</w:t>
        </w:r>
        <w:r>
          <w:fldChar w:fldCharType="end"/>
        </w:r>
      </w:hyperlink>
    </w:p>
    <w:p>
      <w:pPr>
        <w:pStyle w:val="TOC1"/>
        <w:tabs>
          <w:tab w:val="right" w:leader="dot" w:pos="8306"/>
        </w:tabs>
      </w:pPr>
      <w:hyperlink w:anchor="_Toc22439" w:history="1">
        <w:r>
          <w:rPr>
            <w:rFonts w:ascii="仿宋" w:eastAsia="仿宋" w:hAnsi="仿宋" w:cs="仿宋" w:hint="eastAsia"/>
            <w:lang w:eastAsia="zh-CN"/>
          </w:rPr>
          <w:t>十、项目质量与标准</w:t>
        </w:r>
        <w:r>
          <w:tab/>
        </w:r>
        <w:r>
          <w:fldChar w:fldCharType="begin"/>
        </w:r>
        <w:r>
          <w:instrText xml:space="preserve"> PAGEREF _Toc22439 \h </w:instrText>
        </w:r>
        <w:r>
          <w:fldChar w:fldCharType="separate"/>
        </w:r>
        <w:r>
          <w:t>48</w:t>
        </w:r>
        <w:r>
          <w:fldChar w:fldCharType="end"/>
        </w:r>
      </w:hyperlink>
    </w:p>
    <w:p>
      <w:pPr>
        <w:pStyle w:val="TOC2"/>
        <w:tabs>
          <w:tab w:val="right" w:leader="dot" w:pos="8306"/>
        </w:tabs>
      </w:pPr>
      <w:hyperlink w:anchor="_Toc6492" w:history="1">
        <w:r>
          <w:rPr>
            <w:rFonts w:ascii="仿宋" w:eastAsia="仿宋" w:hAnsi="仿宋" w:cs="仿宋" w:hint="eastAsia"/>
            <w:lang w:eastAsia="zh-CN"/>
          </w:rPr>
          <w:t>(一)、质量保障体系</w:t>
        </w:r>
        <w:r>
          <w:tab/>
        </w:r>
        <w:r>
          <w:fldChar w:fldCharType="begin"/>
        </w:r>
        <w:r>
          <w:instrText xml:space="preserve"> PAGEREF _Toc6492 \h </w:instrText>
        </w:r>
        <w:r>
          <w:fldChar w:fldCharType="separate"/>
        </w:r>
        <w:r>
          <w:t>48</w:t>
        </w:r>
        <w:r>
          <w:fldChar w:fldCharType="end"/>
        </w:r>
      </w:hyperlink>
    </w:p>
    <w:p>
      <w:pPr>
        <w:pStyle w:val="TOC2"/>
        <w:tabs>
          <w:tab w:val="right" w:leader="dot" w:pos="8306"/>
        </w:tabs>
      </w:pPr>
      <w:hyperlink w:anchor="_Toc2" w:history="1">
        <w:r>
          <w:rPr>
            <w:rFonts w:ascii="仿宋" w:eastAsia="仿宋" w:hAnsi="仿宋" w:cs="仿宋" w:hint="eastAsia"/>
            <w:lang w:eastAsia="zh-CN"/>
          </w:rPr>
          <w:t>(二)、标准化作业流程</w:t>
        </w:r>
        <w:r>
          <w:tab/>
        </w:r>
        <w:r>
          <w:fldChar w:fldCharType="begin"/>
        </w:r>
        <w:r>
          <w:instrText xml:space="preserve"> PAGEREF _Toc2 \h </w:instrText>
        </w:r>
        <w:r>
          <w:fldChar w:fldCharType="separate"/>
        </w:r>
        <w:r>
          <w:t>50</w:t>
        </w:r>
        <w:r>
          <w:fldChar w:fldCharType="end"/>
        </w:r>
      </w:hyperlink>
    </w:p>
    <w:p>
      <w:pPr>
        <w:pStyle w:val="TOC2"/>
        <w:tabs>
          <w:tab w:val="right" w:leader="dot" w:pos="8306"/>
        </w:tabs>
      </w:pPr>
      <w:hyperlink w:anchor="_Toc31469" w:history="1">
        <w:r>
          <w:rPr>
            <w:rFonts w:ascii="仿宋" w:eastAsia="仿宋" w:hAnsi="仿宋" w:cs="仿宋" w:hint="eastAsia"/>
            <w:lang w:eastAsia="zh-CN"/>
          </w:rPr>
          <w:t>(三)、质量监控与评估</w:t>
        </w:r>
        <w:r>
          <w:tab/>
        </w:r>
        <w:r>
          <w:fldChar w:fldCharType="begin"/>
        </w:r>
        <w:r>
          <w:instrText xml:space="preserve"> PAGEREF _Toc31469 \h </w:instrText>
        </w:r>
        <w:r>
          <w:fldChar w:fldCharType="separate"/>
        </w:r>
        <w:r>
          <w:t>51</w:t>
        </w:r>
        <w:r>
          <w:fldChar w:fldCharType="end"/>
        </w:r>
      </w:hyperlink>
    </w:p>
    <w:p>
      <w:pPr>
        <w:pStyle w:val="TOC2"/>
        <w:tabs>
          <w:tab w:val="right" w:leader="dot" w:pos="8306"/>
        </w:tabs>
      </w:pPr>
      <w:hyperlink w:anchor="_Toc9992" w:history="1">
        <w:r>
          <w:rPr>
            <w:rFonts w:ascii="仿宋" w:eastAsia="仿宋" w:hAnsi="仿宋" w:cs="仿宋" w:hint="eastAsia"/>
            <w:lang w:eastAsia="zh-CN"/>
          </w:rPr>
          <w:t>(四)、质量改进计划</w:t>
        </w:r>
        <w:r>
          <w:tab/>
        </w:r>
        <w:r>
          <w:fldChar w:fldCharType="begin"/>
        </w:r>
        <w:r>
          <w:instrText xml:space="preserve"> PAGEREF _Toc9992 \h </w:instrText>
        </w:r>
        <w:r>
          <w:fldChar w:fldCharType="separate"/>
        </w:r>
        <w:r>
          <w:t>52</w:t>
        </w:r>
        <w:r>
          <w:fldChar w:fldCharType="end"/>
        </w:r>
      </w:hyperlink>
    </w:p>
    <w:p>
      <w:pPr>
        <w:pStyle w:val="TOC1"/>
        <w:tabs>
          <w:tab w:val="right" w:leader="dot" w:pos="8306"/>
        </w:tabs>
      </w:pPr>
      <w:hyperlink w:anchor="_Toc4047" w:history="1">
        <w:r>
          <w:rPr>
            <w:rFonts w:ascii="仿宋" w:eastAsia="仿宋" w:hAnsi="仿宋" w:cs="仿宋" w:hint="eastAsia"/>
            <w:lang w:eastAsia="zh-CN"/>
          </w:rPr>
          <w:t>十一、土地利用与规划方案</w:t>
        </w:r>
        <w:r>
          <w:tab/>
        </w:r>
        <w:r>
          <w:fldChar w:fldCharType="begin"/>
        </w:r>
        <w:r>
          <w:instrText xml:space="preserve"> PAGEREF _Toc4047 \h </w:instrText>
        </w:r>
        <w:r>
          <w:fldChar w:fldCharType="separate"/>
        </w:r>
        <w:r>
          <w:t>53</w:t>
        </w:r>
        <w:r>
          <w:fldChar w:fldCharType="end"/>
        </w:r>
      </w:hyperlink>
    </w:p>
    <w:p>
      <w:pPr>
        <w:pStyle w:val="TOC2"/>
        <w:tabs>
          <w:tab w:val="right" w:leader="dot" w:pos="8306"/>
        </w:tabs>
      </w:pPr>
      <w:hyperlink w:anchor="_Toc800" w:history="1">
        <w:r>
          <w:rPr>
            <w:rFonts w:ascii="仿宋" w:eastAsia="仿宋" w:hAnsi="仿宋" w:cs="仿宋" w:hint="eastAsia"/>
            <w:lang w:eastAsia="zh-CN"/>
          </w:rPr>
          <w:t>(一)、项目用地情况分析</w:t>
        </w:r>
        <w:r>
          <w:tab/>
        </w:r>
        <w:r>
          <w:fldChar w:fldCharType="begin"/>
        </w:r>
        <w:r>
          <w:instrText xml:space="preserve"> PAGEREF _Toc800 \h </w:instrText>
        </w:r>
        <w:r>
          <w:fldChar w:fldCharType="separate"/>
        </w:r>
        <w:r>
          <w:t>53</w:t>
        </w:r>
        <w:r>
          <w:fldChar w:fldCharType="end"/>
        </w:r>
      </w:hyperlink>
    </w:p>
    <w:p>
      <w:pPr>
        <w:pStyle w:val="TOC2"/>
        <w:tabs>
          <w:tab w:val="right" w:leader="dot" w:pos="8306"/>
        </w:tabs>
      </w:pPr>
      <w:hyperlink w:anchor="_Toc362" w:history="1">
        <w:r>
          <w:rPr>
            <w:rFonts w:ascii="仿宋" w:eastAsia="仿宋" w:hAnsi="仿宋" w:cs="仿宋" w:hint="eastAsia"/>
            <w:lang w:eastAsia="zh-CN"/>
          </w:rPr>
          <w:t>(二)、土地利用规划方案</w:t>
        </w:r>
        <w:r>
          <w:tab/>
        </w:r>
        <w:r>
          <w:fldChar w:fldCharType="begin"/>
        </w:r>
        <w:r>
          <w:instrText xml:space="preserve"> PAGEREF _Toc362 \h </w:instrText>
        </w:r>
        <w:r>
          <w:fldChar w:fldCharType="separate"/>
        </w:r>
        <w:r>
          <w:t>54</w:t>
        </w:r>
        <w:r>
          <w:fldChar w:fldCharType="end"/>
        </w:r>
      </w:hyperlink>
    </w:p>
    <w:p>
      <w:pPr>
        <w:pStyle w:val="TOC1"/>
        <w:tabs>
          <w:tab w:val="right" w:leader="dot" w:pos="8306"/>
        </w:tabs>
      </w:pPr>
      <w:hyperlink w:anchor="_Toc6727" w:history="1">
        <w:r>
          <w:rPr>
            <w:rFonts w:ascii="仿宋" w:eastAsia="仿宋" w:hAnsi="仿宋" w:cs="仿宋" w:hint="eastAsia"/>
            <w:lang w:eastAsia="zh-CN"/>
          </w:rPr>
          <w:t>十二、安全与应急管理</w:t>
        </w:r>
        <w:r>
          <w:tab/>
        </w:r>
        <w:r>
          <w:fldChar w:fldCharType="begin"/>
        </w:r>
        <w:r>
          <w:instrText xml:space="preserve"> PAGEREF _Toc6727 \h </w:instrText>
        </w:r>
        <w:r>
          <w:fldChar w:fldCharType="separate"/>
        </w:r>
        <w:r>
          <w:t>56</w:t>
        </w:r>
        <w:r>
          <w:fldChar w:fldCharType="end"/>
        </w:r>
      </w:hyperlink>
    </w:p>
    <w:p>
      <w:pPr>
        <w:pStyle w:val="TOC2"/>
        <w:tabs>
          <w:tab w:val="right" w:leader="dot" w:pos="8306"/>
        </w:tabs>
      </w:pPr>
      <w:hyperlink w:anchor="_Toc32559" w:history="1">
        <w:r>
          <w:rPr>
            <w:rFonts w:ascii="仿宋" w:eastAsia="仿宋" w:hAnsi="仿宋" w:cs="仿宋" w:hint="eastAsia"/>
            <w:lang w:eastAsia="zh-CN"/>
          </w:rPr>
          <w:t>(一)、安全生产管理</w:t>
        </w:r>
        <w:r>
          <w:tab/>
        </w:r>
        <w:r>
          <w:fldChar w:fldCharType="begin"/>
        </w:r>
        <w:r>
          <w:instrText xml:space="preserve"> PAGEREF _Toc32559 \h </w:instrText>
        </w:r>
        <w:r>
          <w:fldChar w:fldCharType="separate"/>
        </w:r>
        <w:r>
          <w:t>56</w:t>
        </w:r>
        <w:r>
          <w:fldChar w:fldCharType="end"/>
        </w:r>
      </w:hyperlink>
    </w:p>
    <w:p>
      <w:pPr>
        <w:pStyle w:val="TOC2"/>
        <w:tabs>
          <w:tab w:val="right" w:leader="dot" w:pos="8306"/>
        </w:tabs>
      </w:pPr>
      <w:hyperlink w:anchor="_Toc16873" w:history="1">
        <w:r>
          <w:rPr>
            <w:rFonts w:ascii="仿宋" w:eastAsia="仿宋" w:hAnsi="仿宋" w:cs="仿宋" w:hint="eastAsia"/>
            <w:lang w:eastAsia="zh-CN"/>
          </w:rPr>
          <w:t>(二)、应急预案与响应</w:t>
        </w:r>
        <w:r>
          <w:tab/>
        </w:r>
        <w:r>
          <w:fldChar w:fldCharType="begin"/>
        </w:r>
        <w:r>
          <w:instrText xml:space="preserve"> PAGEREF _Toc16873 \h </w:instrText>
        </w:r>
        <w:r>
          <w:fldChar w:fldCharType="separate"/>
        </w:r>
        <w:r>
          <w:t>57</w:t>
        </w:r>
        <w:r>
          <w:fldChar w:fldCharType="end"/>
        </w:r>
      </w:hyperlink>
    </w:p>
    <w:p>
      <w:pPr>
        <w:pStyle w:val="TOC1"/>
        <w:tabs>
          <w:tab w:val="right" w:leader="dot" w:pos="8306"/>
        </w:tabs>
      </w:pPr>
      <w:hyperlink w:anchor="_Toc26006" w:history="1">
        <w:r>
          <w:rPr>
            <w:rFonts w:ascii="仿宋" w:eastAsia="仿宋" w:hAnsi="仿宋" w:cs="仿宋" w:hint="eastAsia"/>
            <w:lang w:eastAsia="zh-CN"/>
          </w:rPr>
          <w:t>十三、产业协同与集群发展</w:t>
        </w:r>
        <w:r>
          <w:tab/>
        </w:r>
        <w:r>
          <w:fldChar w:fldCharType="begin"/>
        </w:r>
        <w:r>
          <w:instrText xml:space="preserve"> PAGEREF _Toc26006 \h </w:instrText>
        </w:r>
        <w:r>
          <w:fldChar w:fldCharType="separate"/>
        </w:r>
        <w:r>
          <w:t>59</w:t>
        </w:r>
        <w:r>
          <w:fldChar w:fldCharType="end"/>
        </w:r>
      </w:hyperlink>
    </w:p>
    <w:p>
      <w:pPr>
        <w:pStyle w:val="TOC2"/>
        <w:tabs>
          <w:tab w:val="right" w:leader="dot" w:pos="8306"/>
        </w:tabs>
      </w:pPr>
      <w:hyperlink w:anchor="_Toc13941" w:history="1">
        <w:r>
          <w:rPr>
            <w:rFonts w:ascii="仿宋" w:eastAsia="仿宋" w:hAnsi="仿宋" w:cs="仿宋" w:hint="eastAsia"/>
            <w:lang w:eastAsia="zh-CN"/>
          </w:rPr>
          <w:t>(一)、产业协同机制建设</w:t>
        </w:r>
        <w:r>
          <w:tab/>
        </w:r>
        <w:r>
          <w:fldChar w:fldCharType="begin"/>
        </w:r>
        <w:r>
          <w:instrText xml:space="preserve"> PAGEREF _Toc13941 \h </w:instrText>
        </w:r>
        <w:r>
          <w:fldChar w:fldCharType="separate"/>
        </w:r>
        <w:r>
          <w:t>59</w:t>
        </w:r>
        <w:r>
          <w:fldChar w:fldCharType="end"/>
        </w:r>
      </w:hyperlink>
    </w:p>
    <w:p>
      <w:pPr>
        <w:pStyle w:val="TOC2"/>
        <w:tabs>
          <w:tab w:val="right" w:leader="dot" w:pos="8306"/>
        </w:tabs>
      </w:pPr>
      <w:hyperlink w:anchor="_Toc20953" w:history="1">
        <w:r>
          <w:rPr>
            <w:rFonts w:ascii="仿宋" w:eastAsia="仿宋" w:hAnsi="仿宋" w:cs="仿宋" w:hint="eastAsia"/>
            <w:lang w:eastAsia="zh-CN"/>
          </w:rPr>
          <w:t>(二)、产业集群培育与发展</w:t>
        </w:r>
        <w:r>
          <w:tab/>
        </w:r>
        <w:r>
          <w:fldChar w:fldCharType="begin"/>
        </w:r>
        <w:r>
          <w:instrText xml:space="preserve"> PAGEREF _Toc20953 \h </w:instrText>
        </w:r>
        <w:r>
          <w:fldChar w:fldCharType="separate"/>
        </w:r>
        <w:r>
          <w:t>60</w:t>
        </w:r>
        <w:r>
          <w:fldChar w:fldCharType="end"/>
        </w:r>
      </w:hyperlink>
    </w:p>
    <w:p>
      <w:pPr>
        <w:pStyle w:val="TOC1"/>
        <w:tabs>
          <w:tab w:val="right" w:leader="dot" w:pos="8306"/>
        </w:tabs>
      </w:pPr>
      <w:hyperlink w:anchor="_Toc20630" w:history="1">
        <w:r>
          <w:rPr>
            <w:rFonts w:ascii="仿宋" w:eastAsia="仿宋" w:hAnsi="仿宋" w:cs="仿宋" w:hint="eastAsia"/>
            <w:lang w:eastAsia="zh-CN"/>
          </w:rPr>
          <w:t>十四、合作与交流机制建立</w:t>
        </w:r>
        <w:r>
          <w:tab/>
        </w:r>
        <w:r>
          <w:fldChar w:fldCharType="begin"/>
        </w:r>
        <w:r>
          <w:instrText xml:space="preserve"> PAGEREF _Toc20630 \h </w:instrText>
        </w:r>
        <w:r>
          <w:fldChar w:fldCharType="separate"/>
        </w:r>
        <w:r>
          <w:t>61</w:t>
        </w:r>
        <w:r>
          <w:fldChar w:fldCharType="end"/>
        </w:r>
      </w:hyperlink>
    </w:p>
    <w:p>
      <w:pPr>
        <w:pStyle w:val="TOC2"/>
        <w:tabs>
          <w:tab w:val="right" w:leader="dot" w:pos="8306"/>
        </w:tabs>
      </w:pPr>
      <w:hyperlink w:anchor="_Toc12496" w:history="1">
        <w:r>
          <w:rPr>
            <w:rFonts w:ascii="仿宋" w:eastAsia="仿宋" w:hAnsi="仿宋" w:cs="仿宋" w:hint="eastAsia"/>
            <w:lang w:eastAsia="zh-CN"/>
          </w:rPr>
          <w:t>(一)、合作伙伴选择与合作方式</w:t>
        </w:r>
        <w:r>
          <w:tab/>
        </w:r>
        <w:r>
          <w:fldChar w:fldCharType="begin"/>
        </w:r>
        <w:r>
          <w:instrText xml:space="preserve"> PAGEREF _Toc12496 \h </w:instrText>
        </w:r>
        <w:r>
          <w:fldChar w:fldCharType="separate"/>
        </w:r>
        <w:r>
          <w:t>61</w:t>
        </w:r>
        <w:r>
          <w:fldChar w:fldCharType="end"/>
        </w:r>
      </w:hyperlink>
    </w:p>
    <w:p>
      <w:pPr>
        <w:pStyle w:val="TOC2"/>
        <w:tabs>
          <w:tab w:val="right" w:leader="dot" w:pos="8306"/>
        </w:tabs>
      </w:pPr>
      <w:hyperlink w:anchor="_Toc19773" w:history="1">
        <w:r>
          <w:rPr>
            <w:rFonts w:ascii="仿宋" w:eastAsia="仿宋" w:hAnsi="仿宋" w:cs="仿宋" w:hint="eastAsia"/>
            <w:lang w:eastAsia="zh-CN"/>
          </w:rPr>
          <w:t>(二)、交流与合作平台搭建</w:t>
        </w:r>
        <w:r>
          <w:tab/>
        </w:r>
        <w:r>
          <w:fldChar w:fldCharType="begin"/>
        </w:r>
        <w:r>
          <w:instrText xml:space="preserve"> PAGEREF _Toc19773 \h </w:instrText>
        </w:r>
        <w:r>
          <w:fldChar w:fldCharType="separate"/>
        </w:r>
        <w:r>
          <w:t>62</w:t>
        </w:r>
        <w:r>
          <w:fldChar w:fldCharType="end"/>
        </w:r>
      </w:hyperlink>
    </w:p>
    <w:p>
      <w:pPr>
        <w:pStyle w:val="TOC1"/>
        <w:tabs>
          <w:tab w:val="right" w:leader="dot" w:pos="8306"/>
        </w:tabs>
      </w:pPr>
      <w:hyperlink w:anchor="_Toc2391" w:history="1">
        <w:r>
          <w:rPr>
            <w:rFonts w:ascii="仿宋" w:eastAsia="仿宋" w:hAnsi="仿宋" w:cs="仿宋" w:hint="eastAsia"/>
            <w:lang w:eastAsia="zh-CN"/>
          </w:rPr>
          <w:t>十五、成果转化与推广应用</w:t>
        </w:r>
        <w:r>
          <w:tab/>
        </w:r>
        <w:r>
          <w:fldChar w:fldCharType="begin"/>
        </w:r>
        <w:r>
          <w:instrText xml:space="preserve"> PAGEREF _Toc2391 \h </w:instrText>
        </w:r>
        <w:r>
          <w:fldChar w:fldCharType="separate"/>
        </w:r>
        <w:r>
          <w:t>64</w:t>
        </w:r>
        <w:r>
          <w:fldChar w:fldCharType="end"/>
        </w:r>
      </w:hyperlink>
    </w:p>
    <w:p>
      <w:pPr>
        <w:pStyle w:val="TOC2"/>
        <w:tabs>
          <w:tab w:val="right" w:leader="dot" w:pos="8306"/>
        </w:tabs>
      </w:pPr>
      <w:hyperlink w:anchor="_Toc1752" w:history="1">
        <w:r>
          <w:rPr>
            <w:rFonts w:ascii="仿宋" w:eastAsia="仿宋" w:hAnsi="仿宋" w:cs="仿宋" w:hint="eastAsia"/>
            <w:lang w:eastAsia="zh-CN"/>
          </w:rPr>
          <w:t>(一)、成果转化策略制定</w:t>
        </w:r>
        <w:r>
          <w:tab/>
        </w:r>
        <w:r>
          <w:fldChar w:fldCharType="begin"/>
        </w:r>
        <w:r>
          <w:instrText xml:space="preserve"> PAGEREF _Toc1752 \h </w:instrText>
        </w:r>
        <w:r>
          <w:fldChar w:fldCharType="separate"/>
        </w:r>
        <w:r>
          <w:t>64</w:t>
        </w:r>
        <w:r>
          <w:fldChar w:fldCharType="end"/>
        </w:r>
      </w:hyperlink>
    </w:p>
    <w:p>
      <w:pPr>
        <w:pStyle w:val="TOC2"/>
        <w:tabs>
          <w:tab w:val="right" w:leader="dot" w:pos="8306"/>
        </w:tabs>
      </w:pPr>
      <w:hyperlink w:anchor="_Toc1820" w:history="1">
        <w:r>
          <w:rPr>
            <w:rFonts w:ascii="仿宋" w:eastAsia="仿宋" w:hAnsi="仿宋" w:cs="仿宋" w:hint="eastAsia"/>
            <w:lang w:eastAsia="zh-CN"/>
          </w:rPr>
          <w:t>(二)、成果推广应用方案</w:t>
        </w:r>
        <w:r>
          <w:tab/>
        </w:r>
        <w:r>
          <w:fldChar w:fldCharType="begin"/>
        </w:r>
        <w:r>
          <w:instrText xml:space="preserve"> PAGEREF _Toc1820 \h </w:instrText>
        </w:r>
        <w:r>
          <w:fldChar w:fldCharType="separate"/>
        </w:r>
        <w:r>
          <w:t>65</w:t>
        </w:r>
        <w:r>
          <w:fldChar w:fldCharType="end"/>
        </w:r>
      </w:hyperlink>
    </w:p>
    <w:p>
      <w:pPr>
        <w:pStyle w:val="TOC1"/>
        <w:tabs>
          <w:tab w:val="right" w:leader="dot" w:pos="8306"/>
        </w:tabs>
      </w:pPr>
      <w:hyperlink w:anchor="_Toc12652" w:history="1">
        <w:r>
          <w:rPr>
            <w:rFonts w:ascii="仿宋" w:eastAsia="仿宋" w:hAnsi="仿宋" w:cs="仿宋" w:hint="eastAsia"/>
            <w:lang w:eastAsia="zh-CN"/>
          </w:rPr>
          <w:t>十六、人力资源管理与开发</w:t>
        </w:r>
        <w:r>
          <w:tab/>
        </w:r>
        <w:r>
          <w:fldChar w:fldCharType="begin"/>
        </w:r>
        <w:r>
          <w:instrText xml:space="preserve"> PAGEREF _Toc12652 \h </w:instrText>
        </w:r>
        <w:r>
          <w:fldChar w:fldCharType="separate"/>
        </w:r>
        <w:r>
          <w:t>67</w:t>
        </w:r>
        <w:r>
          <w:fldChar w:fldCharType="end"/>
        </w:r>
      </w:hyperlink>
    </w:p>
    <w:p>
      <w:pPr>
        <w:pStyle w:val="TOC2"/>
        <w:tabs>
          <w:tab w:val="right" w:leader="dot" w:pos="8306"/>
        </w:tabs>
      </w:pPr>
      <w:hyperlink w:anchor="_Toc12502" w:history="1">
        <w:r>
          <w:rPr>
            <w:rFonts w:ascii="仿宋" w:eastAsia="仿宋" w:hAnsi="仿宋" w:cs="仿宋" w:hint="eastAsia"/>
            <w:lang w:eastAsia="zh-CN"/>
          </w:rPr>
          <w:t>(一)、人力资源规划</w:t>
        </w:r>
        <w:r>
          <w:tab/>
        </w:r>
        <w:r>
          <w:fldChar w:fldCharType="begin"/>
        </w:r>
        <w:r>
          <w:instrText xml:space="preserve"> PAGEREF _Toc12502 \h </w:instrText>
        </w:r>
        <w:r>
          <w:fldChar w:fldCharType="separate"/>
        </w:r>
        <w:r>
          <w:t>67</w:t>
        </w:r>
        <w:r>
          <w:fldChar w:fldCharType="end"/>
        </w:r>
      </w:hyperlink>
    </w:p>
    <w:p>
      <w:pPr>
        <w:pStyle w:val="TOC2"/>
        <w:tabs>
          <w:tab w:val="right" w:leader="dot" w:pos="8306"/>
        </w:tabs>
      </w:pPr>
      <w:hyperlink w:anchor="_Toc30838" w:history="1">
        <w:r>
          <w:rPr>
            <w:rFonts w:ascii="仿宋" w:eastAsia="仿宋" w:hAnsi="仿宋" w:cs="仿宋" w:hint="eastAsia"/>
            <w:lang w:eastAsia="zh-CN"/>
          </w:rPr>
          <w:t>(二)、人力资源开发与培训</w:t>
        </w:r>
        <w:r>
          <w:tab/>
        </w:r>
        <w:r>
          <w:fldChar w:fldCharType="begin"/>
        </w:r>
        <w:r>
          <w:instrText xml:space="preserve"> PAGEREF _Toc30838 \h </w:instrText>
        </w:r>
        <w:r>
          <w:fldChar w:fldCharType="separate"/>
        </w:r>
        <w:r>
          <w:t>68</w:t>
        </w:r>
        <w:r>
          <w:fldChar w:fldCharType="end"/>
        </w:r>
      </w:hyperlink>
    </w:p>
    <w:p>
      <w:pPr>
        <w:pStyle w:val="TOC1"/>
        <w:tabs>
          <w:tab w:val="right" w:leader="dot" w:pos="8306"/>
        </w:tabs>
      </w:pPr>
      <w:hyperlink w:anchor="_Toc19758" w:history="1">
        <w:r>
          <w:rPr>
            <w:rFonts w:ascii="仿宋" w:eastAsia="仿宋" w:hAnsi="仿宋" w:cs="仿宋" w:hint="eastAsia"/>
            <w:lang w:eastAsia="zh-CN"/>
          </w:rPr>
          <w:t>十七、知识产权管理与保护</w:t>
        </w:r>
        <w:r>
          <w:tab/>
        </w:r>
        <w:r>
          <w:fldChar w:fldCharType="begin"/>
        </w:r>
        <w:r>
          <w:instrText xml:space="preserve"> PAGEREF _Toc19758 \h </w:instrText>
        </w:r>
        <w:r>
          <w:fldChar w:fldCharType="separate"/>
        </w:r>
        <w:r>
          <w:t>71</w:t>
        </w:r>
        <w:r>
          <w:fldChar w:fldCharType="end"/>
        </w:r>
      </w:hyperlink>
    </w:p>
    <w:p>
      <w:pPr>
        <w:pStyle w:val="TOC2"/>
        <w:tabs>
          <w:tab w:val="right" w:leader="dot" w:pos="8306"/>
        </w:tabs>
      </w:pPr>
      <w:hyperlink w:anchor="_Toc5297" w:history="1">
        <w:r>
          <w:rPr>
            <w:rFonts w:ascii="仿宋" w:eastAsia="仿宋" w:hAnsi="仿宋" w:cs="仿宋" w:hint="eastAsia"/>
            <w:lang w:eastAsia="zh-CN"/>
          </w:rPr>
          <w:t>(一)、知识产权管理体系建设</w:t>
        </w:r>
        <w:r>
          <w:tab/>
        </w:r>
        <w:r>
          <w:fldChar w:fldCharType="begin"/>
        </w:r>
        <w:r>
          <w:instrText xml:space="preserve"> PAGEREF _Toc5297 \h </w:instrText>
        </w:r>
        <w:r>
          <w:fldChar w:fldCharType="separate"/>
        </w:r>
        <w:r>
          <w:t>71</w:t>
        </w:r>
        <w:r>
          <w:fldChar w:fldCharType="end"/>
        </w:r>
      </w:hyperlink>
    </w:p>
    <w:p>
      <w:pPr>
        <w:pStyle w:val="TOC2"/>
        <w:tabs>
          <w:tab w:val="right" w:leader="dot" w:pos="8306"/>
        </w:tabs>
      </w:pPr>
      <w:hyperlink w:anchor="_Toc21466" w:history="1">
        <w:r>
          <w:rPr>
            <w:rFonts w:ascii="仿宋" w:eastAsia="仿宋" w:hAnsi="仿宋" w:cs="仿宋" w:hint="eastAsia"/>
            <w:lang w:eastAsia="zh-CN"/>
          </w:rPr>
          <w:t>(二)、知识产权保护措施</w:t>
        </w:r>
        <w:r>
          <w:tab/>
        </w:r>
        <w:r>
          <w:fldChar w:fldCharType="begin"/>
        </w:r>
        <w:r>
          <w:instrText xml:space="preserve"> PAGEREF _Toc21466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153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60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14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一、杀虫剂项目的市场准入条件分析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杀虫剂项目而言，市场准入条件首先取决于政策法规环境。政府对于[行业名称]领域的法规，如环保标准、税收政策、和技术使用规范，直接影响杀虫剂项目的运营和成本结构。例如，若政府针对使用可再生能源的企业提供税收优惠，这将对杀虫剂项目的财务规划产生重要影响。同时，考虑经济环境和消费者偏好的变化对杀虫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二、杀虫剂项目的行业规范与合规性要求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杀虫剂项目来说，遵守行业规范和合规性要求是确保项目顺利进行的基础。这包括遵循质量控制标准、安全规定、数据保护法规等。例如，若杀虫剂项目涉及数据处理，须严格遵守相关的数据保护法规。此外，行业内部的自律规范，如产品标准和服务流程，也对于提升杀虫剂项目在行业内的认可度和竞争力至关重要。项目管理团队必须不断更新策略，以应对行业规范和法规的变化，确保杀虫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三、杀虫剂项目的竞争格局和战略定位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虫剂项目的发展规划中，理解行业的竞争格局对于制定有效的市场策略极为关键。这包括分析主要竞争对手的市场地位、优势及其业务模式。杀虫剂项目面临的竞争对手可能包括大型成熟企业和创新型初创公司，各自采取不同的市场策略。因此，杀虫剂项目需精确地定位自己的市场策略，如专注于产品创新、客户服务或成本效率，以在竞争中占据优势。通过深入的市场和竞争分析，杀虫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543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4729"/>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杀虫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6518"/>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杀虫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杀虫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杀虫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9015"/>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杀虫剂项目将致力于使用清洁能源，如太阳能和风能，减少对化石燃料的依赖。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https://d.book118.com/426120040201010033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杀虫剂项目建设总纲及方案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861CE6"/>
    <w:rsid w:val="52861C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6120040201010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2023-12-27T05:24:00Z</dcterms:created>
  <dcterms:modified xsi:type="dcterms:W3CDTF">2023-12-27T05:25:16Z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BEBDDA3BEB1E4BE8B5833149C153DDF0_11</vt:lpwstr>
  </property>
  <property fmtid="{D5CDD505-2E9C-101B-9397-08002B2CF9AE}" pid="3" name="KSOProductBuildVer">
    <vt:lpwstr>2052-12.1.0.16120</vt:lpwstr>
  </property>
</Properties>
</file>