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0"/>
        <w:ind w:left="0"/>
        <w:rPr>
          <w:rFonts w:ascii="Times New Roman"/>
          <w:sz w:val="15"/>
        </w:rPr>
      </w:pPr>
    </w:p>
    <w:p>
      <w:pPr>
        <w:pStyle w:val="Title"/>
        <w:spacing w:before="27" w:line="244" w:lineRule="auto"/>
        <w:ind w:left="2528" w:right="2459"/>
      </w:pPr>
      <w:r>
        <w:t>光伏发电工程可研设计管理导则与深度要求</w:t>
      </w:r>
    </w:p>
    <w:p>
      <w:pPr>
        <w:pStyle w:val="BodyText"/>
        <w:ind w:left="0"/>
        <w:rPr>
          <w:rFonts w:ascii="黑体"/>
          <w:sz w:val="52"/>
        </w:rPr>
      </w:pPr>
    </w:p>
    <w:p>
      <w:pPr>
        <w:pStyle w:val="BodyText"/>
        <w:spacing w:before="6"/>
        <w:ind w:left="0"/>
        <w:rPr>
          <w:rFonts w:ascii="黑体"/>
          <w:sz w:val="48"/>
        </w:rPr>
      </w:pPr>
    </w:p>
    <w:p>
      <w:pPr>
        <w:pStyle w:val="Title"/>
        <w:ind w:firstLine="0"/>
        <w:jc w:val="center"/>
      </w:pPr>
      <w:r>
        <w:t>2022</w:t>
      </w:r>
    </w:p>
    <w:p>
      <w:pPr>
        <w:spacing w:after="0"/>
        <w:jc w:val="center"/>
        <w:sectPr>
          <w:headerReference w:type="default" r:id="rId5"/>
          <w:type w:val="continuous"/>
          <w:pgSz w:w="11920" w:h="16850"/>
          <w:pgMar w:top="940" w:right="840" w:bottom="280" w:left="1140" w:header="745" w:footer="720" w:gutter="0"/>
          <w:cols w:num="1" w:space="720"/>
        </w:sectPr>
      </w:pPr>
    </w:p>
    <w:p>
      <w:pPr>
        <w:pStyle w:val="BodyText"/>
        <w:spacing w:before="5"/>
        <w:ind w:left="0"/>
        <w:rPr>
          <w:rFonts w:ascii="黑体"/>
          <w:sz w:val="6"/>
        </w:rPr>
      </w:pPr>
    </w:p>
    <w:p>
      <w:pPr>
        <w:pStyle w:val="BodyText"/>
        <w:spacing w:line="20" w:lineRule="exact"/>
        <w:ind w:left="546"/>
        <w:rPr>
          <w:rFonts w:ascii="黑体"/>
          <w:sz w:val="2"/>
        </w:rPr>
      </w:pPr>
      <w:r>
        <w:rPr>
          <w:rFonts w:ascii="黑体"/>
          <w:sz w:val="2"/>
        </w:rPr>
        <w:pict>
          <v:group id="_x0000_s1026" o:spid="_x0000_i1025" style="width:439.5pt;height:0.8pt" coordsize="8790,16">
            <v:line id="_x0000_s1027" o:spid="_x0000_s1026" style="position:absolute" from="8,8" to="8783,8" coordsize="21600,21600" stroked="t" strokecolor="black"/>
            <w10:anchorlock/>
          </v:group>
        </w:pict>
      </w:r>
    </w:p>
    <w:p>
      <w:pPr>
        <w:pStyle w:val="BodyText"/>
        <w:spacing w:before="12"/>
        <w:ind w:left="0"/>
        <w:rPr>
          <w:rFonts w:ascii="黑体"/>
          <w:sz w:val="21"/>
        </w:rPr>
      </w:pPr>
    </w:p>
    <w:p>
      <w:pPr>
        <w:tabs>
          <w:tab w:val="left" w:pos="960"/>
        </w:tabs>
        <w:spacing w:before="54"/>
        <w:ind w:left="0" w:right="7" w:firstLine="0"/>
        <w:jc w:val="center"/>
        <w:rPr>
          <w:rFonts w:ascii="黑体" w:eastAsia="黑体" w:hint="eastAsia"/>
          <w:sz w:val="32"/>
        </w:rPr>
      </w:pPr>
      <w:r>
        <w:rPr>
          <w:rFonts w:ascii="黑体" w:eastAsia="黑体" w:hint="eastAsia"/>
          <w:sz w:val="32"/>
        </w:rPr>
        <w:t>目</w:t>
      </w:r>
      <w:r>
        <w:rPr>
          <w:rFonts w:ascii="黑体" w:eastAsia="黑体" w:hint="eastAsia"/>
          <w:sz w:val="32"/>
        </w:rPr>
        <w:tab/>
      </w:r>
      <w:r>
        <w:rPr>
          <w:rFonts w:ascii="黑体" w:eastAsia="黑体" w:hint="eastAsia"/>
          <w:sz w:val="32"/>
        </w:rPr>
        <w:t>录</w:t>
      </w:r>
    </w:p>
    <w:p>
      <w:pPr>
        <w:pStyle w:val="BodyText"/>
        <w:ind w:left="0"/>
        <w:rPr>
          <w:rFonts w:ascii="黑体"/>
          <w:sz w:val="32"/>
        </w:rPr>
      </w:pPr>
    </w:p>
    <w:p>
      <w:pPr>
        <w:pStyle w:val="BodyText"/>
        <w:tabs>
          <w:tab w:val="left" w:leader="dot" w:pos="8942"/>
        </w:tabs>
        <w:spacing w:before="273"/>
        <w:ind w:left="569"/>
      </w:pPr>
      <w:hyperlink w:anchor="_bookmark0" w:history="1">
        <w:r>
          <w:t>前言</w:t>
        </w:r>
        <w:r>
          <w:tab/>
        </w:r>
        <w:r>
          <w:t>III</w:t>
        </w:r>
      </w:hyperlink>
      <w:r>
        <w:t xml:space="preserve"> </w:t>
      </w:r>
    </w:p>
    <w:p>
      <w:pPr>
        <w:pStyle w:val="BodyText"/>
        <w:tabs>
          <w:tab w:val="left" w:pos="929"/>
          <w:tab w:val="left" w:leader="dot" w:pos="9182"/>
        </w:tabs>
        <w:spacing w:before="166"/>
        <w:ind w:left="569"/>
      </w:pPr>
      <w:r>
        <w:t>1</w:t>
      </w:r>
      <w:r>
        <w:tab/>
      </w:r>
      <w:hyperlink w:anchor="_bookmark1" w:history="1">
        <w:r>
          <w:t>范围</w:t>
        </w:r>
        <w:r>
          <w:tab/>
        </w:r>
        <w:r>
          <w:t>1</w:t>
        </w:r>
      </w:hyperlink>
      <w:r>
        <w:t xml:space="preserve"> </w:t>
      </w:r>
    </w:p>
    <w:p>
      <w:pPr>
        <w:pStyle w:val="ListParagraph"/>
        <w:numPr>
          <w:ilvl w:val="0"/>
          <w:numId w:val="80"/>
        </w:numPr>
        <w:tabs>
          <w:tab w:val="left" w:pos="969"/>
          <w:tab w:val="left" w:pos="970"/>
          <w:tab w:val="left" w:leader="dot" w:pos="9182"/>
        </w:tabs>
        <w:spacing w:before="163" w:after="0" w:line="240" w:lineRule="auto"/>
        <w:ind w:left="970" w:right="0" w:hanging="360"/>
        <w:jc w:val="left"/>
        <w:rPr>
          <w:sz w:val="24"/>
        </w:rPr>
      </w:pPr>
      <w:hyperlink w:anchor="_bookmark2" w:history="1">
        <w:r>
          <w:rPr>
            <w:sz w:val="24"/>
          </w:rPr>
          <w:t>规范性引用文件</w:t>
        </w:r>
        <w:r>
          <w:rPr>
            <w:sz w:val="24"/>
          </w:rPr>
          <w:tab/>
        </w:r>
        <w:r>
          <w:rPr>
            <w:sz w:val="24"/>
          </w:rPr>
          <w:t>1</w:t>
        </w:r>
      </w:hyperlink>
      <w:r>
        <w:rPr>
          <w:sz w:val="24"/>
        </w:rPr>
        <w:t xml:space="preserve"> </w:t>
      </w:r>
    </w:p>
    <w:p>
      <w:pPr>
        <w:pStyle w:val="ListParagraph"/>
        <w:numPr>
          <w:ilvl w:val="0"/>
          <w:numId w:val="80"/>
        </w:numPr>
        <w:tabs>
          <w:tab w:val="left" w:pos="929"/>
          <w:tab w:val="left" w:pos="930"/>
          <w:tab w:val="left" w:leader="dot" w:pos="9182"/>
        </w:tabs>
        <w:spacing w:before="163" w:after="0" w:line="240" w:lineRule="auto"/>
        <w:ind w:left="929" w:right="0" w:hanging="361"/>
        <w:jc w:val="left"/>
        <w:rPr>
          <w:sz w:val="24"/>
        </w:rPr>
      </w:pPr>
      <w:hyperlink w:anchor="_bookmark3" w:history="1">
        <w:r>
          <w:rPr>
            <w:sz w:val="24"/>
          </w:rPr>
          <w:t>定义与术语</w:t>
        </w:r>
        <w:r>
          <w:rPr>
            <w:sz w:val="24"/>
          </w:rPr>
          <w:tab/>
        </w:r>
        <w:r>
          <w:rPr>
            <w:sz w:val="24"/>
          </w:rPr>
          <w:t>4</w:t>
        </w:r>
      </w:hyperlink>
      <w:r>
        <w:rPr>
          <w:sz w:val="24"/>
        </w:rPr>
        <w:t xml:space="preserve"> </w:t>
      </w:r>
    </w:p>
    <w:p>
      <w:pPr>
        <w:pStyle w:val="ListParagraph"/>
        <w:numPr>
          <w:ilvl w:val="0"/>
          <w:numId w:val="80"/>
        </w:numPr>
        <w:tabs>
          <w:tab w:val="left" w:pos="969"/>
          <w:tab w:val="left" w:pos="970"/>
          <w:tab w:val="left" w:leader="dot" w:pos="9182"/>
        </w:tabs>
        <w:spacing w:before="162" w:after="0" w:line="240" w:lineRule="auto"/>
        <w:ind w:left="970" w:right="0" w:hanging="360"/>
        <w:jc w:val="left"/>
        <w:rPr>
          <w:sz w:val="24"/>
        </w:rPr>
      </w:pPr>
      <w:hyperlink w:anchor="_bookmark4" w:history="1">
        <w:r>
          <w:rPr>
            <w:sz w:val="24"/>
          </w:rPr>
          <w:t>总体要求</w:t>
        </w:r>
        <w:r>
          <w:rPr>
            <w:sz w:val="24"/>
          </w:rPr>
          <w:tab/>
        </w:r>
        <w:r>
          <w:rPr>
            <w:sz w:val="24"/>
          </w:rPr>
          <w:t>6</w:t>
        </w:r>
      </w:hyperlink>
      <w:r>
        <w:rPr>
          <w:sz w:val="24"/>
        </w:rPr>
        <w:t xml:space="preserve"> </w:t>
      </w:r>
    </w:p>
    <w:p>
      <w:pPr>
        <w:pStyle w:val="BodyText"/>
        <w:tabs>
          <w:tab w:val="left" w:leader="dot" w:pos="9182"/>
        </w:tabs>
        <w:spacing w:before="163"/>
        <w:ind w:left="970"/>
      </w:pPr>
      <w:r>
        <w:t>4.1</w:t>
      </w:r>
      <w:r>
        <w:rPr>
          <w:spacing w:val="-24"/>
        </w:rPr>
        <w:t xml:space="preserve"> </w:t>
      </w:r>
      <w:r>
        <w:t>总   则</w:t>
      </w:r>
      <w:r>
        <w:tab/>
      </w:r>
      <w:r>
        <w:t xml:space="preserve">6 </w:t>
      </w:r>
    </w:p>
    <w:p>
      <w:pPr>
        <w:pStyle w:val="ListParagraph"/>
        <w:numPr>
          <w:ilvl w:val="1"/>
          <w:numId w:val="80"/>
        </w:numPr>
        <w:tabs>
          <w:tab w:val="left" w:pos="1426"/>
          <w:tab w:val="left" w:leader="dot" w:pos="9182"/>
        </w:tabs>
        <w:spacing w:before="164" w:after="0" w:line="240" w:lineRule="auto"/>
        <w:ind w:left="1426" w:right="0" w:hanging="456"/>
        <w:jc w:val="left"/>
        <w:rPr>
          <w:sz w:val="24"/>
        </w:rPr>
      </w:pPr>
      <w:r>
        <w:rPr>
          <w:sz w:val="24"/>
        </w:rPr>
        <w:t>可研设计管理</w:t>
      </w:r>
      <w:r>
        <w:rPr>
          <w:sz w:val="24"/>
        </w:rPr>
        <w:tab/>
      </w:r>
      <w:r>
        <w:rPr>
          <w:sz w:val="24"/>
        </w:rPr>
        <w:t xml:space="preserve">8 </w:t>
      </w:r>
    </w:p>
    <w:p>
      <w:pPr>
        <w:pStyle w:val="ListParagraph"/>
        <w:numPr>
          <w:ilvl w:val="1"/>
          <w:numId w:val="80"/>
        </w:numPr>
        <w:tabs>
          <w:tab w:val="left" w:pos="1426"/>
          <w:tab w:val="left" w:leader="dot" w:pos="9062"/>
        </w:tabs>
        <w:spacing w:before="163" w:after="0" w:line="240" w:lineRule="auto"/>
        <w:ind w:left="1426" w:right="0" w:hanging="456"/>
        <w:jc w:val="left"/>
        <w:rPr>
          <w:sz w:val="24"/>
        </w:rPr>
      </w:pPr>
      <w:r>
        <w:rPr>
          <w:sz w:val="24"/>
        </w:rPr>
        <w:t>总体技术要求</w:t>
      </w:r>
      <w:r>
        <w:rPr>
          <w:sz w:val="24"/>
        </w:rPr>
        <w:tab/>
      </w:r>
      <w:r>
        <w:rPr>
          <w:sz w:val="24"/>
        </w:rPr>
        <w:t xml:space="preserve">10 </w:t>
      </w:r>
    </w:p>
    <w:p>
      <w:pPr>
        <w:pStyle w:val="ListParagraph"/>
        <w:numPr>
          <w:ilvl w:val="1"/>
          <w:numId w:val="80"/>
        </w:numPr>
        <w:tabs>
          <w:tab w:val="left" w:pos="1426"/>
          <w:tab w:val="left" w:leader="dot" w:pos="9062"/>
        </w:tabs>
        <w:spacing w:before="163" w:after="0" w:line="240" w:lineRule="auto"/>
        <w:ind w:left="1426" w:right="0" w:hanging="456"/>
        <w:jc w:val="left"/>
        <w:rPr>
          <w:sz w:val="24"/>
        </w:rPr>
      </w:pPr>
      <w:r>
        <w:rPr>
          <w:sz w:val="24"/>
        </w:rPr>
        <w:t>太阳能资源</w:t>
      </w:r>
      <w:r>
        <w:rPr>
          <w:sz w:val="24"/>
        </w:rPr>
        <w:tab/>
      </w:r>
      <w:r>
        <w:rPr>
          <w:sz w:val="24"/>
        </w:rPr>
        <w:t xml:space="preserve">13 </w:t>
      </w:r>
    </w:p>
    <w:p>
      <w:pPr>
        <w:pStyle w:val="BodyText"/>
        <w:tabs>
          <w:tab w:val="left" w:leader="dot" w:pos="9062"/>
        </w:tabs>
        <w:spacing w:before="163"/>
        <w:ind w:left="970"/>
      </w:pPr>
      <w:r>
        <w:t>4.5</w:t>
      </w:r>
      <w:r>
        <w:rPr>
          <w:spacing w:val="-24"/>
        </w:rPr>
        <w:t xml:space="preserve"> </w:t>
      </w:r>
      <w:r>
        <w:t>工程地质</w:t>
      </w:r>
      <w:r>
        <w:tab/>
      </w:r>
      <w:r>
        <w:t xml:space="preserve">17 </w:t>
      </w:r>
    </w:p>
    <w:p>
      <w:pPr>
        <w:pStyle w:val="ListParagraph"/>
        <w:numPr>
          <w:ilvl w:val="1"/>
          <w:numId w:val="2"/>
        </w:numPr>
        <w:tabs>
          <w:tab w:val="left" w:pos="1426"/>
          <w:tab w:val="left" w:leader="dot" w:pos="9062"/>
        </w:tabs>
        <w:spacing w:before="162" w:after="0" w:line="240" w:lineRule="auto"/>
        <w:ind w:left="1426" w:right="0" w:hanging="456"/>
        <w:jc w:val="left"/>
        <w:rPr>
          <w:sz w:val="24"/>
        </w:rPr>
      </w:pPr>
      <w:r>
        <w:rPr>
          <w:sz w:val="24"/>
        </w:rPr>
        <w:t>工程任务与规模</w:t>
      </w:r>
      <w:r>
        <w:rPr>
          <w:sz w:val="24"/>
        </w:rPr>
        <w:tab/>
      </w:r>
      <w:r>
        <w:rPr>
          <w:sz w:val="24"/>
        </w:rPr>
        <w:t xml:space="preserve">18 </w:t>
      </w:r>
    </w:p>
    <w:p>
      <w:pPr>
        <w:pStyle w:val="ListParagraph"/>
        <w:numPr>
          <w:ilvl w:val="1"/>
          <w:numId w:val="2"/>
        </w:numPr>
        <w:tabs>
          <w:tab w:val="left" w:pos="1426"/>
          <w:tab w:val="left" w:leader="dot" w:pos="9062"/>
        </w:tabs>
        <w:spacing w:before="163" w:after="0" w:line="240" w:lineRule="auto"/>
        <w:ind w:left="1426" w:right="0" w:hanging="456"/>
        <w:jc w:val="left"/>
        <w:rPr>
          <w:sz w:val="24"/>
        </w:rPr>
      </w:pPr>
      <w:r>
        <w:rPr>
          <w:sz w:val="24"/>
        </w:rPr>
        <w:t>系统总体方案设计及发电量计算</w:t>
      </w:r>
      <w:r>
        <w:rPr>
          <w:sz w:val="24"/>
        </w:rPr>
        <w:tab/>
      </w:r>
      <w:r>
        <w:rPr>
          <w:sz w:val="24"/>
        </w:rPr>
        <w:t xml:space="preserve">19 </w:t>
      </w:r>
    </w:p>
    <w:p>
      <w:pPr>
        <w:pStyle w:val="BodyText"/>
        <w:tabs>
          <w:tab w:val="left" w:leader="dot" w:pos="9062"/>
        </w:tabs>
        <w:spacing w:before="163"/>
        <w:ind w:left="970"/>
      </w:pPr>
      <w:r>
        <w:t>4.8</w:t>
      </w:r>
      <w:r>
        <w:rPr>
          <w:spacing w:val="-24"/>
        </w:rPr>
        <w:t xml:space="preserve"> </w:t>
      </w:r>
      <w:r>
        <w:t>电气设计</w:t>
      </w:r>
      <w:r>
        <w:tab/>
      </w:r>
      <w:r>
        <w:t xml:space="preserve">22 </w:t>
      </w:r>
    </w:p>
    <w:p>
      <w:pPr>
        <w:pStyle w:val="ListParagraph"/>
        <w:numPr>
          <w:ilvl w:val="1"/>
          <w:numId w:val="3"/>
        </w:numPr>
        <w:tabs>
          <w:tab w:val="left" w:pos="1426"/>
          <w:tab w:val="left" w:leader="dot" w:pos="9062"/>
        </w:tabs>
        <w:spacing w:before="164" w:after="0" w:line="240" w:lineRule="auto"/>
        <w:ind w:left="1426" w:right="0" w:hanging="456"/>
        <w:jc w:val="left"/>
        <w:rPr>
          <w:sz w:val="24"/>
        </w:rPr>
      </w:pPr>
      <w:r>
        <w:rPr>
          <w:sz w:val="24"/>
        </w:rPr>
        <w:t>电站总图设计</w:t>
      </w:r>
      <w:r>
        <w:rPr>
          <w:sz w:val="24"/>
        </w:rPr>
        <w:tab/>
      </w:r>
      <w:r>
        <w:rPr>
          <w:sz w:val="24"/>
        </w:rPr>
        <w:t xml:space="preserve">35 </w:t>
      </w:r>
    </w:p>
    <w:p>
      <w:pPr>
        <w:pStyle w:val="ListParagraph"/>
        <w:numPr>
          <w:ilvl w:val="1"/>
          <w:numId w:val="3"/>
        </w:numPr>
        <w:tabs>
          <w:tab w:val="left" w:pos="1546"/>
          <w:tab w:val="left" w:leader="dot" w:pos="9062"/>
        </w:tabs>
        <w:spacing w:before="165" w:after="0" w:line="240" w:lineRule="auto"/>
        <w:ind w:left="1546" w:right="0" w:hanging="576"/>
        <w:jc w:val="left"/>
        <w:rPr>
          <w:sz w:val="24"/>
        </w:rPr>
      </w:pPr>
      <w:r>
        <w:rPr>
          <w:sz w:val="24"/>
        </w:rPr>
        <w:t>电池组件支架及基础设计</w:t>
      </w:r>
      <w:r>
        <w:rPr>
          <w:sz w:val="24"/>
        </w:rPr>
        <w:tab/>
      </w:r>
      <w:r>
        <w:rPr>
          <w:sz w:val="24"/>
        </w:rPr>
        <w:t xml:space="preserve">35 </w:t>
      </w:r>
    </w:p>
    <w:p>
      <w:pPr>
        <w:pStyle w:val="BodyText"/>
        <w:tabs>
          <w:tab w:val="left" w:leader="dot" w:pos="9062"/>
        </w:tabs>
        <w:spacing w:before="160"/>
        <w:ind w:left="970"/>
      </w:pPr>
      <w:r>
        <w:t>4.11</w:t>
      </w:r>
      <w:r>
        <w:rPr>
          <w:spacing w:val="-24"/>
        </w:rPr>
        <w:t xml:space="preserve"> </w:t>
      </w:r>
      <w:r>
        <w:t>土建设计</w:t>
      </w:r>
      <w:r>
        <w:tab/>
      </w:r>
      <w:r>
        <w:t xml:space="preserve">37 </w:t>
      </w:r>
    </w:p>
    <w:p>
      <w:pPr>
        <w:pStyle w:val="ListParagraph"/>
        <w:numPr>
          <w:ilvl w:val="1"/>
          <w:numId w:val="4"/>
        </w:numPr>
        <w:tabs>
          <w:tab w:val="left" w:pos="1546"/>
          <w:tab w:val="left" w:leader="dot" w:pos="9062"/>
        </w:tabs>
        <w:spacing w:before="163" w:after="0" w:line="240" w:lineRule="auto"/>
        <w:ind w:left="1546" w:right="0" w:hanging="576"/>
        <w:jc w:val="left"/>
        <w:rPr>
          <w:sz w:val="24"/>
        </w:rPr>
      </w:pPr>
      <w:r>
        <w:rPr>
          <w:sz w:val="24"/>
        </w:rPr>
        <w:t>工程消防设计</w:t>
      </w:r>
      <w:r>
        <w:rPr>
          <w:sz w:val="24"/>
        </w:rPr>
        <w:tab/>
      </w:r>
      <w:r>
        <w:rPr>
          <w:sz w:val="24"/>
        </w:rPr>
        <w:t xml:space="preserve">40 </w:t>
      </w:r>
    </w:p>
    <w:p>
      <w:pPr>
        <w:pStyle w:val="ListParagraph"/>
        <w:numPr>
          <w:ilvl w:val="1"/>
          <w:numId w:val="4"/>
        </w:numPr>
        <w:tabs>
          <w:tab w:val="left" w:pos="1546"/>
          <w:tab w:val="left" w:leader="dot" w:pos="9062"/>
        </w:tabs>
        <w:spacing w:before="166" w:after="0" w:line="240" w:lineRule="auto"/>
        <w:ind w:left="1546" w:right="0" w:hanging="576"/>
        <w:jc w:val="left"/>
        <w:rPr>
          <w:sz w:val="24"/>
        </w:rPr>
      </w:pPr>
      <w:r>
        <w:rPr>
          <w:sz w:val="24"/>
        </w:rPr>
        <w:t>施工组织设计</w:t>
      </w:r>
      <w:r>
        <w:rPr>
          <w:sz w:val="24"/>
        </w:rPr>
        <w:tab/>
      </w:r>
      <w:r>
        <w:rPr>
          <w:sz w:val="24"/>
        </w:rPr>
        <w:t xml:space="preserve">41 </w:t>
      </w:r>
    </w:p>
    <w:p>
      <w:pPr>
        <w:pStyle w:val="ListParagraph"/>
        <w:numPr>
          <w:ilvl w:val="1"/>
          <w:numId w:val="4"/>
        </w:numPr>
        <w:tabs>
          <w:tab w:val="left" w:pos="1546"/>
          <w:tab w:val="left" w:leader="dot" w:pos="9062"/>
        </w:tabs>
        <w:spacing w:before="162" w:after="0" w:line="240" w:lineRule="auto"/>
        <w:ind w:left="1546" w:right="0" w:hanging="576"/>
        <w:jc w:val="left"/>
        <w:rPr>
          <w:sz w:val="24"/>
        </w:rPr>
      </w:pPr>
      <w:r>
        <w:rPr>
          <w:sz w:val="24"/>
        </w:rPr>
        <w:t>工程管理设计</w:t>
      </w:r>
      <w:r>
        <w:rPr>
          <w:sz w:val="24"/>
        </w:rPr>
        <w:tab/>
      </w:r>
      <w:r>
        <w:rPr>
          <w:sz w:val="24"/>
        </w:rPr>
        <w:t xml:space="preserve">43 </w:t>
      </w:r>
    </w:p>
    <w:p>
      <w:pPr>
        <w:pStyle w:val="ListParagraph"/>
        <w:numPr>
          <w:ilvl w:val="1"/>
          <w:numId w:val="4"/>
        </w:numPr>
        <w:tabs>
          <w:tab w:val="left" w:pos="1546"/>
          <w:tab w:val="left" w:leader="dot" w:pos="9062"/>
        </w:tabs>
        <w:spacing w:before="163" w:after="0" w:line="240" w:lineRule="auto"/>
        <w:ind w:left="1546" w:right="0" w:hanging="576"/>
        <w:jc w:val="left"/>
        <w:rPr>
          <w:sz w:val="24"/>
        </w:rPr>
      </w:pPr>
      <w:r>
        <w:rPr>
          <w:sz w:val="24"/>
        </w:rPr>
        <w:t>环境保护与水土保持设计</w:t>
      </w:r>
      <w:r>
        <w:rPr>
          <w:sz w:val="24"/>
        </w:rPr>
        <w:tab/>
      </w:r>
      <w:r>
        <w:rPr>
          <w:sz w:val="24"/>
        </w:rPr>
        <w:t xml:space="preserve">44 </w:t>
      </w:r>
    </w:p>
    <w:p>
      <w:pPr>
        <w:pStyle w:val="ListParagraph"/>
        <w:numPr>
          <w:ilvl w:val="1"/>
          <w:numId w:val="4"/>
        </w:numPr>
        <w:tabs>
          <w:tab w:val="left" w:pos="1546"/>
          <w:tab w:val="left" w:leader="dot" w:pos="9062"/>
        </w:tabs>
        <w:spacing w:before="166" w:after="0" w:line="240" w:lineRule="auto"/>
        <w:ind w:left="1546" w:right="0" w:hanging="576"/>
        <w:jc w:val="left"/>
        <w:rPr>
          <w:sz w:val="24"/>
        </w:rPr>
      </w:pPr>
      <w:r>
        <w:rPr>
          <w:sz w:val="24"/>
        </w:rPr>
        <w:t>劳动安全与工业卫生</w:t>
      </w:r>
      <w:r>
        <w:rPr>
          <w:sz w:val="24"/>
        </w:rPr>
        <w:tab/>
      </w:r>
      <w:r>
        <w:rPr>
          <w:sz w:val="24"/>
        </w:rPr>
        <w:t xml:space="preserve">44 </w:t>
      </w:r>
    </w:p>
    <w:p>
      <w:pPr>
        <w:pStyle w:val="BodyText"/>
        <w:tabs>
          <w:tab w:val="left" w:leader="dot" w:pos="9062"/>
        </w:tabs>
        <w:spacing w:before="161"/>
        <w:ind w:left="970"/>
      </w:pPr>
      <w:r>
        <w:t>4.17</w:t>
      </w:r>
      <w:r>
        <w:rPr>
          <w:spacing w:val="-24"/>
        </w:rPr>
        <w:t xml:space="preserve"> </w:t>
      </w:r>
      <w:r>
        <w:t>节能降耗</w:t>
      </w:r>
      <w:r>
        <w:tab/>
      </w:r>
      <w:r>
        <w:t xml:space="preserve">45 </w:t>
      </w:r>
    </w:p>
    <w:p>
      <w:pPr>
        <w:pStyle w:val="ListParagraph"/>
        <w:numPr>
          <w:ilvl w:val="1"/>
          <w:numId w:val="5"/>
        </w:numPr>
        <w:tabs>
          <w:tab w:val="left" w:pos="1546"/>
          <w:tab w:val="left" w:leader="dot" w:pos="9062"/>
        </w:tabs>
        <w:spacing w:before="163" w:after="0" w:line="240" w:lineRule="auto"/>
        <w:ind w:left="1546" w:right="0" w:hanging="576"/>
        <w:jc w:val="left"/>
        <w:rPr>
          <w:sz w:val="24"/>
        </w:rPr>
      </w:pPr>
      <w:r>
        <w:rPr>
          <w:sz w:val="24"/>
        </w:rPr>
        <w:t>工程设计概算</w:t>
      </w:r>
      <w:r>
        <w:rPr>
          <w:sz w:val="24"/>
        </w:rPr>
        <w:tab/>
      </w:r>
      <w:r>
        <w:rPr>
          <w:sz w:val="24"/>
        </w:rPr>
        <w:t xml:space="preserve">45 </w:t>
      </w:r>
    </w:p>
    <w:p>
      <w:pPr>
        <w:pStyle w:val="ListParagraph"/>
        <w:numPr>
          <w:ilvl w:val="1"/>
          <w:numId w:val="5"/>
        </w:numPr>
        <w:tabs>
          <w:tab w:val="left" w:pos="1546"/>
          <w:tab w:val="left" w:leader="dot" w:pos="9062"/>
        </w:tabs>
        <w:spacing w:before="165" w:after="0" w:line="240" w:lineRule="auto"/>
        <w:ind w:left="1546" w:right="0" w:hanging="576"/>
        <w:jc w:val="left"/>
        <w:rPr>
          <w:sz w:val="24"/>
        </w:rPr>
      </w:pPr>
      <w:r>
        <w:rPr>
          <w:sz w:val="24"/>
        </w:rPr>
        <w:t>财务评价与社会效果分析</w:t>
      </w:r>
      <w:r>
        <w:rPr>
          <w:sz w:val="24"/>
        </w:rPr>
        <w:tab/>
      </w:r>
      <w:r>
        <w:rPr>
          <w:sz w:val="24"/>
        </w:rPr>
        <w:t xml:space="preserve">50 </w:t>
      </w:r>
    </w:p>
    <w:p>
      <w:pPr>
        <w:pStyle w:val="BodyText"/>
        <w:tabs>
          <w:tab w:val="left" w:leader="dot" w:pos="9062"/>
        </w:tabs>
        <w:spacing w:before="160"/>
        <w:ind w:left="569"/>
      </w:pPr>
      <w:hyperlink w:anchor="_bookmark5" w:history="1">
        <w:r>
          <w:t>5</w:t>
        </w:r>
        <w:r>
          <w:rPr>
            <w:spacing w:val="119"/>
          </w:rPr>
          <w:t xml:space="preserve"> </w:t>
        </w:r>
        <w:r>
          <w:t>附录</w:t>
        </w:r>
        <w:r>
          <w:tab/>
        </w:r>
        <w:r>
          <w:t>5</w:t>
        </w:r>
      </w:hyperlink>
      <w:r>
        <w:t xml:space="preserve">5 </w:t>
      </w:r>
    </w:p>
    <w:p>
      <w:pPr>
        <w:pStyle w:val="ListParagraph"/>
        <w:numPr>
          <w:ilvl w:val="1"/>
          <w:numId w:val="6"/>
        </w:numPr>
        <w:tabs>
          <w:tab w:val="left" w:pos="1426"/>
          <w:tab w:val="left" w:leader="dot" w:pos="9062"/>
        </w:tabs>
        <w:spacing w:before="163" w:after="0" w:line="240" w:lineRule="auto"/>
        <w:ind w:left="1426" w:right="0" w:hanging="456"/>
        <w:jc w:val="left"/>
        <w:rPr>
          <w:sz w:val="24"/>
        </w:rPr>
      </w:pPr>
      <w:r>
        <w:rPr>
          <w:sz w:val="24"/>
        </w:rPr>
        <w:t>可研报告附图</w:t>
      </w:r>
      <w:r>
        <w:rPr>
          <w:sz w:val="24"/>
        </w:rPr>
        <w:tab/>
      </w:r>
      <w:r>
        <w:rPr>
          <w:sz w:val="24"/>
        </w:rPr>
        <w:t xml:space="preserve">55 </w:t>
      </w:r>
    </w:p>
    <w:p>
      <w:pPr>
        <w:pStyle w:val="ListParagraph"/>
        <w:numPr>
          <w:ilvl w:val="1"/>
          <w:numId w:val="6"/>
        </w:numPr>
        <w:tabs>
          <w:tab w:val="left" w:pos="1426"/>
          <w:tab w:val="left" w:leader="dot" w:pos="9062"/>
        </w:tabs>
        <w:spacing w:before="163" w:after="0" w:line="240" w:lineRule="auto"/>
        <w:ind w:left="1426" w:right="0" w:hanging="456"/>
        <w:jc w:val="left"/>
        <w:rPr>
          <w:sz w:val="24"/>
        </w:rPr>
      </w:pPr>
      <w:r>
        <w:rPr>
          <w:sz w:val="24"/>
        </w:rPr>
        <w:t>支持性文件</w:t>
      </w:r>
      <w:r>
        <w:rPr>
          <w:sz w:val="24"/>
        </w:rPr>
        <w:tab/>
      </w:r>
      <w:r>
        <w:rPr>
          <w:sz w:val="24"/>
        </w:rPr>
        <w:t xml:space="preserve">56 </w:t>
      </w:r>
    </w:p>
    <w:p>
      <w:pPr>
        <w:spacing w:after="0" w:line="240" w:lineRule="auto"/>
        <w:jc w:val="left"/>
        <w:rPr>
          <w:sz w:val="24"/>
        </w:rPr>
        <w:sectPr>
          <w:headerReference w:type="default" r:id="rId6"/>
          <w:footerReference w:type="default" r:id="rId7"/>
          <w:pgSz w:w="11920" w:h="16850"/>
          <w:pgMar w:top="980" w:right="840" w:bottom="1220" w:left="1140" w:header="614" w:footer="1021" w:gutter="0"/>
          <w:pgNumType w:start="2"/>
          <w:cols w:num="1" w:space="720"/>
        </w:sectPr>
      </w:pPr>
    </w:p>
    <w:p>
      <w:pPr>
        <w:spacing w:before="0" w:line="241" w:lineRule="exact"/>
        <w:ind w:left="655" w:right="0" w:firstLine="0"/>
        <w:jc w:val="left"/>
        <w:rPr>
          <w:rFonts w:ascii="黑体" w:eastAsia="黑体" w:hint="eastAsia"/>
          <w:sz w:val="21"/>
        </w:rPr>
      </w:pPr>
      <w:r>
        <w:pict>
          <v:shape id="_x0000_s1028" o:spid="_x0000_s1027" style="width:426pt;height:0.1pt;margin-top:14.25pt;margin-left:84.65pt;mso-height-relative:page;mso-position-horizontal-relative:page;mso-width-relative:page;mso-wrap-distance-bottom:0;mso-wrap-distance-top:0;position:absolute;z-index:-251658240" coordorigin="1694,286" coordsize="8520,0" path="m1694,286l10214,286e" filled="f" stroked="t" strokecolor="black">
            <v:path arrowok="t"/>
            <w10:wrap type="topAndBottom"/>
          </v:shape>
        </w:pict>
      </w:r>
      <w:r>
        <w:rPr>
          <w:rFonts w:ascii="黑体" w:eastAsia="黑体" w:hint="eastAsia"/>
          <w:sz w:val="21"/>
        </w:rPr>
        <w:t>2022 光伏发电工程可研设计管理导则与深度要求</w:t>
      </w:r>
    </w:p>
    <w:p>
      <w:pPr>
        <w:pStyle w:val="BodyText"/>
        <w:spacing w:before="12"/>
        <w:ind w:left="0"/>
        <w:rPr>
          <w:rFonts w:ascii="黑体"/>
          <w:sz w:val="23"/>
        </w:rPr>
      </w:pPr>
    </w:p>
    <w:p>
      <w:pPr>
        <w:tabs>
          <w:tab w:val="left" w:pos="797"/>
        </w:tabs>
        <w:spacing w:before="0"/>
        <w:ind w:left="0" w:right="290" w:firstLine="0"/>
        <w:jc w:val="center"/>
        <w:rPr>
          <w:rFonts w:ascii="黑体" w:eastAsia="黑体" w:hint="eastAsia"/>
          <w:sz w:val="32"/>
        </w:rPr>
      </w:pPr>
      <w:bookmarkStart w:id="0" w:name="_bookmark0"/>
      <w:bookmarkEnd w:id="0"/>
      <w:r>
        <w:rPr>
          <w:rFonts w:ascii="黑体" w:eastAsia="黑体" w:hint="eastAsia"/>
          <w:sz w:val="32"/>
        </w:rPr>
        <w:t>前</w:t>
      </w:r>
      <w:r>
        <w:rPr>
          <w:rFonts w:ascii="黑体" w:eastAsia="黑体" w:hint="eastAsia"/>
          <w:sz w:val="32"/>
        </w:rPr>
        <w:tab/>
      </w:r>
      <w:r>
        <w:rPr>
          <w:rFonts w:ascii="黑体" w:eastAsia="黑体" w:hint="eastAsia"/>
          <w:sz w:val="32"/>
        </w:rPr>
        <w:t>言</w:t>
      </w:r>
    </w:p>
    <w:p>
      <w:pPr>
        <w:pStyle w:val="BodyText"/>
        <w:spacing w:before="11"/>
        <w:ind w:left="0"/>
        <w:rPr>
          <w:rFonts w:ascii="黑体"/>
          <w:sz w:val="32"/>
        </w:rPr>
      </w:pPr>
    </w:p>
    <w:p>
      <w:pPr>
        <w:pStyle w:val="BodyText"/>
        <w:spacing w:line="367" w:lineRule="auto"/>
        <w:ind w:left="562" w:right="847" w:firstLine="479"/>
        <w:jc w:val="both"/>
      </w:pPr>
      <w:r>
        <w:rPr>
          <w:spacing w:val="-5"/>
        </w:rPr>
        <w:t>为规范国家电力投资集团公司</w:t>
      </w:r>
      <w:r>
        <w:rPr>
          <w:spacing w:val="-3"/>
        </w:rPr>
        <w:t>（</w:t>
      </w:r>
      <w:r>
        <w:rPr>
          <w:spacing w:val="-5"/>
        </w:rPr>
        <w:t>以下简称集团公司）全资和控股的新建、扩建和改建光伏发电工程设计工作，明确和统一设计标准，进一步提高集团公司光伏发</w:t>
      </w:r>
      <w:r>
        <w:rPr>
          <w:spacing w:val="-10"/>
        </w:rPr>
        <w:t>电工程的设计建设水平，提升工程全寿命周期效益，制定本标准。</w:t>
      </w:r>
      <w:r>
        <w:t xml:space="preserve"> </w:t>
      </w:r>
    </w:p>
    <w:p>
      <w:pPr>
        <w:pStyle w:val="BodyText"/>
        <w:spacing w:before="5" w:line="367" w:lineRule="auto"/>
        <w:ind w:left="562" w:right="841" w:firstLine="479"/>
        <w:jc w:val="both"/>
      </w:pPr>
      <w:r>
        <w:rPr>
          <w:spacing w:val="-4"/>
        </w:rPr>
        <w:t>本标准在编写时引用和参考了以下现行国家标准，包括：</w:t>
      </w:r>
      <w:r>
        <w:rPr>
          <w:spacing w:val="-7"/>
        </w:rPr>
        <w:t xml:space="preserve">GB </w:t>
      </w:r>
      <w:r>
        <w:rPr>
          <w:spacing w:val="-9"/>
        </w:rPr>
        <w:t>50265</w:t>
      </w:r>
      <w:r>
        <w:rPr>
          <w:spacing w:val="-3"/>
        </w:rPr>
        <w:t>《泵站设计</w:t>
      </w:r>
      <w:r>
        <w:rPr>
          <w:spacing w:val="-4"/>
        </w:rPr>
        <w:t xml:space="preserve">规范》，GB </w:t>
      </w:r>
      <w:r>
        <w:rPr>
          <w:spacing w:val="-8"/>
        </w:rPr>
        <w:t>50797</w:t>
      </w:r>
      <w:r>
        <w:rPr>
          <w:spacing w:val="-1"/>
        </w:rPr>
        <w:t>《光伏发电站设计规范》，</w:t>
      </w:r>
      <w:r>
        <w:rPr>
          <w:spacing w:val="-6"/>
        </w:rPr>
        <w:t xml:space="preserve">GB </w:t>
      </w:r>
      <w:r>
        <w:rPr>
          <w:spacing w:val="-8"/>
        </w:rPr>
        <w:t>50053</w:t>
      </w:r>
      <w:r>
        <w:t>《</w:t>
      </w:r>
      <w:r>
        <w:rPr>
          <w:spacing w:val="-7"/>
        </w:rPr>
        <w:t>20kV</w:t>
      </w:r>
      <w:r>
        <w:t>及以下变电所设计规</w:t>
      </w:r>
      <w:r>
        <w:rPr>
          <w:spacing w:val="-9"/>
        </w:rPr>
        <w:t>范》，</w:t>
      </w:r>
      <w:r>
        <w:rPr>
          <w:spacing w:val="-10"/>
        </w:rPr>
        <w:t>GB 50016</w:t>
      </w:r>
      <w:r>
        <w:rPr>
          <w:spacing w:val="-8"/>
        </w:rPr>
        <w:t>《建筑设计防火规范》</w:t>
      </w:r>
      <w:r>
        <w:rPr>
          <w:spacing w:val="-10"/>
        </w:rPr>
        <w:t>(2018</w:t>
      </w:r>
      <w:r>
        <w:rPr>
          <w:spacing w:val="-8"/>
        </w:rPr>
        <w:t>年版)，</w:t>
      </w:r>
      <w:r>
        <w:rPr>
          <w:spacing w:val="-9"/>
        </w:rPr>
        <w:t xml:space="preserve">GB </w:t>
      </w:r>
      <w:r>
        <w:rPr>
          <w:spacing w:val="-10"/>
        </w:rPr>
        <w:t>51048</w:t>
      </w:r>
      <w:r>
        <w:rPr>
          <w:spacing w:val="-8"/>
        </w:rPr>
        <w:t>《电化学储能电站设计</w:t>
      </w:r>
      <w:r>
        <w:rPr>
          <w:spacing w:val="-10"/>
        </w:rPr>
        <w:t xml:space="preserve">规范》，GB </w:t>
      </w:r>
      <w:r>
        <w:rPr>
          <w:spacing w:val="-9"/>
        </w:rPr>
        <w:t>50015</w:t>
      </w:r>
      <w:r>
        <w:rPr>
          <w:spacing w:val="-10"/>
        </w:rPr>
        <w:t xml:space="preserve">《建筑给水排水设计标准》，DL5027《电力设备典型消防规程》， NB/T </w:t>
      </w:r>
      <w:r>
        <w:rPr>
          <w:spacing w:val="-6"/>
        </w:rPr>
        <w:t>10128</w:t>
      </w:r>
      <w:r>
        <w:rPr>
          <w:spacing w:val="6"/>
        </w:rPr>
        <w:t>《光伏发电工程电气设计规范》，</w:t>
      </w:r>
      <w:r>
        <w:rPr>
          <w:spacing w:val="-6"/>
        </w:rPr>
        <w:t>NB/T 32035</w:t>
      </w:r>
      <w:r>
        <w:rPr>
          <w:spacing w:val="8"/>
        </w:rPr>
        <w:t>《光伏发电工程概算定</w:t>
      </w:r>
      <w:r>
        <w:rPr>
          <w:spacing w:val="-10"/>
        </w:rPr>
        <w:t>额》。</w:t>
      </w:r>
      <w:r>
        <w:t xml:space="preserve"> </w:t>
      </w:r>
    </w:p>
    <w:p>
      <w:pPr>
        <w:pStyle w:val="BodyText"/>
        <w:spacing w:before="10"/>
        <w:ind w:left="1041"/>
      </w:pPr>
      <w:r>
        <w:t>本标准代替了 2016。</w:t>
      </w:r>
    </w:p>
    <w:p>
      <w:pPr>
        <w:pStyle w:val="BodyText"/>
        <w:spacing w:before="165"/>
        <w:ind w:left="1041"/>
      </w:pPr>
      <w:r>
        <w:t xml:space="preserve">本标准与 Q/SPI 9705—2016 相比，除编辑性修改外主要技术变化如下： </w:t>
      </w:r>
    </w:p>
    <w:p>
      <w:pPr>
        <w:pStyle w:val="BodyText"/>
        <w:spacing w:before="163" w:line="369" w:lineRule="auto"/>
        <w:ind w:left="562" w:right="899" w:firstLine="479"/>
      </w:pPr>
      <w:r>
        <w:t xml:space="preserve">——可研设计审查依据NB/T 32043《光伏发电工程可行性研究报告规程》最新规程及规定进行修编。 </w:t>
      </w:r>
    </w:p>
    <w:p>
      <w:pPr>
        <w:pStyle w:val="BodyText"/>
        <w:spacing w:line="306" w:lineRule="exact"/>
        <w:ind w:left="1041"/>
      </w:pPr>
      <w:r>
        <w:t xml:space="preserve">——增加不同类型组件、不同类型支架选型及技术经济比较原则。 </w:t>
      </w:r>
    </w:p>
    <w:p>
      <w:pPr>
        <w:pStyle w:val="BodyText"/>
        <w:spacing w:before="163"/>
        <w:ind w:left="1041"/>
      </w:pPr>
      <w:r>
        <w:rPr>
          <w:spacing w:val="-10"/>
        </w:rPr>
        <w:t>——增加固定支架最佳倾角二次模拟的要求。</w:t>
      </w:r>
      <w:r>
        <w:t xml:space="preserve"> </w:t>
      </w:r>
    </w:p>
    <w:p>
      <w:pPr>
        <w:pStyle w:val="BodyText"/>
        <w:spacing w:before="165"/>
        <w:ind w:left="1041"/>
      </w:pPr>
      <w:r>
        <w:rPr>
          <w:spacing w:val="-10"/>
        </w:rPr>
        <w:t>——增加预装式变电站使用条件及技术原则。</w:t>
      </w:r>
      <w:r>
        <w:t xml:space="preserve"> </w:t>
      </w:r>
    </w:p>
    <w:p>
      <w:pPr>
        <w:pStyle w:val="BodyText"/>
        <w:spacing w:before="165"/>
        <w:ind w:left="1041"/>
      </w:pPr>
      <w:r>
        <w:t xml:space="preserve">——修订电站交直流测容配比要求，容配比定义。 </w:t>
      </w:r>
    </w:p>
    <w:p>
      <w:pPr>
        <w:pStyle w:val="BodyText"/>
        <w:spacing w:before="163"/>
        <w:ind w:left="1041"/>
      </w:pPr>
      <w:r>
        <w:t xml:space="preserve">——增加1500V系统对支架精度选型需要。 </w:t>
      </w:r>
    </w:p>
    <w:p>
      <w:pPr>
        <w:pStyle w:val="BodyText"/>
        <w:spacing w:before="165"/>
        <w:ind w:left="1041"/>
      </w:pPr>
      <w:r>
        <w:t xml:space="preserve">——增加铝芯、铝合金电缆应用及选型原则。 </w:t>
      </w:r>
    </w:p>
    <w:p>
      <w:pPr>
        <w:pStyle w:val="BodyText"/>
        <w:spacing w:before="166"/>
        <w:ind w:left="1041"/>
      </w:pPr>
      <w:r>
        <w:t xml:space="preserve">——根据最新集团规定，更新了概算及经济评价边界条件。 </w:t>
      </w:r>
    </w:p>
    <w:p>
      <w:pPr>
        <w:pStyle w:val="BodyText"/>
        <w:spacing w:before="165"/>
        <w:ind w:left="1041"/>
      </w:pPr>
      <w:r>
        <w:t xml:space="preserve">——提出LCOE定义及计算方法。 </w:t>
      </w:r>
    </w:p>
    <w:p>
      <w:pPr>
        <w:pStyle w:val="BodyText"/>
        <w:spacing w:before="164"/>
        <w:ind w:left="1041"/>
      </w:pPr>
      <w:r>
        <w:t xml:space="preserve">——对规范性引用文件进行了更新及补充。 </w:t>
      </w:r>
    </w:p>
    <w:p>
      <w:pPr>
        <w:pStyle w:val="BodyText"/>
        <w:spacing w:before="165"/>
        <w:ind w:left="1080"/>
      </w:pPr>
      <w:r>
        <w:t xml:space="preserve">本标准由国家电力投资集团公司提出、组织起草并归口管理。 </w:t>
      </w:r>
    </w:p>
    <w:p>
      <w:pPr>
        <w:pStyle w:val="BodyText"/>
        <w:spacing w:before="165"/>
        <w:ind w:left="1080"/>
      </w:pPr>
      <w:r>
        <w:t xml:space="preserve">本标准主要起草单位：国家电投集团青海光伏产业创新中心有限公司。 </w:t>
      </w:r>
    </w:p>
    <w:p>
      <w:pPr>
        <w:pStyle w:val="BodyText"/>
        <w:spacing w:before="163" w:line="369" w:lineRule="auto"/>
        <w:ind w:left="562" w:right="871" w:firstLine="470"/>
      </w:pPr>
      <w:r>
        <w:rPr>
          <w:spacing w:val="-15"/>
        </w:rPr>
        <w:t>本标准本次修订主要起草人：李晓峰、李永泉、白卫刚、张勃、李显文、余振</w:t>
      </w:r>
      <w:r>
        <w:rPr>
          <w:spacing w:val="-5"/>
        </w:rPr>
        <w:t xml:space="preserve">华、马宽运、孙宁宁、王珣、马庆虎、李宪、晏华斌、倪昊、马丽、孙晓坤、逯克辉、马玉彪、雷文君、曹立柱、赵欣昕、张帅、孙永辉。 </w:t>
      </w:r>
    </w:p>
    <w:p>
      <w:pPr>
        <w:pStyle w:val="BodyText"/>
        <w:spacing w:line="303" w:lineRule="exact"/>
        <w:ind w:left="1032"/>
      </w:pPr>
      <w:r>
        <w:t xml:space="preserve">本标准于2021年10月第一次修订，原 Q/SPI 9705—2016 同时废止。 </w:t>
      </w:r>
    </w:p>
    <w:p>
      <w:pPr>
        <w:spacing w:after="0" w:line="303" w:lineRule="exact"/>
        <w:sectPr>
          <w:headerReference w:type="default" r:id="rId8"/>
          <w:footerReference w:type="default" r:id="rId9"/>
          <w:pgSz w:w="11920" w:h="16850"/>
          <w:pgMar w:top="940" w:right="840" w:bottom="1220" w:left="1140" w:header="744" w:footer="1033" w:gutter="0"/>
          <w:pgNumType w:start="3"/>
          <w:cols w:num="1" w:space="720"/>
        </w:sectPr>
      </w:pPr>
    </w:p>
    <w:p>
      <w:pPr>
        <w:pStyle w:val="BodyText"/>
        <w:spacing w:before="6"/>
        <w:ind w:left="0"/>
        <w:rPr>
          <w:sz w:val="26"/>
        </w:rPr>
      </w:pPr>
    </w:p>
    <w:p>
      <w:pPr>
        <w:spacing w:before="55"/>
        <w:ind w:left="469" w:right="1040" w:firstLine="0"/>
        <w:jc w:val="center"/>
        <w:rPr>
          <w:rFonts w:ascii="黑体" w:eastAsia="黑体" w:hint="eastAsia"/>
          <w:sz w:val="32"/>
        </w:rPr>
      </w:pPr>
      <w:r>
        <w:rPr>
          <w:rFonts w:ascii="黑体" w:eastAsia="黑体" w:hint="eastAsia"/>
          <w:sz w:val="32"/>
        </w:rPr>
        <w:t>光伏发电工程可研设计管理导则与深度要求</w:t>
      </w:r>
    </w:p>
    <w:p>
      <w:pPr>
        <w:pStyle w:val="BodyText"/>
        <w:ind w:left="0"/>
        <w:rPr>
          <w:rFonts w:ascii="黑体"/>
          <w:sz w:val="32"/>
        </w:rPr>
      </w:pPr>
    </w:p>
    <w:p>
      <w:pPr>
        <w:pStyle w:val="BodyText"/>
        <w:spacing w:before="1"/>
        <w:ind w:left="0"/>
        <w:rPr>
          <w:rFonts w:ascii="黑体"/>
        </w:rPr>
      </w:pPr>
    </w:p>
    <w:p>
      <w:pPr>
        <w:pStyle w:val="Heading1"/>
        <w:numPr>
          <w:ilvl w:val="0"/>
          <w:numId w:val="81"/>
        </w:numPr>
        <w:tabs>
          <w:tab w:val="left" w:pos="966"/>
        </w:tabs>
        <w:spacing w:before="1" w:after="0" w:line="240" w:lineRule="auto"/>
        <w:ind w:left="965" w:right="0" w:hanging="426"/>
        <w:jc w:val="both"/>
      </w:pPr>
      <w:bookmarkStart w:id="1" w:name="_bookmark1"/>
      <w:bookmarkEnd w:id="1"/>
      <w:r>
        <w:t>范围</w:t>
      </w:r>
      <w:r>
        <w:rPr>
          <w:w w:val="99"/>
        </w:rPr>
        <w:t xml:space="preserve"> </w:t>
      </w:r>
    </w:p>
    <w:p>
      <w:pPr>
        <w:pStyle w:val="BodyText"/>
        <w:spacing w:before="219" w:line="367" w:lineRule="auto"/>
        <w:ind w:right="1105" w:firstLine="479"/>
        <w:jc w:val="both"/>
      </w:pPr>
      <w:r>
        <w:rPr>
          <w:spacing w:val="4"/>
        </w:rPr>
        <w:t>本标准规定了集团公司光伏发电工程可研</w:t>
      </w:r>
      <w:r>
        <w:rPr>
          <w:spacing w:val="9"/>
        </w:rPr>
        <w:t>（</w:t>
      </w:r>
      <w:r>
        <w:rPr>
          <w:spacing w:val="6"/>
        </w:rPr>
        <w:t>初步</w:t>
      </w:r>
      <w:r>
        <w:rPr>
          <w:spacing w:val="-24"/>
        </w:rPr>
        <w:t>）</w:t>
      </w:r>
      <w:r>
        <w:t>设计的基本要求，以加</w:t>
      </w:r>
      <w:r>
        <w:rPr>
          <w:spacing w:val="-5"/>
        </w:rPr>
        <w:t xml:space="preserve">强和规范集团公司光伏发电工程可研设计管理，推进光伏发电工程建设标准化， 统一设计方法和标准。适用于接入 </w:t>
      </w:r>
      <w:r>
        <w:t>10kV</w:t>
      </w:r>
      <w:r>
        <w:rPr>
          <w:spacing w:val="-8"/>
        </w:rPr>
        <w:t xml:space="preserve"> 及以上电压等级电网的地面并网型光伏</w:t>
      </w:r>
      <w:r>
        <w:rPr>
          <w:spacing w:val="-3"/>
        </w:rPr>
        <w:t>发电工程可研设计，其他离网型、微网型及分布式光伏发电工程可参照执行。</w:t>
      </w:r>
      <w:r>
        <w:t>光伏发电工程设计一般包括光伏发电区和升压变电站（</w:t>
      </w:r>
      <w:r>
        <w:rPr>
          <w:spacing w:val="4"/>
        </w:rPr>
        <w:t>开关站</w:t>
      </w:r>
      <w:r>
        <w:rPr>
          <w:spacing w:val="10"/>
        </w:rPr>
        <w:t>）</w:t>
      </w:r>
      <w:r>
        <w:t xml:space="preserve">两部分。光伏发电工程接入系统设计按有关规定执行。 </w:t>
      </w:r>
    </w:p>
    <w:p>
      <w:pPr>
        <w:pStyle w:val="BodyText"/>
        <w:spacing w:before="5"/>
        <w:ind w:left="0"/>
        <w:rPr>
          <w:sz w:val="17"/>
        </w:rPr>
      </w:pPr>
    </w:p>
    <w:p>
      <w:pPr>
        <w:pStyle w:val="BodyText"/>
        <w:spacing w:line="369" w:lineRule="auto"/>
        <w:ind w:right="1099" w:firstLine="479"/>
        <w:jc w:val="both"/>
      </w:pPr>
      <w:r>
        <w:rPr>
          <w:spacing w:val="-5"/>
        </w:rPr>
        <w:t>本标准适用于集团公司及其全资、控股公司直接投资或控股投资的国内建设</w:t>
      </w:r>
      <w:r>
        <w:rPr>
          <w:spacing w:val="-12"/>
        </w:rPr>
        <w:t>的光伏发电工程，战略性并购重组、已投产新能源项目并购、境外投资光伏项目可</w:t>
      </w:r>
      <w:r>
        <w:rPr>
          <w:spacing w:val="-5"/>
        </w:rPr>
        <w:t>参照执行。新建、扩建及合作开发的光伏发电工程可研设计，改建工程可参照执</w:t>
      </w:r>
      <w:r>
        <w:rPr>
          <w:spacing w:val="-6"/>
        </w:rPr>
        <w:t>行。作为集团公司的指导性标准，在使用本标准时，尚应遵守国家和行业的产业</w:t>
      </w:r>
      <w:r>
        <w:rPr>
          <w:spacing w:val="-5"/>
        </w:rPr>
        <w:t>政策和标准、规程、规范，如与国家和行业的强制性标准不一致时，应按照较高</w:t>
      </w:r>
      <w:r>
        <w:rPr>
          <w:spacing w:val="-3"/>
        </w:rPr>
        <w:t xml:space="preserve">的标准执行。 </w:t>
      </w:r>
    </w:p>
    <w:p>
      <w:pPr>
        <w:pStyle w:val="Heading1"/>
        <w:numPr>
          <w:ilvl w:val="0"/>
          <w:numId w:val="81"/>
        </w:numPr>
        <w:tabs>
          <w:tab w:val="left" w:pos="966"/>
        </w:tabs>
        <w:spacing w:before="114" w:after="0" w:line="240" w:lineRule="auto"/>
        <w:ind w:left="965" w:right="0" w:hanging="426"/>
        <w:jc w:val="both"/>
      </w:pPr>
      <w:bookmarkStart w:id="2" w:name="_bookmark2"/>
      <w:bookmarkEnd w:id="2"/>
      <w:r>
        <w:t>规范性引用文件</w:t>
      </w:r>
      <w:r>
        <w:rPr>
          <w:w w:val="99"/>
        </w:rPr>
        <w:t xml:space="preserve"> </w:t>
      </w:r>
    </w:p>
    <w:p>
      <w:pPr>
        <w:pStyle w:val="BodyText"/>
        <w:spacing w:before="219" w:line="367" w:lineRule="auto"/>
        <w:ind w:right="1106" w:firstLine="479"/>
        <w:jc w:val="both"/>
      </w:pPr>
      <w:r>
        <w:rPr>
          <w:spacing w:val="-5"/>
        </w:rPr>
        <w:t>下列文件对于本文件的应用是必不可少的。凡是注日期的引用文件，仅注日</w:t>
      </w:r>
      <w:r>
        <w:rPr>
          <w:spacing w:val="-7"/>
        </w:rPr>
        <w:t>期的版本适用于本文件。凡是不注日期的引用文件，其最新版本</w:t>
      </w:r>
      <w:r>
        <w:t>（包括所有的修改单</w:t>
      </w:r>
      <w:r>
        <w:rPr>
          <w:spacing w:val="-24"/>
        </w:rPr>
        <w:t>）</w:t>
      </w:r>
      <w:r>
        <w:rPr>
          <w:spacing w:val="-4"/>
        </w:rPr>
        <w:t>适用于本文件。</w:t>
      </w:r>
      <w:r>
        <w:t xml:space="preserve"> </w:t>
      </w:r>
    </w:p>
    <w:p>
      <w:pPr>
        <w:pStyle w:val="BodyText"/>
        <w:spacing w:before="166" w:line="369" w:lineRule="auto"/>
        <w:ind w:left="1020" w:right="3987"/>
      </w:pPr>
      <w:r>
        <w:t xml:space="preserve">GB 19964《光伏电站接入电力系统技术规定》GB 50017《钢结构设计标准》 </w:t>
      </w:r>
    </w:p>
    <w:p>
      <w:pPr>
        <w:pStyle w:val="BodyText"/>
        <w:spacing w:line="367" w:lineRule="auto"/>
        <w:ind w:left="1020" w:right="5428"/>
        <w:jc w:val="both"/>
      </w:pPr>
      <w:r>
        <w:t xml:space="preserve">GB 50003《砌体结构设计规范》GB 50011《建筑抗震设计规范》GB 50009《建筑结构荷载规范》 </w:t>
      </w:r>
    </w:p>
    <w:p>
      <w:pPr>
        <w:pStyle w:val="BodyText"/>
        <w:spacing w:line="367" w:lineRule="auto"/>
        <w:ind w:left="1013" w:right="4947" w:firstLine="7"/>
      </w:pPr>
      <w:r>
        <w:t>GB 50007《建筑地基基础设计规范》GB</w:t>
      </w:r>
      <w:r>
        <w:rPr>
          <w:spacing w:val="10"/>
        </w:rPr>
        <w:t xml:space="preserve">  </w:t>
      </w:r>
      <w:r>
        <w:t xml:space="preserve">50010《混凝土结构设计规范》GB 50021《岩土工程勘察规范》 </w:t>
      </w:r>
    </w:p>
    <w:p>
      <w:pPr>
        <w:spacing w:after="0" w:line="367" w:lineRule="auto"/>
        <w:sectPr>
          <w:headerReference w:type="default" r:id="rId10"/>
          <w:footerReference w:type="default" r:id="rId11"/>
          <w:pgSz w:w="11920" w:h="16850"/>
          <w:pgMar w:top="1040" w:right="840" w:bottom="1640" w:left="1140" w:header="685" w:footer="1444" w:gutter="0"/>
          <w:pgNumType w:start="1"/>
          <w:cols w:num="1" w:space="720"/>
        </w:sectPr>
      </w:pPr>
    </w:p>
    <w:p>
      <w:pPr>
        <w:pStyle w:val="BodyText"/>
        <w:spacing w:before="159" w:line="369" w:lineRule="auto"/>
        <w:ind w:left="1013" w:right="4596"/>
      </w:pPr>
      <w:r>
        <w:t xml:space="preserve">GB/T50942《盐渍土地区建筑技术规范》GB 50034《建筑照明设计标准》 </w:t>
      </w:r>
    </w:p>
    <w:p>
      <w:pPr>
        <w:pStyle w:val="BodyText"/>
        <w:spacing w:line="369" w:lineRule="auto"/>
        <w:ind w:left="1013" w:right="5196"/>
      </w:pPr>
      <w:r>
        <w:t xml:space="preserve">GB  50052《供配电系统设计范》GB 50057《建筑物防雷设计规范》 </w:t>
      </w:r>
    </w:p>
    <w:p>
      <w:pPr>
        <w:pStyle w:val="BodyText"/>
        <w:spacing w:line="369" w:lineRule="auto"/>
        <w:ind w:left="1013" w:right="4227" w:firstLine="7"/>
      </w:pPr>
      <w:r>
        <w:t xml:space="preserve">GB 50060《3kV～110kV 高压配电装置设计》GB  50116《火灾自动报警系统设计规范》GB 50140《建筑灭火器配置设计规范》 </w:t>
      </w:r>
    </w:p>
    <w:p>
      <w:pPr>
        <w:pStyle w:val="BodyText"/>
        <w:spacing w:line="369" w:lineRule="auto"/>
        <w:ind w:left="1020" w:right="4467" w:hanging="8"/>
      </w:pPr>
      <w:r>
        <w:t xml:space="preserve">GB 50200《有线电视系统工程技术规范》GB 50394《入侵报警系统工程设计规范》 </w:t>
      </w:r>
    </w:p>
    <w:p>
      <w:pPr>
        <w:pStyle w:val="BodyText"/>
        <w:spacing w:line="367" w:lineRule="auto"/>
        <w:ind w:left="1020" w:right="3996" w:hanging="8"/>
      </w:pPr>
      <w:r>
        <w:t xml:space="preserve">GB 50395《视频安防监控系统工程设计规范》GB 50797《光伏发电站设计规范》 </w:t>
      </w:r>
    </w:p>
    <w:p>
      <w:pPr>
        <w:pStyle w:val="BodyText"/>
        <w:spacing w:line="369" w:lineRule="auto"/>
        <w:ind w:left="1020" w:right="4467"/>
      </w:pPr>
      <w:r>
        <w:t xml:space="preserve">GB  50059《35-110kV变电所设计规范》GB 50053《20kV及以下变电所设计规范》 </w:t>
      </w:r>
    </w:p>
    <w:p>
      <w:pPr>
        <w:pStyle w:val="BodyText"/>
        <w:spacing w:line="367" w:lineRule="auto"/>
        <w:ind w:left="1013" w:right="3627" w:firstLine="7"/>
      </w:pPr>
      <w:r>
        <w:t xml:space="preserve">GB/T14285《继电保护和安全自动装置技术规程》GB 50016《建筑设计防火规范》(2018年版) </w:t>
      </w:r>
    </w:p>
    <w:p>
      <w:pPr>
        <w:pStyle w:val="BodyText"/>
        <w:spacing w:line="369" w:lineRule="auto"/>
        <w:ind w:left="1013" w:right="4476"/>
      </w:pPr>
      <w:r>
        <w:t xml:space="preserve">GB 50222《建筑内部装修设计防火规范》GB 50140《建筑灭火器配置设计规范》 </w:t>
      </w:r>
    </w:p>
    <w:p>
      <w:pPr>
        <w:pStyle w:val="BodyText"/>
        <w:spacing w:line="369" w:lineRule="auto"/>
        <w:ind w:left="1013" w:right="3756"/>
      </w:pPr>
      <w:r>
        <w:t xml:space="preserve">GB 50229《火力发电厂与变电所设计防火标准》GB 51048《电化学储能电站设计规范》 </w:t>
      </w:r>
    </w:p>
    <w:p>
      <w:pPr>
        <w:pStyle w:val="BodyText"/>
        <w:spacing w:line="367" w:lineRule="auto"/>
        <w:ind w:left="1013" w:right="3996"/>
      </w:pPr>
      <w:r>
        <w:t xml:space="preserve">GB 50974《消防给水及消火栓系统技术规范》GB 51251《建筑防烟排烟系统技术标准》 </w:t>
      </w:r>
    </w:p>
    <w:p>
      <w:pPr>
        <w:pStyle w:val="BodyText"/>
        <w:ind w:left="1013"/>
      </w:pPr>
      <w:r>
        <w:t>GB</w:t>
      </w:r>
      <w:r>
        <w:rPr>
          <w:spacing w:val="1"/>
        </w:rPr>
        <w:t xml:space="preserve"> </w:t>
      </w:r>
      <w:r>
        <w:t xml:space="preserve">50116《火灾自动报警系统设计规范》 </w:t>
      </w:r>
    </w:p>
    <w:p>
      <w:pPr>
        <w:pStyle w:val="BodyText"/>
        <w:spacing w:before="148" w:line="367" w:lineRule="auto"/>
        <w:ind w:left="1013" w:right="3996"/>
      </w:pPr>
      <w:r>
        <w:t xml:space="preserve">GB 50058《爆炸危险环境电力装置设计规范》GB 50013《室外给水设计标准》 </w:t>
      </w:r>
    </w:p>
    <w:p>
      <w:pPr>
        <w:pStyle w:val="BodyText"/>
        <w:spacing w:before="3" w:line="367" w:lineRule="auto"/>
        <w:ind w:left="1013" w:right="4236"/>
      </w:pPr>
      <w:r>
        <w:t xml:space="preserve">GB 50014《室外排水设计规范》（2016版） GB 50015《建筑给水排水设计标准》 </w:t>
      </w:r>
    </w:p>
    <w:p>
      <w:pPr>
        <w:pStyle w:val="BodyText"/>
        <w:spacing w:line="367" w:lineRule="auto"/>
        <w:ind w:left="1013" w:right="5316"/>
      </w:pPr>
      <w:r>
        <w:t xml:space="preserve">GB 5749《生活饮用水卫生标准》GB  8978《污水综合排放标准》GB 50265《泵站设计规范》 </w:t>
      </w:r>
    </w:p>
    <w:p>
      <w:pPr>
        <w:spacing w:after="0" w:line="367" w:lineRule="auto"/>
        <w:sectPr>
          <w:headerReference w:type="default" r:id="rId12"/>
          <w:footerReference w:type="default" r:id="rId13"/>
          <w:pgSz w:w="11920" w:h="16850"/>
          <w:pgMar w:top="1040" w:right="840" w:bottom="1640" w:left="1140" w:header="685" w:footer="1444" w:gutter="0"/>
          <w:pgNumType w:start="2"/>
          <w:cols w:num="1" w:space="720"/>
        </w:sectPr>
      </w:pPr>
    </w:p>
    <w:p>
      <w:pPr>
        <w:pStyle w:val="BodyText"/>
        <w:spacing w:before="159" w:line="369" w:lineRule="auto"/>
        <w:ind w:left="1013" w:right="5435"/>
      </w:pPr>
      <w:r>
        <w:t xml:space="preserve">GB 50336《建筑中水设计标准》GB/T14848《地下水质量标准》 </w:t>
      </w:r>
    </w:p>
    <w:p>
      <w:pPr>
        <w:pStyle w:val="BodyText"/>
        <w:spacing w:line="367" w:lineRule="auto"/>
        <w:ind w:left="1013" w:right="4836"/>
      </w:pPr>
      <w:r>
        <w:t xml:space="preserve">GB 50027《供水水文地质勘察规范》GB/T50363《节水灌溉工程技术规范》GB/T50085《喷灌工程技术规范》GB/T50485《微灌工程技术规范》 </w:t>
      </w:r>
    </w:p>
    <w:p>
      <w:pPr>
        <w:pStyle w:val="BodyText"/>
        <w:spacing w:line="369" w:lineRule="auto"/>
        <w:ind w:left="1013" w:right="3351"/>
      </w:pPr>
      <w:r>
        <w:t xml:space="preserve">GB 50019《工业建筑供暖通风与空气调节设计规范》GB/T2589《综合能耗计算通则》 </w:t>
      </w:r>
    </w:p>
    <w:p>
      <w:pPr>
        <w:pStyle w:val="BodyText"/>
        <w:spacing w:line="304" w:lineRule="exact"/>
        <w:ind w:left="1013"/>
      </w:pPr>
      <w:r>
        <w:t xml:space="preserve">GB 50189《公共建筑节能设计标准》 </w:t>
      </w:r>
    </w:p>
    <w:p>
      <w:pPr>
        <w:pStyle w:val="BodyText"/>
        <w:spacing w:before="164"/>
        <w:ind w:left="1013"/>
      </w:pPr>
      <w:r>
        <w:t xml:space="preserve">GB 51245《工业建筑节能设计统一标准》 </w:t>
      </w:r>
    </w:p>
    <w:p>
      <w:pPr>
        <w:pStyle w:val="BodyText"/>
        <w:spacing w:before="163" w:line="367" w:lineRule="auto"/>
        <w:ind w:left="1013" w:right="3246"/>
      </w:pPr>
      <w:r>
        <w:t xml:space="preserve">GB/T50064《交流电气装置的过电压保护和绝缘配合》GB/T50065《交流电气装置的接地设计规范》 </w:t>
      </w:r>
    </w:p>
    <w:p>
      <w:pPr>
        <w:pStyle w:val="BodyText"/>
        <w:spacing w:before="3" w:line="367" w:lineRule="auto"/>
        <w:ind w:left="1013" w:right="4236"/>
      </w:pPr>
      <w:r>
        <w:t xml:space="preserve">GB 50018《冷弯薄壁型钢钢结构技术规范》GB 50429《铝合金结构设计规范》 </w:t>
      </w:r>
    </w:p>
    <w:p>
      <w:pPr>
        <w:pStyle w:val="BodyText"/>
        <w:spacing w:before="2" w:line="369" w:lineRule="auto"/>
        <w:ind w:left="1013" w:right="3996"/>
      </w:pPr>
      <w:r>
        <w:t xml:space="preserve">GB 51101《太阳能发电站支架基础设计规范》GB 50794《光伏发电站施工规范》 </w:t>
      </w:r>
    </w:p>
    <w:p>
      <w:pPr>
        <w:pStyle w:val="BodyText"/>
        <w:spacing w:line="367" w:lineRule="auto"/>
        <w:ind w:left="1013" w:right="3756"/>
      </w:pPr>
      <w:r>
        <w:rPr>
          <w:spacing w:val="-5"/>
        </w:rPr>
        <w:t>GB</w:t>
      </w:r>
      <w:r>
        <w:rPr>
          <w:spacing w:val="70"/>
        </w:rPr>
        <w:t xml:space="preserve"> </w:t>
      </w:r>
      <w:r>
        <w:rPr>
          <w:spacing w:val="-5"/>
        </w:rPr>
        <w:t>50795</w:t>
      </w:r>
      <w:r>
        <w:rPr>
          <w:spacing w:val="-6"/>
        </w:rPr>
        <w:t>《光伏发 电工程施工组织设计规范》</w:t>
      </w:r>
      <w:r>
        <w:rPr>
          <w:spacing w:val="-5"/>
        </w:rPr>
        <w:t>GB 50049-2011</w:t>
      </w:r>
      <w:r>
        <w:rPr>
          <w:spacing w:val="-7"/>
        </w:rPr>
        <w:t>《小型火力发电厂设计规范》</w:t>
      </w:r>
      <w:r>
        <w:t xml:space="preserve">DL/T5143《变电站和换流站给水排水设计规程》DL5027《电力设备典型消防规程》 </w:t>
      </w:r>
    </w:p>
    <w:p>
      <w:pPr>
        <w:pStyle w:val="BodyText"/>
        <w:spacing w:before="1"/>
        <w:ind w:left="1020"/>
      </w:pPr>
      <w:r>
        <w:t xml:space="preserve">DL/T 5044《电力工程直流系统设计规程》 </w:t>
      </w:r>
    </w:p>
    <w:p>
      <w:pPr>
        <w:pStyle w:val="BodyText"/>
        <w:spacing w:before="163" w:line="369" w:lineRule="auto"/>
        <w:ind w:left="1020" w:right="2674" w:hanging="8"/>
      </w:pPr>
      <w:r>
        <w:t xml:space="preserve">DL/T 5136《火力发电厂、变电所二次接线设计技术规程》DL/T 5222《导体和电器选择设计技术规定》 </w:t>
      </w:r>
    </w:p>
    <w:p>
      <w:pPr>
        <w:pStyle w:val="BodyText"/>
        <w:spacing w:line="307" w:lineRule="exact"/>
        <w:ind w:left="1020"/>
      </w:pPr>
      <w:r>
        <w:t xml:space="preserve">DL/T 5352《高压配电装置设计技术规程》 </w:t>
      </w:r>
    </w:p>
    <w:p>
      <w:pPr>
        <w:pStyle w:val="BodyText"/>
        <w:spacing w:before="163" w:line="369" w:lineRule="auto"/>
        <w:ind w:left="1013" w:right="3516"/>
      </w:pPr>
      <w:r>
        <w:t xml:space="preserve">NB/T 32043《光伏发电工程可行性研究报告规程》NB/T 10128《光伏发电工程电气设计规范》 </w:t>
      </w:r>
    </w:p>
    <w:p>
      <w:pPr>
        <w:pStyle w:val="BodyText"/>
        <w:spacing w:line="369" w:lineRule="auto"/>
        <w:ind w:left="1013" w:right="2554"/>
      </w:pPr>
      <w:r>
        <w:t xml:space="preserve">NB/T 32027《光伏发电工程设计概算编制规定及费用标准》NB/T 32030《光伏发电工程勘察设计费计算标准》 </w:t>
      </w:r>
    </w:p>
    <w:p>
      <w:pPr>
        <w:pStyle w:val="BodyText"/>
        <w:spacing w:line="306" w:lineRule="exact"/>
        <w:ind w:left="1013"/>
      </w:pPr>
      <w:r>
        <w:t xml:space="preserve">NB/T 32035《光伏发电工程概算定额》 </w:t>
      </w:r>
    </w:p>
    <w:p>
      <w:pPr>
        <w:spacing w:after="0" w:line="306" w:lineRule="exact"/>
        <w:sectPr>
          <w:headerReference w:type="default" r:id="rId14"/>
          <w:footerReference w:type="default" r:id="rId15"/>
          <w:pgSz w:w="11920" w:h="16850"/>
          <w:pgMar w:top="1040" w:right="840" w:bottom="1640" w:left="1140" w:header="685" w:footer="1444" w:gutter="0"/>
          <w:pgNumType w:start="3"/>
          <w:cols w:num="1" w:space="720"/>
        </w:sectPr>
      </w:pPr>
    </w:p>
    <w:p>
      <w:pPr>
        <w:pStyle w:val="BodyText"/>
        <w:spacing w:before="159" w:line="369" w:lineRule="auto"/>
        <w:ind w:left="1013" w:right="4596"/>
      </w:pPr>
      <w:r>
        <w:t xml:space="preserve">NB/T 10115 《光伏支架结构设计规程》QGDW11265《电池储能电站设计规程》 </w:t>
      </w:r>
    </w:p>
    <w:p>
      <w:pPr>
        <w:pStyle w:val="Heading1"/>
        <w:numPr>
          <w:ilvl w:val="0"/>
          <w:numId w:val="7"/>
        </w:numPr>
        <w:tabs>
          <w:tab w:val="left" w:pos="824"/>
        </w:tabs>
        <w:spacing w:before="48" w:after="0" w:line="240" w:lineRule="auto"/>
        <w:ind w:left="823" w:right="0" w:hanging="284"/>
        <w:jc w:val="left"/>
      </w:pPr>
      <w:bookmarkStart w:id="3" w:name="_bookmark3"/>
      <w:bookmarkEnd w:id="3"/>
      <w:r>
        <w:t>定义与术语</w:t>
      </w:r>
      <w:r>
        <w:rPr>
          <w:w w:val="99"/>
        </w:rPr>
        <w:t xml:space="preserve"> </w:t>
      </w:r>
    </w:p>
    <w:p>
      <w:pPr>
        <w:pStyle w:val="ListParagraph"/>
        <w:numPr>
          <w:ilvl w:val="1"/>
          <w:numId w:val="7"/>
        </w:numPr>
        <w:tabs>
          <w:tab w:val="left" w:pos="1022"/>
          <w:tab w:val="left" w:pos="1023"/>
        </w:tabs>
        <w:spacing w:before="139" w:after="0" w:line="240" w:lineRule="auto"/>
        <w:ind w:left="1022" w:right="0" w:hanging="483"/>
        <w:jc w:val="left"/>
        <w:rPr>
          <w:sz w:val="24"/>
        </w:rPr>
      </w:pPr>
      <w:r>
        <w:rPr>
          <w:sz w:val="24"/>
        </w:rPr>
        <w:t xml:space="preserve">光伏组件 </w:t>
      </w:r>
    </w:p>
    <w:p>
      <w:pPr>
        <w:pStyle w:val="BodyText"/>
        <w:spacing w:before="163" w:line="369" w:lineRule="auto"/>
        <w:ind w:right="1240" w:firstLine="479"/>
      </w:pPr>
      <w:r>
        <w:rPr>
          <w:spacing w:val="-10"/>
        </w:rPr>
        <w:t>具有封装及内部联结的、能单独提供直流电输出的、最小不可分割的太阳电</w:t>
      </w:r>
      <w:r>
        <w:rPr>
          <w:spacing w:val="-4"/>
        </w:rPr>
        <w:t xml:space="preserve">池组合装置。又称太阳电池组件。 </w:t>
      </w:r>
    </w:p>
    <w:p>
      <w:pPr>
        <w:pStyle w:val="ListParagraph"/>
        <w:numPr>
          <w:ilvl w:val="1"/>
          <w:numId w:val="7"/>
        </w:numPr>
        <w:tabs>
          <w:tab w:val="left" w:pos="1022"/>
          <w:tab w:val="left" w:pos="1023"/>
        </w:tabs>
        <w:spacing w:before="3" w:after="0" w:line="240" w:lineRule="auto"/>
        <w:ind w:left="1022" w:right="0" w:hanging="483"/>
        <w:jc w:val="left"/>
        <w:rPr>
          <w:sz w:val="24"/>
        </w:rPr>
      </w:pPr>
      <w:r>
        <w:rPr>
          <w:sz w:val="24"/>
        </w:rPr>
        <w:t xml:space="preserve">光伏组件串 </w:t>
      </w:r>
    </w:p>
    <w:p>
      <w:pPr>
        <w:pStyle w:val="BodyText"/>
        <w:spacing w:before="151" w:line="369" w:lineRule="auto"/>
        <w:ind w:right="1273" w:firstLine="479"/>
      </w:pPr>
      <w:r>
        <w:rPr>
          <w:spacing w:val="-10"/>
        </w:rPr>
        <w:t>在光伏发电系统中，将若干个光伏组件串联后，形成具有一定直流输出电压</w:t>
      </w:r>
      <w:r>
        <w:rPr>
          <w:spacing w:val="-5"/>
        </w:rPr>
        <w:t xml:space="preserve">的电路单元。 </w:t>
      </w:r>
    </w:p>
    <w:p>
      <w:pPr>
        <w:pStyle w:val="ListParagraph"/>
        <w:numPr>
          <w:ilvl w:val="1"/>
          <w:numId w:val="7"/>
        </w:numPr>
        <w:tabs>
          <w:tab w:val="left" w:pos="1022"/>
          <w:tab w:val="left" w:pos="1023"/>
        </w:tabs>
        <w:spacing w:before="4" w:after="0" w:line="240" w:lineRule="auto"/>
        <w:ind w:left="1022" w:right="0" w:hanging="483"/>
        <w:jc w:val="left"/>
        <w:rPr>
          <w:sz w:val="24"/>
        </w:rPr>
      </w:pPr>
      <w:r>
        <w:rPr>
          <w:sz w:val="24"/>
        </w:rPr>
        <w:t xml:space="preserve">光伏发电单元 </w:t>
      </w:r>
    </w:p>
    <w:p>
      <w:pPr>
        <w:pStyle w:val="BodyText"/>
        <w:spacing w:before="154" w:line="369" w:lineRule="auto"/>
        <w:ind w:right="1118" w:firstLine="479"/>
      </w:pPr>
      <w:r>
        <w:t xml:space="preserve">光伏发电站中，光伏方阵直流发电经逆变器逆变，再经就地升压变压器升压成符合电网频率和汇集电压要求的电源。又称单元发电模块 </w:t>
      </w:r>
    </w:p>
    <w:p>
      <w:pPr>
        <w:pStyle w:val="ListParagraph"/>
        <w:numPr>
          <w:ilvl w:val="1"/>
          <w:numId w:val="7"/>
        </w:numPr>
        <w:tabs>
          <w:tab w:val="left" w:pos="1022"/>
          <w:tab w:val="left" w:pos="1023"/>
        </w:tabs>
        <w:spacing w:before="0" w:after="0" w:line="240" w:lineRule="auto"/>
        <w:ind w:left="1022" w:right="0" w:hanging="483"/>
        <w:jc w:val="left"/>
        <w:rPr>
          <w:sz w:val="24"/>
        </w:rPr>
      </w:pPr>
      <w:r>
        <w:rPr>
          <w:sz w:val="24"/>
        </w:rPr>
        <w:t xml:space="preserve">光伏方阵 </w:t>
      </w:r>
    </w:p>
    <w:p>
      <w:pPr>
        <w:pStyle w:val="BodyText"/>
        <w:spacing w:before="154" w:line="369" w:lineRule="auto"/>
        <w:ind w:right="1467" w:firstLine="479"/>
      </w:pPr>
      <w:r>
        <w:t xml:space="preserve">将若干个光伏组件在机械和电气上按一定方式组装在一起并且有固定的支撑结构而构成的直流发电单元。又称光伏阵列。 </w:t>
      </w:r>
    </w:p>
    <w:p>
      <w:pPr>
        <w:pStyle w:val="ListParagraph"/>
        <w:numPr>
          <w:ilvl w:val="1"/>
          <w:numId w:val="7"/>
        </w:numPr>
        <w:tabs>
          <w:tab w:val="left" w:pos="1022"/>
          <w:tab w:val="left" w:pos="1023"/>
        </w:tabs>
        <w:spacing w:before="1" w:after="0" w:line="240" w:lineRule="auto"/>
        <w:ind w:left="1022" w:right="0" w:hanging="483"/>
        <w:jc w:val="left"/>
        <w:rPr>
          <w:sz w:val="24"/>
        </w:rPr>
      </w:pPr>
      <w:r>
        <w:rPr>
          <w:sz w:val="24"/>
        </w:rPr>
        <w:t xml:space="preserve">光伏发电系统 </w:t>
      </w:r>
    </w:p>
    <w:p>
      <w:pPr>
        <w:pStyle w:val="BodyText"/>
        <w:spacing w:before="156"/>
        <w:ind w:left="1020"/>
      </w:pPr>
      <w:r>
        <w:t xml:space="preserve">利用太阳电池的光伏特效应，将太阳辐射能直接转换成电能的发电系统。 </w:t>
      </w:r>
    </w:p>
    <w:p>
      <w:pPr>
        <w:pStyle w:val="ListParagraph"/>
        <w:numPr>
          <w:ilvl w:val="1"/>
          <w:numId w:val="7"/>
        </w:numPr>
        <w:tabs>
          <w:tab w:val="left" w:pos="1022"/>
          <w:tab w:val="left" w:pos="1023"/>
        </w:tabs>
        <w:spacing w:before="163" w:after="0" w:line="240" w:lineRule="auto"/>
        <w:ind w:left="1022" w:right="0" w:hanging="483"/>
        <w:jc w:val="left"/>
        <w:rPr>
          <w:sz w:val="24"/>
        </w:rPr>
      </w:pPr>
      <w:r>
        <w:rPr>
          <w:sz w:val="24"/>
        </w:rPr>
        <w:t xml:space="preserve">光伏发电站 </w:t>
      </w:r>
    </w:p>
    <w:p>
      <w:pPr>
        <w:pStyle w:val="BodyText"/>
        <w:spacing w:before="163" w:line="369" w:lineRule="auto"/>
        <w:ind w:right="1468" w:firstLine="479"/>
      </w:pPr>
      <w:r>
        <w:t xml:space="preserve">以光伏发电系统为主，包含各类建（构）筑物及检修、维护、生活等辅助设施在内的发电站。 </w:t>
      </w:r>
    </w:p>
    <w:p>
      <w:pPr>
        <w:pStyle w:val="ListParagraph"/>
        <w:numPr>
          <w:ilvl w:val="1"/>
          <w:numId w:val="7"/>
        </w:numPr>
        <w:tabs>
          <w:tab w:val="left" w:pos="1022"/>
          <w:tab w:val="left" w:pos="1023"/>
        </w:tabs>
        <w:spacing w:before="156" w:after="0" w:line="240" w:lineRule="auto"/>
        <w:ind w:left="1022" w:right="0" w:hanging="483"/>
        <w:jc w:val="left"/>
        <w:rPr>
          <w:sz w:val="24"/>
        </w:rPr>
      </w:pPr>
      <w:r>
        <w:rPr>
          <w:sz w:val="24"/>
        </w:rPr>
        <w:t xml:space="preserve">辐射式连接 </w:t>
      </w:r>
    </w:p>
    <w:p>
      <w:pPr>
        <w:pStyle w:val="BodyText"/>
        <w:spacing w:before="163"/>
        <w:ind w:left="1020"/>
      </w:pPr>
      <w:r>
        <w:t xml:space="preserve">各个光伏发电单元或系统分别用断路器与汇流母线连接。 </w:t>
      </w:r>
    </w:p>
    <w:p>
      <w:pPr>
        <w:pStyle w:val="BodyText"/>
        <w:spacing w:before="6"/>
        <w:ind w:left="0"/>
        <w:rPr>
          <w:sz w:val="25"/>
        </w:rPr>
      </w:pPr>
    </w:p>
    <w:p>
      <w:pPr>
        <w:pStyle w:val="ListParagraph"/>
        <w:numPr>
          <w:ilvl w:val="1"/>
          <w:numId w:val="7"/>
        </w:numPr>
        <w:tabs>
          <w:tab w:val="left" w:pos="1022"/>
          <w:tab w:val="left" w:pos="1023"/>
        </w:tabs>
        <w:spacing w:before="0" w:after="0" w:line="240" w:lineRule="auto"/>
        <w:ind w:left="1022" w:right="0" w:hanging="483"/>
        <w:jc w:val="left"/>
        <w:rPr>
          <w:sz w:val="24"/>
        </w:rPr>
      </w:pPr>
      <w:r>
        <w:rPr>
          <w:sz w:val="24"/>
        </w:rPr>
        <w:t xml:space="preserve">“T”接式连接   </w:t>
      </w:r>
    </w:p>
    <w:p>
      <w:pPr>
        <w:pStyle w:val="BodyText"/>
        <w:spacing w:before="161"/>
        <w:ind w:left="1020"/>
      </w:pPr>
      <w:r>
        <w:t xml:space="preserve">若干个光伏发电单元并联后通过一台断路器与汇流母线连接。 </w:t>
      </w:r>
    </w:p>
    <w:p>
      <w:pPr>
        <w:pStyle w:val="BodyText"/>
        <w:spacing w:before="6"/>
        <w:ind w:left="0"/>
        <w:rPr>
          <w:sz w:val="25"/>
        </w:rPr>
      </w:pPr>
    </w:p>
    <w:p>
      <w:pPr>
        <w:pStyle w:val="ListParagraph"/>
        <w:numPr>
          <w:ilvl w:val="1"/>
          <w:numId w:val="7"/>
        </w:numPr>
        <w:tabs>
          <w:tab w:val="left" w:pos="1022"/>
          <w:tab w:val="left" w:pos="1023"/>
        </w:tabs>
        <w:spacing w:before="0" w:after="0" w:line="240" w:lineRule="auto"/>
        <w:ind w:left="1022" w:right="0" w:hanging="483"/>
        <w:jc w:val="left"/>
        <w:rPr>
          <w:sz w:val="24"/>
        </w:rPr>
      </w:pPr>
      <w:r>
        <w:rPr>
          <w:sz w:val="24"/>
        </w:rPr>
        <w:t xml:space="preserve">跟踪系统 </w:t>
      </w:r>
    </w:p>
    <w:p>
      <w:pPr>
        <w:pStyle w:val="BodyText"/>
        <w:spacing w:before="161" w:line="369" w:lineRule="auto"/>
        <w:ind w:right="1468" w:firstLine="479"/>
      </w:pPr>
      <w:r>
        <w:t xml:space="preserve">通过支架系统的旋转对太阳入射方向进行实时跟踪，从而使光伏方阵受光面接收尽量多的太阳辐射量，以增加发电量的系统。 </w:t>
      </w:r>
    </w:p>
    <w:p>
      <w:pPr>
        <w:pStyle w:val="ListParagraph"/>
        <w:numPr>
          <w:ilvl w:val="1"/>
          <w:numId w:val="7"/>
        </w:numPr>
        <w:tabs>
          <w:tab w:val="left" w:pos="1023"/>
        </w:tabs>
        <w:spacing w:before="159" w:after="0" w:line="240" w:lineRule="auto"/>
        <w:ind w:left="1022" w:right="0" w:hanging="483"/>
        <w:jc w:val="left"/>
        <w:rPr>
          <w:sz w:val="24"/>
        </w:rPr>
      </w:pPr>
      <w:r>
        <w:rPr>
          <w:sz w:val="24"/>
        </w:rPr>
        <w:t xml:space="preserve">单轴跟踪系统 </w:t>
      </w:r>
    </w:p>
    <w:p>
      <w:pPr>
        <w:spacing w:after="0" w:line="240" w:lineRule="auto"/>
        <w:jc w:val="left"/>
        <w:rPr>
          <w:sz w:val="24"/>
        </w:rPr>
        <w:sectPr>
          <w:headerReference w:type="default" r:id="rId16"/>
          <w:footerReference w:type="default" r:id="rId17"/>
          <w:pgSz w:w="11920" w:h="16850"/>
          <w:pgMar w:top="1040" w:right="840" w:bottom="1640" w:left="1140" w:header="685" w:footer="1444" w:gutter="0"/>
          <w:pgNumType w:start="4"/>
          <w:cols w:num="1" w:space="720"/>
        </w:sectPr>
      </w:pPr>
    </w:p>
    <w:p>
      <w:pPr>
        <w:pStyle w:val="BodyText"/>
        <w:spacing w:before="159" w:line="369" w:lineRule="auto"/>
        <w:ind w:right="1468" w:firstLine="479"/>
      </w:pPr>
      <w:r>
        <w:t xml:space="preserve">绕一维轴旋转，使得光伏组件受光面在一维方向尽可能垂直于太阳光的入射角的跟踪系统。包含斜单轴跟踪系统、垂直单轴和平单轴跟踪系统。 </w:t>
      </w:r>
    </w:p>
    <w:p>
      <w:pPr>
        <w:pStyle w:val="BodyText"/>
        <w:tabs>
          <w:tab w:val="left" w:pos="1022"/>
        </w:tabs>
        <w:spacing w:before="157"/>
      </w:pPr>
      <w:r>
        <w:rPr>
          <w:spacing w:val="-32"/>
        </w:rPr>
        <w:t>3.</w:t>
      </w:r>
      <w:r>
        <w:rPr>
          <w:b/>
          <w:spacing w:val="-32"/>
        </w:rPr>
        <w:t>1</w:t>
      </w:r>
      <w:r>
        <w:rPr>
          <w:b/>
          <w:spacing w:val="-32"/>
        </w:rPr>
        <w:tab/>
      </w:r>
      <w:r>
        <w:t xml:space="preserve">双轴跟踪系统 </w:t>
      </w:r>
    </w:p>
    <w:p>
      <w:pPr>
        <w:pStyle w:val="BodyText"/>
        <w:spacing w:before="163" w:line="369" w:lineRule="auto"/>
        <w:ind w:right="1468" w:firstLine="479"/>
      </w:pPr>
      <w:r>
        <w:t xml:space="preserve">绕二维轴旋转，使得光伏组件受光面始终垂直于太阳光的入射角的跟踪系统。 </w:t>
      </w:r>
    </w:p>
    <w:p>
      <w:pPr>
        <w:pStyle w:val="ListParagraph"/>
        <w:numPr>
          <w:ilvl w:val="1"/>
          <w:numId w:val="8"/>
        </w:numPr>
        <w:tabs>
          <w:tab w:val="left" w:pos="1134"/>
        </w:tabs>
        <w:spacing w:before="157" w:after="0" w:line="240" w:lineRule="auto"/>
        <w:ind w:left="1133" w:right="0" w:hanging="484"/>
        <w:jc w:val="left"/>
        <w:rPr>
          <w:sz w:val="24"/>
        </w:rPr>
      </w:pPr>
      <w:r>
        <w:rPr>
          <w:sz w:val="24"/>
        </w:rPr>
        <w:t xml:space="preserve">集电线路 </w:t>
      </w:r>
    </w:p>
    <w:p>
      <w:pPr>
        <w:pStyle w:val="BodyText"/>
        <w:spacing w:before="163" w:line="367" w:lineRule="auto"/>
        <w:ind w:right="1467" w:firstLine="479"/>
        <w:jc w:val="both"/>
      </w:pPr>
      <w:r>
        <w:t xml:space="preserve">在分散逆变、集中并网的光伏发电系统中，将各个光伏组件串输出的电能，经汇流箱汇流至逆变器，并通过逆变器输出端汇集到发电母线的直流和交流输电线路。 </w:t>
      </w:r>
    </w:p>
    <w:p>
      <w:pPr>
        <w:pStyle w:val="ListParagraph"/>
        <w:numPr>
          <w:ilvl w:val="1"/>
          <w:numId w:val="8"/>
        </w:numPr>
        <w:tabs>
          <w:tab w:val="left" w:pos="1023"/>
        </w:tabs>
        <w:spacing w:before="166" w:after="0" w:line="240" w:lineRule="auto"/>
        <w:ind w:left="1022" w:right="0" w:hanging="483"/>
        <w:jc w:val="both"/>
        <w:rPr>
          <w:sz w:val="24"/>
        </w:rPr>
      </w:pPr>
      <w:r>
        <w:rPr>
          <w:sz w:val="24"/>
        </w:rPr>
        <w:t xml:space="preserve">并网点 </w:t>
      </w:r>
    </w:p>
    <w:p>
      <w:pPr>
        <w:pStyle w:val="BodyText"/>
        <w:spacing w:before="160" w:line="369" w:lineRule="auto"/>
        <w:ind w:right="1468" w:firstLine="479"/>
      </w:pPr>
      <w:r>
        <w:t xml:space="preserve">对于有升压站的光伏发电站，指升压站高压侧母线或节点。对于无升压站的光伏发电站，指光伏发电站的输出汇总点。 </w:t>
      </w:r>
    </w:p>
    <w:p>
      <w:pPr>
        <w:pStyle w:val="ListParagraph"/>
        <w:numPr>
          <w:ilvl w:val="1"/>
          <w:numId w:val="8"/>
        </w:numPr>
        <w:tabs>
          <w:tab w:val="left" w:pos="1023"/>
        </w:tabs>
        <w:spacing w:before="160" w:after="0" w:line="240" w:lineRule="auto"/>
        <w:ind w:left="1022" w:right="0" w:hanging="483"/>
        <w:jc w:val="left"/>
        <w:rPr>
          <w:sz w:val="24"/>
        </w:rPr>
      </w:pPr>
      <w:r>
        <w:rPr>
          <w:sz w:val="24"/>
        </w:rPr>
        <w:t xml:space="preserve">孤岛 </w:t>
      </w:r>
    </w:p>
    <w:p>
      <w:pPr>
        <w:pStyle w:val="BodyText"/>
        <w:spacing w:before="160" w:line="369" w:lineRule="auto"/>
        <w:ind w:right="1468" w:firstLine="479"/>
      </w:pPr>
      <w:r>
        <w:rPr>
          <w:spacing w:val="-1"/>
        </w:rPr>
        <w:t>在电网失压时，光伏发电站仍保持对失压电网中的某一部分线路继续供</w:t>
      </w:r>
      <w:r>
        <w:t xml:space="preserve">电的状态。又称孤岛现象。 </w:t>
      </w:r>
    </w:p>
    <w:p>
      <w:pPr>
        <w:pStyle w:val="ListParagraph"/>
        <w:numPr>
          <w:ilvl w:val="1"/>
          <w:numId w:val="8"/>
        </w:numPr>
        <w:tabs>
          <w:tab w:val="left" w:pos="1023"/>
        </w:tabs>
        <w:spacing w:before="160" w:after="0" w:line="240" w:lineRule="auto"/>
        <w:ind w:left="1022" w:right="0" w:hanging="483"/>
        <w:jc w:val="left"/>
        <w:rPr>
          <w:sz w:val="24"/>
        </w:rPr>
      </w:pPr>
      <w:r>
        <w:rPr>
          <w:sz w:val="24"/>
        </w:rPr>
        <w:t xml:space="preserve">计划性孤岛 </w:t>
      </w:r>
    </w:p>
    <w:p>
      <w:pPr>
        <w:pStyle w:val="BodyText"/>
        <w:spacing w:before="160"/>
        <w:ind w:left="1020"/>
      </w:pPr>
      <w:r>
        <w:t xml:space="preserve">按预先设置的控制策略，有计划地出现的孤岛现象。 </w:t>
      </w:r>
    </w:p>
    <w:p>
      <w:pPr>
        <w:pStyle w:val="BodyText"/>
        <w:spacing w:before="6"/>
        <w:ind w:left="0"/>
        <w:rPr>
          <w:sz w:val="25"/>
        </w:rPr>
      </w:pPr>
    </w:p>
    <w:p>
      <w:pPr>
        <w:pStyle w:val="ListParagraph"/>
        <w:numPr>
          <w:ilvl w:val="1"/>
          <w:numId w:val="8"/>
        </w:numPr>
        <w:tabs>
          <w:tab w:val="left" w:pos="1023"/>
        </w:tabs>
        <w:spacing w:before="0" w:after="0" w:line="240" w:lineRule="auto"/>
        <w:ind w:left="1022" w:right="0" w:hanging="483"/>
        <w:jc w:val="both"/>
        <w:rPr>
          <w:sz w:val="24"/>
        </w:rPr>
      </w:pPr>
      <w:r>
        <w:rPr>
          <w:sz w:val="24"/>
        </w:rPr>
        <w:t xml:space="preserve">非计划性孤岛 </w:t>
      </w:r>
    </w:p>
    <w:p>
      <w:pPr>
        <w:pStyle w:val="BodyText"/>
        <w:spacing w:before="163"/>
        <w:ind w:left="1020"/>
      </w:pPr>
      <w:r>
        <w:t xml:space="preserve">非计划、不受控出现的孤岛现象。 </w:t>
      </w:r>
    </w:p>
    <w:p>
      <w:pPr>
        <w:pStyle w:val="BodyText"/>
        <w:spacing w:before="6"/>
        <w:ind w:left="0"/>
        <w:rPr>
          <w:sz w:val="25"/>
        </w:rPr>
      </w:pPr>
    </w:p>
    <w:p>
      <w:pPr>
        <w:pStyle w:val="ListParagraph"/>
        <w:numPr>
          <w:ilvl w:val="1"/>
          <w:numId w:val="8"/>
        </w:numPr>
        <w:tabs>
          <w:tab w:val="left" w:pos="1023"/>
        </w:tabs>
        <w:spacing w:before="0" w:after="0" w:line="240" w:lineRule="auto"/>
        <w:ind w:left="1022" w:right="0" w:hanging="483"/>
        <w:jc w:val="both"/>
        <w:rPr>
          <w:sz w:val="24"/>
        </w:rPr>
      </w:pPr>
      <w:r>
        <w:rPr>
          <w:sz w:val="24"/>
        </w:rPr>
        <w:t xml:space="preserve">防孤岛 </w:t>
      </w:r>
    </w:p>
    <w:p>
      <w:pPr>
        <w:pStyle w:val="BodyText"/>
        <w:spacing w:before="160"/>
        <w:ind w:left="1020"/>
      </w:pPr>
      <w:r>
        <w:t xml:space="preserve">防止非计划性孤岛现象的发生。 </w:t>
      </w:r>
    </w:p>
    <w:p>
      <w:pPr>
        <w:pStyle w:val="BodyText"/>
        <w:spacing w:before="7"/>
        <w:ind w:left="0"/>
        <w:rPr>
          <w:sz w:val="25"/>
        </w:rPr>
      </w:pPr>
    </w:p>
    <w:p>
      <w:pPr>
        <w:pStyle w:val="ListParagraph"/>
        <w:numPr>
          <w:ilvl w:val="1"/>
          <w:numId w:val="8"/>
        </w:numPr>
        <w:tabs>
          <w:tab w:val="left" w:pos="1023"/>
        </w:tabs>
        <w:spacing w:before="0" w:after="0" w:line="240" w:lineRule="auto"/>
        <w:ind w:left="1022" w:right="0" w:hanging="483"/>
        <w:jc w:val="both"/>
        <w:rPr>
          <w:sz w:val="24"/>
        </w:rPr>
      </w:pPr>
      <w:r>
        <w:rPr>
          <w:sz w:val="24"/>
        </w:rPr>
        <w:t xml:space="preserve">峰瓦 </w:t>
      </w:r>
    </w:p>
    <w:p>
      <w:pPr>
        <w:pStyle w:val="BodyText"/>
        <w:spacing w:before="160"/>
        <w:ind w:left="1020"/>
      </w:pPr>
      <w:r>
        <w:t xml:space="preserve">光伏组件在标准测试条件下，最大功率点的输出功率的单位。 </w:t>
      </w:r>
    </w:p>
    <w:p>
      <w:pPr>
        <w:pStyle w:val="BodyText"/>
        <w:spacing w:before="6"/>
        <w:ind w:left="0"/>
        <w:rPr>
          <w:sz w:val="25"/>
        </w:rPr>
      </w:pPr>
    </w:p>
    <w:p>
      <w:pPr>
        <w:pStyle w:val="ListParagraph"/>
        <w:numPr>
          <w:ilvl w:val="1"/>
          <w:numId w:val="8"/>
        </w:numPr>
        <w:tabs>
          <w:tab w:val="left" w:pos="1023"/>
        </w:tabs>
        <w:spacing w:before="0" w:after="0" w:line="240" w:lineRule="auto"/>
        <w:ind w:left="1022" w:right="0" w:hanging="483"/>
        <w:jc w:val="left"/>
        <w:rPr>
          <w:sz w:val="24"/>
        </w:rPr>
      </w:pPr>
      <w:r>
        <w:rPr>
          <w:sz w:val="24"/>
        </w:rPr>
        <w:t xml:space="preserve">安装容量 </w:t>
      </w:r>
    </w:p>
    <w:p>
      <w:pPr>
        <w:pStyle w:val="BodyText"/>
        <w:spacing w:before="163" w:line="369" w:lineRule="auto"/>
        <w:ind w:right="1468" w:firstLine="479"/>
      </w:pPr>
      <w:r>
        <w:t xml:space="preserve">光伏发电站或光伏方阵中安装的光伏组件的标称功率之和，计量单位是峰瓦（Wp）。 </w:t>
      </w:r>
    </w:p>
    <w:p>
      <w:pPr>
        <w:spacing w:after="0" w:line="369" w:lineRule="auto"/>
        <w:sectPr>
          <w:headerReference w:type="default" r:id="rId18"/>
          <w:footerReference w:type="default" r:id="rId19"/>
          <w:pgSz w:w="11920" w:h="16850"/>
          <w:pgMar w:top="1040" w:right="840" w:bottom="1640" w:left="1140" w:header="685" w:footer="1444" w:gutter="0"/>
          <w:pgNumType w:start="5"/>
          <w:cols w:num="1" w:space="720"/>
        </w:sectPr>
      </w:pPr>
    </w:p>
    <w:p>
      <w:pPr>
        <w:pStyle w:val="ListParagraph"/>
        <w:numPr>
          <w:ilvl w:val="1"/>
          <w:numId w:val="8"/>
        </w:numPr>
        <w:tabs>
          <w:tab w:val="left" w:pos="1023"/>
        </w:tabs>
        <w:spacing w:before="159" w:after="0" w:line="240" w:lineRule="auto"/>
        <w:ind w:left="1022" w:right="0" w:hanging="483"/>
        <w:jc w:val="left"/>
        <w:rPr>
          <w:sz w:val="24"/>
        </w:rPr>
      </w:pPr>
      <w:r>
        <w:rPr>
          <w:sz w:val="24"/>
        </w:rPr>
        <w:t xml:space="preserve">光伏电站额定容量 </w:t>
      </w:r>
    </w:p>
    <w:p>
      <w:pPr>
        <w:pStyle w:val="BodyText"/>
        <w:spacing w:before="163" w:line="369" w:lineRule="auto"/>
        <w:ind w:right="1347" w:firstLine="479"/>
      </w:pPr>
      <w:r>
        <w:t xml:space="preserve">光伏发电站中安装的逆变器在0.9功率因数下，最大连续输出有功功率之和，计量单位是瓦（W）。 </w:t>
      </w:r>
    </w:p>
    <w:p>
      <w:pPr>
        <w:pStyle w:val="ListParagraph"/>
        <w:numPr>
          <w:ilvl w:val="1"/>
          <w:numId w:val="8"/>
        </w:numPr>
        <w:tabs>
          <w:tab w:val="left" w:pos="1023"/>
        </w:tabs>
        <w:spacing w:before="157" w:after="0" w:line="240" w:lineRule="auto"/>
        <w:ind w:left="1022" w:right="0" w:hanging="483"/>
        <w:jc w:val="left"/>
        <w:rPr>
          <w:sz w:val="24"/>
        </w:rPr>
      </w:pPr>
      <w:r>
        <w:rPr>
          <w:sz w:val="24"/>
        </w:rPr>
        <w:t xml:space="preserve">最大功率点跟踪 </w:t>
      </w:r>
    </w:p>
    <w:p>
      <w:pPr>
        <w:pStyle w:val="BodyText"/>
        <w:spacing w:before="163" w:line="369" w:lineRule="auto"/>
        <w:ind w:right="1468" w:firstLine="479"/>
      </w:pPr>
      <w:r>
        <w:t xml:space="preserve">利用硬件设备和软件控制策略，让光伏组件串的输出功率始终工作在最大功率点附近。 </w:t>
      </w:r>
    </w:p>
    <w:p>
      <w:pPr>
        <w:pStyle w:val="BodyText"/>
        <w:tabs>
          <w:tab w:val="left" w:pos="1022"/>
        </w:tabs>
        <w:spacing w:before="157"/>
      </w:pPr>
      <w:r>
        <w:rPr>
          <w:spacing w:val="-32"/>
        </w:rPr>
        <w:t>3.</w:t>
      </w:r>
      <w:r>
        <w:rPr>
          <w:b/>
          <w:spacing w:val="-32"/>
        </w:rPr>
        <w:t>2</w:t>
      </w:r>
      <w:r>
        <w:rPr>
          <w:b/>
          <w:spacing w:val="-32"/>
        </w:rPr>
        <w:tab/>
      </w:r>
      <w:r>
        <w:t xml:space="preserve">电势诱导衰减 </w:t>
      </w:r>
    </w:p>
    <w:p>
      <w:pPr>
        <w:pStyle w:val="BodyText"/>
        <w:spacing w:before="163" w:line="369" w:lineRule="auto"/>
        <w:ind w:right="1468" w:firstLine="479"/>
      </w:pPr>
      <w:r>
        <w:t xml:space="preserve">在长期高压高湿作用下，光伏组件电池内电路与封装材料等之间存在离子迁移，导致组件光伏性能的持续衰减。 </w:t>
      </w:r>
    </w:p>
    <w:p>
      <w:pPr>
        <w:pStyle w:val="ListParagraph"/>
        <w:numPr>
          <w:ilvl w:val="1"/>
          <w:numId w:val="9"/>
        </w:numPr>
        <w:tabs>
          <w:tab w:val="left" w:pos="1023"/>
        </w:tabs>
        <w:spacing w:before="1" w:after="0" w:line="240" w:lineRule="auto"/>
        <w:ind w:left="1022" w:right="0" w:hanging="483"/>
        <w:jc w:val="left"/>
        <w:rPr>
          <w:sz w:val="24"/>
        </w:rPr>
      </w:pPr>
      <w:r>
        <w:rPr>
          <w:sz w:val="24"/>
        </w:rPr>
        <w:t xml:space="preserve">峰值日照时数 </w:t>
      </w:r>
    </w:p>
    <w:p>
      <w:pPr>
        <w:pStyle w:val="BodyText"/>
        <w:spacing w:before="154" w:line="369" w:lineRule="auto"/>
        <w:ind w:right="1350" w:firstLine="479"/>
      </w:pPr>
      <w:r>
        <w:t>一段时间内的辐照度积分总量相当于辐照度为 1000W/m</w:t>
      </w:r>
      <w:r>
        <w:rPr>
          <w:position w:val="12"/>
          <w:sz w:val="12"/>
        </w:rPr>
        <w:t xml:space="preserve">2 </w:t>
      </w:r>
      <w:r>
        <w:t xml:space="preserve">的光源所持续照射的时间，其单位为小时（h）。 </w:t>
      </w:r>
    </w:p>
    <w:p>
      <w:pPr>
        <w:pStyle w:val="ListParagraph"/>
        <w:numPr>
          <w:ilvl w:val="1"/>
          <w:numId w:val="9"/>
        </w:numPr>
        <w:tabs>
          <w:tab w:val="left" w:pos="1023"/>
        </w:tabs>
        <w:spacing w:before="0" w:after="0" w:line="240" w:lineRule="auto"/>
        <w:ind w:left="1022" w:right="0" w:hanging="483"/>
        <w:jc w:val="left"/>
        <w:rPr>
          <w:sz w:val="24"/>
        </w:rPr>
      </w:pPr>
      <w:r>
        <w:rPr>
          <w:sz w:val="24"/>
        </w:rPr>
        <w:t xml:space="preserve">光伏发电站年峰值日照时数 </w:t>
      </w:r>
    </w:p>
    <w:p>
      <w:pPr>
        <w:pStyle w:val="BodyText"/>
        <w:spacing w:before="156" w:line="242" w:lineRule="auto"/>
        <w:ind w:left="1020" w:right="867"/>
      </w:pPr>
      <w:r>
        <w:t>将光伏方阵面上接收到的年太阳总辐照量，折算成辐照度 1000W/m</w:t>
      </w:r>
      <w:r>
        <w:rPr>
          <w:position w:val="12"/>
          <w:sz w:val="12"/>
        </w:rPr>
        <w:t xml:space="preserve">2 </w:t>
      </w:r>
      <w:r>
        <w:t xml:space="preserve">下的小时数。 </w:t>
      </w:r>
    </w:p>
    <w:p>
      <w:pPr>
        <w:pStyle w:val="ListParagraph"/>
        <w:numPr>
          <w:ilvl w:val="1"/>
          <w:numId w:val="9"/>
        </w:numPr>
        <w:tabs>
          <w:tab w:val="left" w:pos="1023"/>
        </w:tabs>
        <w:spacing w:before="159" w:after="0" w:line="240" w:lineRule="auto"/>
        <w:ind w:left="1022" w:right="0" w:hanging="483"/>
        <w:jc w:val="left"/>
        <w:rPr>
          <w:sz w:val="24"/>
        </w:rPr>
      </w:pPr>
      <w:r>
        <w:rPr>
          <w:sz w:val="24"/>
        </w:rPr>
        <w:t xml:space="preserve">额定容量 </w:t>
      </w:r>
    </w:p>
    <w:p>
      <w:pPr>
        <w:pStyle w:val="BodyText"/>
        <w:spacing w:before="5"/>
        <w:ind w:left="619"/>
      </w:pPr>
      <w:r>
        <w:t xml:space="preserve">光伏发电站中安装的逆变器的额定有功功率之和，计量单位是瓦（W）。 </w:t>
      </w:r>
    </w:p>
    <w:p>
      <w:pPr>
        <w:pStyle w:val="BodyText"/>
        <w:spacing w:before="9"/>
        <w:ind w:left="0"/>
      </w:pPr>
    </w:p>
    <w:p>
      <w:pPr>
        <w:pStyle w:val="ListParagraph"/>
        <w:numPr>
          <w:ilvl w:val="1"/>
          <w:numId w:val="9"/>
        </w:numPr>
        <w:tabs>
          <w:tab w:val="left" w:pos="1023"/>
        </w:tabs>
        <w:spacing w:before="0" w:after="0" w:line="240" w:lineRule="auto"/>
        <w:ind w:left="1022" w:right="0" w:hanging="483"/>
        <w:jc w:val="left"/>
        <w:rPr>
          <w:sz w:val="22"/>
        </w:rPr>
      </w:pPr>
      <w:r>
        <w:rPr>
          <w:spacing w:val="-8"/>
          <w:sz w:val="24"/>
        </w:rPr>
        <w:t>容配比</w:t>
      </w:r>
      <w:r>
        <w:rPr>
          <w:w w:val="100"/>
          <w:sz w:val="22"/>
        </w:rPr>
        <w:t xml:space="preserve"> </w:t>
      </w:r>
    </w:p>
    <w:p>
      <w:pPr>
        <w:pStyle w:val="BodyText"/>
        <w:spacing w:before="163"/>
        <w:ind w:left="1006"/>
        <w:rPr>
          <w:sz w:val="22"/>
        </w:rPr>
      </w:pPr>
      <w:r>
        <w:t>光伏方阵的直流侧安装容量与交流侧额定容量之比。</w:t>
      </w:r>
      <w:r>
        <w:rPr>
          <w:w w:val="100"/>
          <w:sz w:val="22"/>
        </w:rPr>
        <w:t xml:space="preserve"> </w:t>
      </w:r>
    </w:p>
    <w:p>
      <w:pPr>
        <w:pStyle w:val="ListParagraph"/>
        <w:numPr>
          <w:ilvl w:val="1"/>
          <w:numId w:val="9"/>
        </w:numPr>
        <w:tabs>
          <w:tab w:val="left" w:pos="1142"/>
          <w:tab w:val="left" w:pos="1143"/>
        </w:tabs>
        <w:spacing w:before="165" w:after="0" w:line="240" w:lineRule="auto"/>
        <w:ind w:left="1142" w:right="0" w:hanging="603"/>
        <w:jc w:val="left"/>
        <w:rPr>
          <w:sz w:val="24"/>
        </w:rPr>
      </w:pPr>
      <w:r>
        <w:rPr>
          <w:sz w:val="24"/>
        </w:rPr>
        <w:t xml:space="preserve">年发电利用小时数 </w:t>
      </w:r>
    </w:p>
    <w:p>
      <w:pPr>
        <w:pStyle w:val="BodyText"/>
        <w:spacing w:before="163" w:line="369" w:lineRule="auto"/>
        <w:ind w:right="1347" w:firstLine="479"/>
      </w:pPr>
      <w:r>
        <w:t>将光伏方阵年度发电总量与安装容量的比值，即年发电量/</w:t>
      </w:r>
      <w:r>
        <w:rPr>
          <w:spacing w:val="-3"/>
        </w:rPr>
        <w:t>安装容量，计</w:t>
      </w:r>
      <w:r>
        <w:t xml:space="preserve">量单位为小时（h）。 </w:t>
      </w:r>
    </w:p>
    <w:p>
      <w:pPr>
        <w:pStyle w:val="Heading1"/>
        <w:numPr>
          <w:ilvl w:val="0"/>
          <w:numId w:val="7"/>
        </w:numPr>
        <w:tabs>
          <w:tab w:val="left" w:pos="824"/>
        </w:tabs>
        <w:spacing w:before="127" w:after="0" w:line="240" w:lineRule="auto"/>
        <w:ind w:left="823" w:right="0" w:hanging="284"/>
        <w:jc w:val="left"/>
      </w:pPr>
      <w:bookmarkStart w:id="4" w:name="_bookmark4"/>
      <w:bookmarkEnd w:id="4"/>
      <w:r>
        <w:rPr>
          <w:w w:val="95"/>
        </w:rPr>
        <w:t>总体要求</w:t>
      </w:r>
      <w:r>
        <w:rPr>
          <w:w w:val="99"/>
        </w:rPr>
        <w:t xml:space="preserve"> </w:t>
      </w:r>
    </w:p>
    <w:p>
      <w:pPr>
        <w:pStyle w:val="ListParagraph"/>
        <w:numPr>
          <w:ilvl w:val="1"/>
          <w:numId w:val="7"/>
        </w:numPr>
        <w:tabs>
          <w:tab w:val="left" w:pos="1022"/>
          <w:tab w:val="left" w:pos="1023"/>
        </w:tabs>
        <w:spacing w:before="217" w:after="0" w:line="240" w:lineRule="auto"/>
        <w:ind w:left="1022" w:right="0" w:hanging="483"/>
        <w:jc w:val="left"/>
        <w:rPr>
          <w:sz w:val="24"/>
        </w:rPr>
      </w:pPr>
      <w:r>
        <w:rPr>
          <w:sz w:val="24"/>
        </w:rPr>
        <w:t xml:space="preserve">总则 </w:t>
      </w:r>
    </w:p>
    <w:p>
      <w:pPr>
        <w:pStyle w:val="ListParagraph"/>
        <w:numPr>
          <w:ilvl w:val="2"/>
          <w:numId w:val="7"/>
        </w:numPr>
        <w:tabs>
          <w:tab w:val="left" w:pos="1263"/>
        </w:tabs>
        <w:spacing w:before="4" w:after="0" w:line="240" w:lineRule="auto"/>
        <w:ind w:left="1262" w:right="0" w:hanging="723"/>
        <w:jc w:val="left"/>
        <w:rPr>
          <w:sz w:val="24"/>
        </w:rPr>
      </w:pPr>
      <w:r>
        <w:rPr>
          <w:sz w:val="24"/>
        </w:rPr>
        <w:t xml:space="preserve">光伏发电工程可研设计的基本原则 </w:t>
      </w:r>
    </w:p>
    <w:p>
      <w:pPr>
        <w:pStyle w:val="ListParagraph"/>
        <w:numPr>
          <w:ilvl w:val="3"/>
          <w:numId w:val="7"/>
        </w:numPr>
        <w:tabs>
          <w:tab w:val="left" w:pos="1371"/>
        </w:tabs>
        <w:spacing w:before="5" w:after="0" w:line="240" w:lineRule="auto"/>
        <w:ind w:left="1370" w:right="0" w:hanging="361"/>
        <w:jc w:val="left"/>
        <w:rPr>
          <w:sz w:val="22"/>
        </w:rPr>
      </w:pPr>
      <w:r>
        <w:rPr>
          <w:spacing w:val="-10"/>
          <w:sz w:val="24"/>
        </w:rPr>
        <w:t>光伏发电工程可研设计应符合安全可靠、技术先进和经济适用的要求；</w:t>
      </w:r>
      <w:r>
        <w:rPr>
          <w:sz w:val="24"/>
        </w:rPr>
        <w:t xml:space="preserve"> </w:t>
      </w:r>
    </w:p>
    <w:p>
      <w:pPr>
        <w:pStyle w:val="ListParagraph"/>
        <w:numPr>
          <w:ilvl w:val="3"/>
          <w:numId w:val="7"/>
        </w:numPr>
        <w:tabs>
          <w:tab w:val="left" w:pos="1371"/>
        </w:tabs>
        <w:spacing w:before="165" w:after="0" w:line="367" w:lineRule="auto"/>
        <w:ind w:left="540" w:right="1153" w:firstLine="470"/>
        <w:jc w:val="left"/>
        <w:rPr>
          <w:sz w:val="22"/>
        </w:rPr>
      </w:pPr>
      <w:r>
        <w:rPr>
          <w:spacing w:val="-10"/>
          <w:sz w:val="24"/>
        </w:rPr>
        <w:t>光伏发电工程可研设计应正确处理近期建设和远期规划的关系，充分考虑扩建工程建设的可能性；</w:t>
      </w:r>
      <w:r>
        <w:rPr>
          <w:sz w:val="24"/>
        </w:rPr>
        <w:t xml:space="preserve"> </w:t>
      </w:r>
    </w:p>
    <w:p>
      <w:pPr>
        <w:pStyle w:val="ListParagraph"/>
        <w:numPr>
          <w:ilvl w:val="3"/>
          <w:numId w:val="7"/>
        </w:numPr>
        <w:tabs>
          <w:tab w:val="left" w:pos="1371"/>
        </w:tabs>
        <w:spacing w:before="2" w:after="0" w:line="240" w:lineRule="auto"/>
        <w:ind w:left="1370" w:right="0" w:hanging="361"/>
        <w:jc w:val="left"/>
        <w:rPr>
          <w:sz w:val="22"/>
        </w:rPr>
      </w:pPr>
      <w:r>
        <w:rPr>
          <w:spacing w:val="-10"/>
          <w:sz w:val="24"/>
        </w:rPr>
        <w:t>光伏发电工程可研设计应充分利用场区已有的设施，统筹考虑分期建设情</w:t>
      </w:r>
    </w:p>
    <w:p>
      <w:pPr>
        <w:spacing w:after="0" w:line="240" w:lineRule="auto"/>
        <w:jc w:val="left"/>
        <w:sectPr>
          <w:headerReference w:type="default" r:id="rId20"/>
          <w:footerReference w:type="default" r:id="rId21"/>
          <w:pgSz w:w="11920" w:h="16850"/>
          <w:pgMar w:top="1040" w:right="840" w:bottom="1640" w:left="1140" w:header="685" w:footer="1444" w:gutter="0"/>
          <w:pgNumType w:start="6"/>
          <w:cols w:num="1" w:space="720"/>
        </w:sectPr>
      </w:pPr>
    </w:p>
    <w:p>
      <w:pPr>
        <w:pStyle w:val="BodyText"/>
        <w:spacing w:before="159"/>
      </w:pPr>
      <w:r>
        <w:t xml:space="preserve">况， 避免重复建设； </w:t>
      </w:r>
    </w:p>
    <w:p>
      <w:pPr>
        <w:pStyle w:val="ListParagraph"/>
        <w:numPr>
          <w:ilvl w:val="3"/>
          <w:numId w:val="82"/>
        </w:numPr>
        <w:tabs>
          <w:tab w:val="left" w:pos="1371"/>
        </w:tabs>
        <w:spacing w:before="166" w:after="0" w:line="367" w:lineRule="auto"/>
        <w:ind w:left="540" w:right="1154" w:firstLine="470"/>
        <w:jc w:val="left"/>
        <w:rPr>
          <w:sz w:val="22"/>
        </w:rPr>
      </w:pPr>
      <w:r>
        <w:rPr>
          <w:spacing w:val="-10"/>
          <w:sz w:val="24"/>
        </w:rPr>
        <w:t xml:space="preserve">光伏发电工程可研设计中，工程建设用地应与规划、国土等部门相协调， </w:t>
      </w:r>
      <w:r>
        <w:rPr>
          <w:spacing w:val="-9"/>
          <w:sz w:val="24"/>
        </w:rPr>
        <w:t>必须坚持节约用地、集约用地的原则；</w:t>
      </w:r>
      <w:r>
        <w:rPr>
          <w:sz w:val="24"/>
        </w:rPr>
        <w:t xml:space="preserve"> </w:t>
      </w:r>
    </w:p>
    <w:p>
      <w:pPr>
        <w:pStyle w:val="ListParagraph"/>
        <w:numPr>
          <w:ilvl w:val="3"/>
          <w:numId w:val="82"/>
        </w:numPr>
        <w:tabs>
          <w:tab w:val="left" w:pos="1371"/>
        </w:tabs>
        <w:spacing w:before="2" w:after="0" w:line="369" w:lineRule="auto"/>
        <w:ind w:left="540" w:right="1123" w:firstLine="470"/>
        <w:jc w:val="left"/>
        <w:rPr>
          <w:sz w:val="22"/>
        </w:rPr>
      </w:pPr>
      <w:r>
        <w:rPr>
          <w:spacing w:val="-10"/>
          <w:sz w:val="24"/>
        </w:rPr>
        <w:t>光伏发电工程可研设计应落实环境保护和水土保持措施，减少工程建设对</w:t>
      </w:r>
      <w:r>
        <w:rPr>
          <w:spacing w:val="-8"/>
          <w:sz w:val="24"/>
        </w:rPr>
        <w:t>环境和植被的破坏；</w:t>
      </w:r>
      <w:r>
        <w:rPr>
          <w:sz w:val="24"/>
        </w:rPr>
        <w:t xml:space="preserve"> </w:t>
      </w:r>
    </w:p>
    <w:p>
      <w:pPr>
        <w:pStyle w:val="ListParagraph"/>
        <w:numPr>
          <w:ilvl w:val="3"/>
          <w:numId w:val="82"/>
        </w:numPr>
        <w:tabs>
          <w:tab w:val="left" w:pos="1371"/>
        </w:tabs>
        <w:spacing w:before="0" w:after="0" w:line="369" w:lineRule="auto"/>
        <w:ind w:left="540" w:right="1123" w:firstLine="470"/>
        <w:jc w:val="left"/>
        <w:rPr>
          <w:sz w:val="22"/>
        </w:rPr>
      </w:pPr>
      <w:r>
        <w:rPr>
          <w:spacing w:val="-10"/>
          <w:sz w:val="24"/>
        </w:rPr>
        <w:t>光伏发电工程可研设计应符合劳动安全与工业卫生的要求，落实安全预评</w:t>
      </w:r>
      <w:r>
        <w:rPr>
          <w:spacing w:val="-8"/>
          <w:sz w:val="24"/>
        </w:rPr>
        <w:t>价提出的安全对策措施；</w:t>
      </w:r>
      <w:r>
        <w:rPr>
          <w:sz w:val="24"/>
        </w:rPr>
        <w:t xml:space="preserve"> </w:t>
      </w:r>
    </w:p>
    <w:p>
      <w:pPr>
        <w:pStyle w:val="ListParagraph"/>
        <w:numPr>
          <w:ilvl w:val="3"/>
          <w:numId w:val="82"/>
        </w:numPr>
        <w:tabs>
          <w:tab w:val="left" w:pos="1371"/>
        </w:tabs>
        <w:spacing w:before="0" w:after="0" w:line="369" w:lineRule="auto"/>
        <w:ind w:left="540" w:right="1123" w:firstLine="470"/>
        <w:jc w:val="left"/>
        <w:rPr>
          <w:sz w:val="22"/>
        </w:rPr>
      </w:pPr>
      <w:r>
        <w:rPr>
          <w:spacing w:val="-10"/>
          <w:sz w:val="24"/>
        </w:rPr>
        <w:t>光伏发电工程可研设计应采用先进技术、科学方法，减少损耗，以达到节能降耗的目的；</w:t>
      </w:r>
      <w:r>
        <w:rPr>
          <w:sz w:val="24"/>
        </w:rPr>
        <w:t xml:space="preserve"> </w:t>
      </w:r>
    </w:p>
    <w:p>
      <w:pPr>
        <w:pStyle w:val="ListParagraph"/>
        <w:numPr>
          <w:ilvl w:val="3"/>
          <w:numId w:val="82"/>
        </w:numPr>
        <w:tabs>
          <w:tab w:val="left" w:pos="1371"/>
        </w:tabs>
        <w:spacing w:before="0" w:after="0" w:line="357" w:lineRule="auto"/>
        <w:ind w:left="540" w:right="545" w:firstLine="470"/>
        <w:jc w:val="left"/>
        <w:rPr>
          <w:sz w:val="22"/>
        </w:rPr>
      </w:pPr>
      <w:r>
        <w:rPr>
          <w:spacing w:val="-10"/>
          <w:sz w:val="24"/>
        </w:rPr>
        <w:t>光伏发电工程监控系统模式原则上采用“远程集中监控、现场少人值守”的原</w:t>
      </w:r>
      <w:r>
        <w:rPr>
          <w:sz w:val="24"/>
        </w:rPr>
        <w:t xml:space="preserve">则。 </w:t>
      </w:r>
    </w:p>
    <w:p>
      <w:pPr>
        <w:pStyle w:val="ListParagraph"/>
        <w:numPr>
          <w:ilvl w:val="2"/>
          <w:numId w:val="82"/>
        </w:numPr>
        <w:tabs>
          <w:tab w:val="left" w:pos="1263"/>
        </w:tabs>
        <w:spacing w:before="90" w:after="0" w:line="240" w:lineRule="auto"/>
        <w:ind w:left="1262" w:right="0" w:hanging="723"/>
        <w:jc w:val="left"/>
        <w:rPr>
          <w:sz w:val="24"/>
        </w:rPr>
      </w:pPr>
      <w:r>
        <w:rPr>
          <w:sz w:val="24"/>
        </w:rPr>
        <w:t xml:space="preserve">光伏发电工程可行性研究的主要工作内容 </w:t>
      </w:r>
    </w:p>
    <w:p>
      <w:pPr>
        <w:pStyle w:val="BodyText"/>
        <w:spacing w:before="84" w:line="369" w:lineRule="auto"/>
        <w:ind w:right="1180" w:firstLine="479"/>
      </w:pPr>
      <w:r>
        <w:rPr>
          <w:spacing w:val="-20"/>
        </w:rPr>
        <w:t xml:space="preserve">按照 </w:t>
      </w:r>
      <w:r>
        <w:t>NB/T32044</w:t>
      </w:r>
      <w:r>
        <w:rPr>
          <w:spacing w:val="-41"/>
        </w:rPr>
        <w:t xml:space="preserve">和 </w:t>
      </w:r>
      <w:r>
        <w:t>GB</w:t>
      </w:r>
      <w:r>
        <w:rPr>
          <w:spacing w:val="-60"/>
        </w:rPr>
        <w:t xml:space="preserve"> </w:t>
      </w:r>
      <w:r>
        <w:t>50797</w:t>
      </w:r>
      <w:r>
        <w:rPr>
          <w:spacing w:val="-12"/>
        </w:rPr>
        <w:t xml:space="preserve"> 开展勘测、设计工作，设计成果满足国家有关主</w:t>
      </w:r>
      <w:r>
        <w:rPr>
          <w:spacing w:val="-3"/>
        </w:rPr>
        <w:t xml:space="preserve">管部门备案或审批的要求。主要工作内容如下： </w:t>
      </w:r>
    </w:p>
    <w:p>
      <w:pPr>
        <w:pStyle w:val="ListParagraph"/>
        <w:numPr>
          <w:ilvl w:val="0"/>
          <w:numId w:val="10"/>
        </w:numPr>
        <w:tabs>
          <w:tab w:val="left" w:pos="1371"/>
        </w:tabs>
        <w:spacing w:before="0" w:after="0" w:line="369" w:lineRule="auto"/>
        <w:ind w:left="540" w:right="1123" w:firstLine="470"/>
        <w:jc w:val="left"/>
        <w:rPr>
          <w:sz w:val="24"/>
        </w:rPr>
      </w:pPr>
      <w:r>
        <w:rPr>
          <w:spacing w:val="-10"/>
          <w:sz w:val="24"/>
        </w:rPr>
        <w:t>确定工程任务和规模，论证工程开发必要性及可行性，并简要说明电力消</w:t>
      </w:r>
      <w:r>
        <w:rPr>
          <w:spacing w:val="-8"/>
          <w:sz w:val="24"/>
        </w:rPr>
        <w:t>纳情况及弃光风险。</w:t>
      </w:r>
      <w:r>
        <w:rPr>
          <w:sz w:val="24"/>
        </w:rPr>
        <w:t xml:space="preserve"> </w:t>
      </w:r>
    </w:p>
    <w:p>
      <w:pPr>
        <w:pStyle w:val="ListParagraph"/>
        <w:numPr>
          <w:ilvl w:val="0"/>
          <w:numId w:val="10"/>
        </w:numPr>
        <w:tabs>
          <w:tab w:val="left" w:pos="1371"/>
        </w:tabs>
        <w:spacing w:before="0" w:after="0" w:line="306" w:lineRule="exact"/>
        <w:ind w:left="1370" w:right="0" w:hanging="361"/>
        <w:jc w:val="left"/>
        <w:rPr>
          <w:sz w:val="24"/>
        </w:rPr>
      </w:pPr>
      <w:r>
        <w:rPr>
          <w:spacing w:val="-10"/>
          <w:sz w:val="24"/>
        </w:rPr>
        <w:t>对光伏电站太阳能资源进行分析与评价，提出太阳能资源评价结论。</w:t>
      </w:r>
      <w:r>
        <w:rPr>
          <w:sz w:val="24"/>
        </w:rPr>
        <w:t xml:space="preserve"> </w:t>
      </w:r>
    </w:p>
    <w:p>
      <w:pPr>
        <w:pStyle w:val="ListParagraph"/>
        <w:numPr>
          <w:ilvl w:val="0"/>
          <w:numId w:val="10"/>
        </w:numPr>
        <w:tabs>
          <w:tab w:val="left" w:pos="1371"/>
        </w:tabs>
        <w:spacing w:before="159" w:after="0" w:line="240" w:lineRule="auto"/>
        <w:ind w:left="1370" w:right="0" w:hanging="361"/>
        <w:jc w:val="left"/>
        <w:rPr>
          <w:sz w:val="24"/>
        </w:rPr>
      </w:pPr>
      <w:r>
        <w:rPr>
          <w:spacing w:val="-10"/>
          <w:sz w:val="24"/>
        </w:rPr>
        <w:t>查明光伏电站站址工程地质条件，提出相应的评价意见和结论。</w:t>
      </w:r>
      <w:r>
        <w:rPr>
          <w:sz w:val="24"/>
        </w:rPr>
        <w:t xml:space="preserve"> </w:t>
      </w:r>
    </w:p>
    <w:p>
      <w:pPr>
        <w:pStyle w:val="ListParagraph"/>
        <w:numPr>
          <w:ilvl w:val="0"/>
          <w:numId w:val="10"/>
        </w:numPr>
        <w:tabs>
          <w:tab w:val="left" w:pos="1371"/>
        </w:tabs>
        <w:spacing w:before="165" w:after="0" w:line="369" w:lineRule="auto"/>
        <w:ind w:left="540" w:right="1123" w:firstLine="470"/>
        <w:jc w:val="left"/>
        <w:rPr>
          <w:sz w:val="24"/>
        </w:rPr>
      </w:pPr>
      <w:r>
        <w:rPr>
          <w:spacing w:val="-10"/>
          <w:sz w:val="24"/>
        </w:rPr>
        <w:t>附着基础为建筑屋顶等特殊场地，则需查明建筑屋顶结构和稳定条件，给出评价结论选定太能电池组件及逆变器的型式及主要技术参数，确定太阳电池方阵运行方式、太阳电池方阵设计及布置方案，并计算光伏电站年、月上网电量。</w:t>
      </w:r>
      <w:r>
        <w:rPr>
          <w:sz w:val="24"/>
        </w:rPr>
        <w:t xml:space="preserve"> </w:t>
      </w:r>
    </w:p>
    <w:p>
      <w:pPr>
        <w:pStyle w:val="ListParagraph"/>
        <w:numPr>
          <w:ilvl w:val="0"/>
          <w:numId w:val="10"/>
        </w:numPr>
        <w:tabs>
          <w:tab w:val="left" w:pos="1371"/>
        </w:tabs>
        <w:spacing w:before="0" w:after="0" w:line="369" w:lineRule="auto"/>
        <w:ind w:left="540" w:right="1102" w:firstLine="470"/>
        <w:jc w:val="both"/>
        <w:rPr>
          <w:sz w:val="24"/>
        </w:rPr>
      </w:pPr>
      <w:r>
        <w:rPr>
          <w:spacing w:val="-9"/>
          <w:sz w:val="24"/>
        </w:rPr>
        <w:t>简述电网对光伏发电工程接入电力系统的有关技术要求，分析提出光伏电</w:t>
      </w:r>
      <w:r>
        <w:rPr>
          <w:spacing w:val="-5"/>
          <w:sz w:val="24"/>
        </w:rPr>
        <w:t>站接入系统技术要求的实施方案。比较确定光伏电站升压变电站站址位置、电气主接线及光伏电站集电线路方案，并进行光伏电站及其升压站的电气设计，选定主要电气设备及电力电缆</w:t>
      </w:r>
      <w:r>
        <w:rPr>
          <w:spacing w:val="-3"/>
          <w:sz w:val="24"/>
        </w:rPr>
        <w:t>（</w:t>
      </w:r>
      <w:r>
        <w:rPr>
          <w:spacing w:val="-5"/>
          <w:sz w:val="24"/>
        </w:rPr>
        <w:t>架空线路导线</w:t>
      </w:r>
      <w:r>
        <w:rPr>
          <w:spacing w:val="-3"/>
          <w:sz w:val="24"/>
        </w:rPr>
        <w:t>）</w:t>
      </w:r>
      <w:r>
        <w:rPr>
          <w:spacing w:val="-5"/>
          <w:sz w:val="24"/>
        </w:rPr>
        <w:t>的型号、规格及数量，进行光伏电站</w:t>
      </w:r>
      <w:r>
        <w:rPr>
          <w:sz w:val="24"/>
        </w:rPr>
        <w:t>及其升压变电站</w:t>
      </w:r>
      <w:r>
        <w:rPr>
          <w:spacing w:val="4"/>
          <w:sz w:val="24"/>
        </w:rPr>
        <w:t>（</w:t>
      </w:r>
      <w:r>
        <w:rPr>
          <w:spacing w:val="2"/>
          <w:sz w:val="24"/>
        </w:rPr>
        <w:t>开关站</w:t>
      </w:r>
      <w:r>
        <w:rPr>
          <w:spacing w:val="4"/>
          <w:sz w:val="24"/>
        </w:rPr>
        <w:t>）</w:t>
      </w:r>
      <w:r>
        <w:rPr>
          <w:sz w:val="24"/>
        </w:rPr>
        <w:t>监控系统、继电保护及安全自动装置、控制电源系</w:t>
      </w:r>
      <w:r>
        <w:rPr>
          <w:spacing w:val="-8"/>
          <w:sz w:val="24"/>
        </w:rPr>
        <w:t>统、通信系统的设计。</w:t>
      </w:r>
      <w:r>
        <w:rPr>
          <w:sz w:val="24"/>
        </w:rPr>
        <w:t xml:space="preserve"> </w:t>
      </w:r>
    </w:p>
    <w:p>
      <w:pPr>
        <w:pStyle w:val="ListParagraph"/>
        <w:numPr>
          <w:ilvl w:val="0"/>
          <w:numId w:val="10"/>
        </w:numPr>
        <w:tabs>
          <w:tab w:val="left" w:pos="1371"/>
        </w:tabs>
        <w:spacing w:before="0" w:after="0" w:line="369" w:lineRule="auto"/>
        <w:ind w:left="540" w:right="1122" w:firstLine="470"/>
        <w:jc w:val="both"/>
        <w:rPr>
          <w:sz w:val="24"/>
        </w:rPr>
      </w:pPr>
      <w:r>
        <w:rPr>
          <w:spacing w:val="-10"/>
          <w:sz w:val="24"/>
        </w:rPr>
        <w:t>根据工程项目特点，提出主要建</w:t>
      </w:r>
      <w:r>
        <w:rPr>
          <w:spacing w:val="-8"/>
          <w:sz w:val="24"/>
        </w:rPr>
        <w:t>（构</w:t>
      </w:r>
      <w:r>
        <w:rPr>
          <w:spacing w:val="-10"/>
          <w:sz w:val="24"/>
        </w:rPr>
        <w:t>）筑物的功能、规模、结构型式及数</w:t>
      </w:r>
      <w:r>
        <w:rPr>
          <w:spacing w:val="-9"/>
          <w:sz w:val="24"/>
        </w:rPr>
        <w:t>量。</w:t>
      </w:r>
      <w:r>
        <w:rPr>
          <w:sz w:val="24"/>
        </w:rPr>
        <w:t xml:space="preserve"> </w:t>
      </w:r>
    </w:p>
    <w:p>
      <w:pPr>
        <w:spacing w:after="0" w:line="369" w:lineRule="auto"/>
        <w:jc w:val="both"/>
        <w:rPr>
          <w:sz w:val="24"/>
        </w:rPr>
        <w:sectPr>
          <w:headerReference w:type="default" r:id="rId22"/>
          <w:footerReference w:type="default" r:id="rId23"/>
          <w:pgSz w:w="11920" w:h="16850"/>
          <w:pgMar w:top="1040" w:right="840" w:bottom="1640" w:left="1140" w:header="685" w:footer="1444" w:gutter="0"/>
          <w:pgNumType w:start="7"/>
          <w:cols w:num="1" w:space="720"/>
        </w:sectPr>
      </w:pPr>
    </w:p>
    <w:p>
      <w:pPr>
        <w:pStyle w:val="ListParagraph"/>
        <w:numPr>
          <w:ilvl w:val="0"/>
          <w:numId w:val="11"/>
        </w:numPr>
        <w:tabs>
          <w:tab w:val="left" w:pos="1371"/>
        </w:tabs>
        <w:spacing w:before="159" w:after="0" w:line="240" w:lineRule="auto"/>
        <w:ind w:left="1370" w:right="0" w:hanging="361"/>
        <w:jc w:val="left"/>
        <w:rPr>
          <w:sz w:val="24"/>
        </w:rPr>
      </w:pPr>
      <w:r>
        <w:rPr>
          <w:sz w:val="24"/>
        </w:rPr>
        <w:t xml:space="preserve">拟定消防总体设计、工程消防设计方案。 </w:t>
      </w:r>
    </w:p>
    <w:p>
      <w:pPr>
        <w:pStyle w:val="BodyText"/>
        <w:spacing w:before="1"/>
        <w:ind w:left="0"/>
        <w:rPr>
          <w:sz w:val="25"/>
        </w:rPr>
      </w:pPr>
    </w:p>
    <w:p>
      <w:pPr>
        <w:pStyle w:val="ListParagraph"/>
        <w:numPr>
          <w:ilvl w:val="0"/>
          <w:numId w:val="11"/>
        </w:numPr>
        <w:tabs>
          <w:tab w:val="left" w:pos="1371"/>
        </w:tabs>
        <w:spacing w:before="0" w:after="0" w:line="367" w:lineRule="auto"/>
        <w:ind w:left="540" w:right="1118" w:firstLine="470"/>
        <w:jc w:val="left"/>
        <w:rPr>
          <w:sz w:val="24"/>
        </w:rPr>
      </w:pPr>
      <w:r>
        <w:rPr>
          <w:spacing w:val="-1"/>
          <w:sz w:val="24"/>
        </w:rPr>
        <w:t>确定工程占地的范围及建设征地主要指标，选定对外交通方案和施工方</w:t>
      </w:r>
      <w:r>
        <w:rPr>
          <w:sz w:val="24"/>
        </w:rPr>
        <w:t xml:space="preserve">案，确定施工总布置，提出施工总进度。 </w:t>
      </w:r>
    </w:p>
    <w:p>
      <w:pPr>
        <w:pStyle w:val="ListParagraph"/>
        <w:numPr>
          <w:ilvl w:val="0"/>
          <w:numId w:val="11"/>
        </w:numPr>
        <w:tabs>
          <w:tab w:val="left" w:pos="1371"/>
        </w:tabs>
        <w:spacing w:before="159" w:after="0" w:line="240" w:lineRule="auto"/>
        <w:ind w:left="1370" w:right="0" w:hanging="361"/>
        <w:jc w:val="left"/>
        <w:rPr>
          <w:sz w:val="24"/>
        </w:rPr>
      </w:pPr>
      <w:r>
        <w:rPr>
          <w:spacing w:val="-10"/>
          <w:sz w:val="24"/>
        </w:rPr>
        <w:t>拟定光伏电站定员编制，提出工程管理、运行维护和拆除方案。</w:t>
      </w:r>
      <w:r>
        <w:rPr>
          <w:sz w:val="24"/>
        </w:rPr>
        <w:t xml:space="preserve"> </w:t>
      </w:r>
    </w:p>
    <w:p>
      <w:pPr>
        <w:pStyle w:val="BodyText"/>
        <w:spacing w:before="11"/>
        <w:ind w:left="0"/>
      </w:pPr>
    </w:p>
    <w:p>
      <w:pPr>
        <w:pStyle w:val="ListParagraph"/>
        <w:numPr>
          <w:ilvl w:val="0"/>
          <w:numId w:val="11"/>
        </w:numPr>
        <w:tabs>
          <w:tab w:val="left" w:pos="1371"/>
        </w:tabs>
        <w:spacing w:before="0" w:after="0" w:line="489" w:lineRule="auto"/>
        <w:ind w:left="1010" w:right="5187" w:firstLine="0"/>
        <w:jc w:val="both"/>
        <w:rPr>
          <w:sz w:val="24"/>
        </w:rPr>
      </w:pPr>
      <w:r>
        <w:rPr>
          <w:spacing w:val="-10"/>
          <w:sz w:val="24"/>
        </w:rPr>
        <w:t>进行环境保护和水土保持设计。</w:t>
      </w:r>
      <w:r>
        <w:rPr>
          <w:spacing w:val="-14"/>
          <w:sz w:val="22"/>
        </w:rPr>
        <w:t>l）</w:t>
      </w:r>
      <w:r>
        <w:rPr>
          <w:spacing w:val="-55"/>
          <w:sz w:val="22"/>
        </w:rPr>
        <w:t xml:space="preserve"> </w:t>
      </w:r>
      <w:r>
        <w:rPr>
          <w:spacing w:val="-10"/>
          <w:sz w:val="24"/>
        </w:rPr>
        <w:t>拟定劳动安全与工业卫生方案。</w:t>
      </w:r>
      <w:r>
        <w:rPr>
          <w:spacing w:val="-14"/>
          <w:sz w:val="22"/>
        </w:rPr>
        <w:t>m）</w:t>
      </w:r>
      <w:r>
        <w:rPr>
          <w:spacing w:val="-55"/>
          <w:sz w:val="22"/>
        </w:rPr>
        <w:t xml:space="preserve"> </w:t>
      </w:r>
      <w:r>
        <w:rPr>
          <w:spacing w:val="-10"/>
          <w:sz w:val="24"/>
        </w:rPr>
        <w:t>拟定节能降耗方案。</w:t>
      </w:r>
      <w:r>
        <w:rPr>
          <w:sz w:val="24"/>
        </w:rPr>
        <w:t xml:space="preserve"> </w:t>
      </w:r>
    </w:p>
    <w:p>
      <w:pPr>
        <w:pStyle w:val="ListParagraph"/>
        <w:numPr>
          <w:ilvl w:val="0"/>
          <w:numId w:val="12"/>
        </w:numPr>
        <w:tabs>
          <w:tab w:val="left" w:pos="1371"/>
        </w:tabs>
        <w:spacing w:before="0" w:after="0" w:line="240" w:lineRule="auto"/>
        <w:ind w:left="1370" w:right="0" w:hanging="361"/>
        <w:jc w:val="left"/>
        <w:rPr>
          <w:sz w:val="24"/>
        </w:rPr>
      </w:pPr>
      <w:r>
        <w:rPr>
          <w:spacing w:val="-10"/>
          <w:sz w:val="24"/>
        </w:rPr>
        <w:t>编制工程设计概算。</w:t>
      </w:r>
      <w:r>
        <w:rPr>
          <w:sz w:val="24"/>
        </w:rPr>
        <w:t xml:space="preserve"> </w:t>
      </w:r>
    </w:p>
    <w:p>
      <w:pPr>
        <w:pStyle w:val="BodyText"/>
        <w:spacing w:before="11"/>
        <w:ind w:left="0"/>
      </w:pPr>
    </w:p>
    <w:p>
      <w:pPr>
        <w:pStyle w:val="ListParagraph"/>
        <w:numPr>
          <w:ilvl w:val="0"/>
          <w:numId w:val="12"/>
        </w:numPr>
        <w:tabs>
          <w:tab w:val="left" w:pos="1371"/>
        </w:tabs>
        <w:spacing w:before="1" w:after="0" w:line="240" w:lineRule="auto"/>
        <w:ind w:left="1370" w:right="0" w:hanging="361"/>
        <w:jc w:val="left"/>
        <w:rPr>
          <w:sz w:val="24"/>
        </w:rPr>
      </w:pPr>
      <w:r>
        <w:rPr>
          <w:spacing w:val="-10"/>
          <w:sz w:val="24"/>
        </w:rPr>
        <w:t>进行财务评价与社会效果分析。</w:t>
      </w:r>
      <w:r>
        <w:rPr>
          <w:sz w:val="24"/>
        </w:rPr>
        <w:t xml:space="preserve"> </w:t>
      </w:r>
    </w:p>
    <w:p>
      <w:pPr>
        <w:pStyle w:val="BodyText"/>
        <w:spacing w:before="9"/>
        <w:ind w:left="0"/>
        <w:rPr>
          <w:sz w:val="18"/>
        </w:rPr>
      </w:pPr>
    </w:p>
    <w:p>
      <w:pPr>
        <w:pStyle w:val="ListParagraph"/>
        <w:numPr>
          <w:ilvl w:val="1"/>
          <w:numId w:val="7"/>
        </w:numPr>
        <w:tabs>
          <w:tab w:val="left" w:pos="1143"/>
        </w:tabs>
        <w:spacing w:before="0" w:after="0" w:line="240" w:lineRule="auto"/>
        <w:ind w:left="1142" w:right="0" w:hanging="603"/>
        <w:jc w:val="both"/>
        <w:rPr>
          <w:sz w:val="24"/>
        </w:rPr>
      </w:pPr>
      <w:r>
        <w:rPr>
          <w:sz w:val="24"/>
        </w:rPr>
        <w:t xml:space="preserve">可研设计管理 </w:t>
      </w:r>
    </w:p>
    <w:p>
      <w:pPr>
        <w:pStyle w:val="ListParagraph"/>
        <w:numPr>
          <w:ilvl w:val="2"/>
          <w:numId w:val="7"/>
        </w:numPr>
        <w:tabs>
          <w:tab w:val="left" w:pos="1263"/>
        </w:tabs>
        <w:spacing w:before="165" w:after="0" w:line="367" w:lineRule="auto"/>
        <w:ind w:left="540" w:right="1106" w:firstLine="0"/>
        <w:jc w:val="both"/>
        <w:rPr>
          <w:sz w:val="24"/>
        </w:rPr>
      </w:pPr>
      <w:r>
        <w:rPr>
          <w:spacing w:val="-5"/>
          <w:sz w:val="24"/>
        </w:rPr>
        <w:t>集团公司及其全资、控股公司所属或管理的拟开展建设或合作开发的光伏发电工程应进行可研设计</w:t>
      </w:r>
      <w:r>
        <w:rPr>
          <w:spacing w:val="-3"/>
          <w:sz w:val="24"/>
        </w:rPr>
        <w:t>（</w:t>
      </w:r>
      <w:r>
        <w:rPr>
          <w:spacing w:val="-5"/>
          <w:sz w:val="24"/>
        </w:rPr>
        <w:t>初步设计深度）。对二级单位在境内自主开发、合作</w:t>
      </w:r>
      <w:r>
        <w:rPr>
          <w:spacing w:val="-8"/>
          <w:sz w:val="24"/>
        </w:rPr>
        <w:t>开发的光伏发电新能源项目在立项和开工阶段实行备案制管理。</w:t>
      </w:r>
      <w:r>
        <w:rPr>
          <w:sz w:val="24"/>
        </w:rPr>
        <w:t xml:space="preserve"> </w:t>
      </w:r>
    </w:p>
    <w:p>
      <w:pPr>
        <w:pStyle w:val="ListParagraph"/>
        <w:numPr>
          <w:ilvl w:val="2"/>
          <w:numId w:val="7"/>
        </w:numPr>
        <w:tabs>
          <w:tab w:val="left" w:pos="1263"/>
        </w:tabs>
        <w:spacing w:before="163" w:after="0" w:line="369" w:lineRule="auto"/>
        <w:ind w:left="540" w:right="1106" w:firstLine="0"/>
        <w:jc w:val="both"/>
        <w:rPr>
          <w:sz w:val="24"/>
        </w:rPr>
      </w:pPr>
      <w:r>
        <w:rPr>
          <w:spacing w:val="-5"/>
          <w:sz w:val="24"/>
        </w:rPr>
        <w:t>集团公司及其全资、控股公司所属或管理的于境内自主开发、合作开发的</w:t>
      </w:r>
      <w:r>
        <w:rPr>
          <w:sz w:val="24"/>
        </w:rPr>
        <w:t>新能源项目的可行性研究审查，由二级单位委托有相关资质的咨询机构进行审</w:t>
      </w:r>
      <w:r>
        <w:rPr>
          <w:spacing w:val="-5"/>
          <w:sz w:val="24"/>
        </w:rPr>
        <w:t>核，自行下达项目执行概算。光伏发电工程的可研设计应委托具有</w:t>
      </w:r>
      <w:r>
        <w:rPr>
          <w:spacing w:val="-3"/>
          <w:sz w:val="24"/>
        </w:rPr>
        <w:t>（</w:t>
      </w:r>
      <w:r>
        <w:rPr>
          <w:spacing w:val="-5"/>
          <w:sz w:val="24"/>
        </w:rPr>
        <w:t>新能源</w:t>
      </w:r>
      <w:r>
        <w:rPr>
          <w:spacing w:val="-3"/>
          <w:sz w:val="24"/>
        </w:rPr>
        <w:t>）</w:t>
      </w:r>
      <w:r>
        <w:rPr>
          <w:sz w:val="24"/>
        </w:rPr>
        <w:t>乙</w:t>
      </w:r>
      <w:r>
        <w:rPr>
          <w:spacing w:val="8"/>
          <w:sz w:val="24"/>
        </w:rPr>
        <w:t>级咨询或电力行业乙级以上级设计资质的设计咨询机构承担。其中送出电压</w:t>
      </w:r>
      <w:r>
        <w:rPr>
          <w:spacing w:val="-7"/>
          <w:sz w:val="24"/>
        </w:rPr>
        <w:t>220kV</w:t>
      </w:r>
      <w:r>
        <w:rPr>
          <w:spacing w:val="-5"/>
          <w:sz w:val="24"/>
        </w:rPr>
        <w:t xml:space="preserve"> 以上等级的项目，应委托具有甲级咨询或电力行业甲级以上级设计资质的</w:t>
      </w:r>
      <w:r>
        <w:rPr>
          <w:spacing w:val="-8"/>
          <w:sz w:val="24"/>
        </w:rPr>
        <w:t>设计咨询机构承担。</w:t>
      </w:r>
      <w:r>
        <w:rPr>
          <w:sz w:val="24"/>
        </w:rPr>
        <w:t xml:space="preserve"> </w:t>
      </w:r>
    </w:p>
    <w:p>
      <w:pPr>
        <w:pStyle w:val="ListParagraph"/>
        <w:numPr>
          <w:ilvl w:val="2"/>
          <w:numId w:val="7"/>
        </w:numPr>
        <w:tabs>
          <w:tab w:val="left" w:pos="1263"/>
        </w:tabs>
        <w:spacing w:before="152" w:after="0" w:line="240" w:lineRule="auto"/>
        <w:ind w:left="1262" w:right="0" w:hanging="723"/>
        <w:jc w:val="both"/>
        <w:rPr>
          <w:sz w:val="24"/>
        </w:rPr>
      </w:pPr>
      <w:r>
        <w:rPr>
          <w:spacing w:val="-5"/>
          <w:sz w:val="24"/>
        </w:rPr>
        <w:t>光伏发电工程可研设计应符合集团公司《光伏发电工程设计造价控制指标</w:t>
      </w:r>
    </w:p>
    <w:p>
      <w:pPr>
        <w:pStyle w:val="BodyText"/>
        <w:spacing w:before="166"/>
      </w:pPr>
      <w:r>
        <w:t xml:space="preserve">（2021版）》及国家、行业有关技术规定的要求。 </w:t>
      </w:r>
    </w:p>
    <w:p>
      <w:pPr>
        <w:pStyle w:val="ListParagraph"/>
        <w:numPr>
          <w:ilvl w:val="2"/>
          <w:numId w:val="7"/>
        </w:numPr>
        <w:tabs>
          <w:tab w:val="left" w:pos="1263"/>
        </w:tabs>
        <w:spacing w:before="163" w:after="0" w:line="369" w:lineRule="auto"/>
        <w:ind w:left="540" w:right="1101" w:firstLine="0"/>
        <w:jc w:val="both"/>
        <w:rPr>
          <w:sz w:val="24"/>
        </w:rPr>
      </w:pPr>
      <w:r>
        <w:rPr>
          <w:spacing w:val="-6"/>
          <w:sz w:val="24"/>
        </w:rPr>
        <w:t>光伏发电工程可研设计应以项目前期工作成果为基础，以政府支持性文件</w:t>
      </w:r>
      <w:r>
        <w:rPr>
          <w:spacing w:val="-5"/>
          <w:sz w:val="24"/>
        </w:rPr>
        <w:t>及前期工作阶段落实的各项建设条件和取得的成果为依据，且可研设计所需的原</w:t>
      </w:r>
      <w:r>
        <w:rPr>
          <w:spacing w:val="-10"/>
          <w:sz w:val="24"/>
        </w:rPr>
        <w:t>始资料必须真实、可靠。</w:t>
      </w:r>
      <w:r>
        <w:rPr>
          <w:sz w:val="24"/>
        </w:rPr>
        <w:t xml:space="preserve"> </w:t>
      </w:r>
    </w:p>
    <w:p>
      <w:pPr>
        <w:pStyle w:val="ListParagraph"/>
        <w:numPr>
          <w:ilvl w:val="2"/>
          <w:numId w:val="7"/>
        </w:numPr>
        <w:tabs>
          <w:tab w:val="left" w:pos="1263"/>
        </w:tabs>
        <w:spacing w:before="0" w:after="0" w:line="240" w:lineRule="auto"/>
        <w:ind w:left="1262" w:right="0" w:hanging="723"/>
        <w:jc w:val="both"/>
        <w:rPr>
          <w:sz w:val="24"/>
        </w:rPr>
      </w:pPr>
      <w:r>
        <w:rPr>
          <w:spacing w:val="-5"/>
          <w:sz w:val="24"/>
        </w:rPr>
        <w:t>光伏发电工程可研设计报告章节设置应符合</w:t>
      </w:r>
      <w:r>
        <w:rPr>
          <w:spacing w:val="-4"/>
          <w:sz w:val="24"/>
        </w:rPr>
        <w:t>NB/T32043</w:t>
      </w:r>
      <w:r>
        <w:rPr>
          <w:spacing w:val="-5"/>
          <w:sz w:val="24"/>
        </w:rPr>
        <w:t>的要求。</w:t>
      </w:r>
      <w:r>
        <w:rPr>
          <w:sz w:val="24"/>
        </w:rPr>
        <w:t xml:space="preserve"> </w:t>
      </w:r>
    </w:p>
    <w:p>
      <w:pPr>
        <w:pStyle w:val="ListParagraph"/>
        <w:numPr>
          <w:ilvl w:val="2"/>
          <w:numId w:val="7"/>
        </w:numPr>
        <w:tabs>
          <w:tab w:val="left" w:pos="1263"/>
        </w:tabs>
        <w:spacing w:before="153" w:after="0" w:line="240" w:lineRule="auto"/>
        <w:ind w:left="1262" w:right="0" w:hanging="723"/>
        <w:jc w:val="both"/>
        <w:rPr>
          <w:sz w:val="24"/>
        </w:rPr>
      </w:pPr>
      <w:r>
        <w:rPr>
          <w:sz w:val="24"/>
        </w:rPr>
        <w:t xml:space="preserve">光伏发电工程可研设计应收集的基础资料包括： </w:t>
      </w:r>
    </w:p>
    <w:p>
      <w:pPr>
        <w:spacing w:after="0" w:line="240" w:lineRule="auto"/>
        <w:jc w:val="both"/>
        <w:rPr>
          <w:sz w:val="24"/>
        </w:rPr>
        <w:sectPr>
          <w:headerReference w:type="default" r:id="rId24"/>
          <w:footerReference w:type="default" r:id="rId25"/>
          <w:pgSz w:w="11920" w:h="16850"/>
          <w:pgMar w:top="1040" w:right="840" w:bottom="1640" w:left="1140" w:header="685" w:footer="1444" w:gutter="0"/>
          <w:pgNumType w:start="8"/>
          <w:cols w:num="1" w:space="720"/>
        </w:sectPr>
      </w:pPr>
    </w:p>
    <w:p>
      <w:pPr>
        <w:pStyle w:val="ListParagraph"/>
        <w:numPr>
          <w:ilvl w:val="0"/>
          <w:numId w:val="13"/>
        </w:numPr>
        <w:tabs>
          <w:tab w:val="left" w:pos="1367"/>
        </w:tabs>
        <w:spacing w:before="159" w:after="0" w:line="240" w:lineRule="auto"/>
        <w:ind w:left="1367" w:right="0" w:hanging="357"/>
        <w:jc w:val="left"/>
        <w:rPr>
          <w:sz w:val="22"/>
        </w:rPr>
      </w:pPr>
      <w:r>
        <w:rPr>
          <w:spacing w:val="-8"/>
          <w:sz w:val="24"/>
        </w:rPr>
        <w:t>光伏发电工程规划及预可行性研究阶段工作成果。</w:t>
      </w:r>
      <w:r>
        <w:rPr>
          <w:sz w:val="24"/>
        </w:rPr>
        <w:t xml:space="preserve"> </w:t>
      </w:r>
    </w:p>
    <w:p>
      <w:pPr>
        <w:pStyle w:val="ListParagraph"/>
        <w:numPr>
          <w:ilvl w:val="0"/>
          <w:numId w:val="13"/>
        </w:numPr>
        <w:tabs>
          <w:tab w:val="left" w:pos="1371"/>
        </w:tabs>
        <w:spacing w:before="166" w:after="0" w:line="367" w:lineRule="auto"/>
        <w:ind w:left="540" w:right="1098" w:firstLine="470"/>
        <w:jc w:val="both"/>
        <w:rPr>
          <w:sz w:val="22"/>
        </w:rPr>
      </w:pPr>
      <w:r>
        <w:rPr>
          <w:spacing w:val="-8"/>
          <w:sz w:val="24"/>
        </w:rPr>
        <w:t>选择光伏发电工程场址区附近有不少于</w:t>
      </w:r>
      <w:r>
        <w:rPr>
          <w:sz w:val="24"/>
        </w:rPr>
        <w:t>10</w:t>
      </w:r>
      <w:r>
        <w:rPr>
          <w:spacing w:val="-10"/>
          <w:sz w:val="24"/>
        </w:rPr>
        <w:t>年太阳辐射数据的长期观测气象</w:t>
      </w:r>
      <w:r>
        <w:rPr>
          <w:sz w:val="24"/>
        </w:rPr>
        <w:t xml:space="preserve">站作为参考气象站，收集站址气象站和参考气象站基本情况，包括观测记录数据的辐射仪器型号及记录方式、位置、高程、场地周围环境、周围遮蔽情况， </w:t>
      </w:r>
      <w:r>
        <w:rPr>
          <w:spacing w:val="-8"/>
          <w:sz w:val="24"/>
        </w:rPr>
        <w:t>以及建站以来站址、辐射观测仪器及其周围环境变动的时间和情况等。</w:t>
      </w:r>
      <w:r>
        <w:rPr>
          <w:sz w:val="24"/>
        </w:rPr>
        <w:t xml:space="preserve"> </w:t>
      </w:r>
    </w:p>
    <w:p>
      <w:pPr>
        <w:pStyle w:val="ListParagraph"/>
        <w:numPr>
          <w:ilvl w:val="0"/>
          <w:numId w:val="13"/>
        </w:numPr>
        <w:tabs>
          <w:tab w:val="left" w:pos="1371"/>
        </w:tabs>
        <w:spacing w:before="4" w:after="0" w:line="369" w:lineRule="auto"/>
        <w:ind w:left="540" w:right="1102" w:firstLine="470"/>
        <w:jc w:val="both"/>
        <w:rPr>
          <w:sz w:val="22"/>
        </w:rPr>
      </w:pPr>
      <w:r>
        <w:rPr>
          <w:spacing w:val="-8"/>
          <w:sz w:val="24"/>
        </w:rPr>
        <w:t>收集光伏电站站址气象站和参考气象站辐射观测资料及其他参考长系列数据，包括：</w:t>
      </w:r>
      <w:r>
        <w:rPr>
          <w:sz w:val="24"/>
        </w:rPr>
        <w:t xml:space="preserve"> </w:t>
      </w:r>
    </w:p>
    <w:p>
      <w:pPr>
        <w:pStyle w:val="ListParagraph"/>
        <w:numPr>
          <w:ilvl w:val="1"/>
          <w:numId w:val="13"/>
        </w:numPr>
        <w:tabs>
          <w:tab w:val="left" w:pos="1605"/>
        </w:tabs>
        <w:spacing w:before="0" w:after="0" w:line="369" w:lineRule="auto"/>
        <w:ind w:left="540" w:right="1107" w:firstLine="707"/>
        <w:jc w:val="left"/>
        <w:rPr>
          <w:sz w:val="22"/>
        </w:rPr>
      </w:pPr>
      <w:r>
        <w:rPr>
          <w:spacing w:val="-8"/>
          <w:sz w:val="24"/>
        </w:rPr>
        <w:t>多年平均气温、极端最高气温、极端最低气温、昼最高气温、昼最低气温， 多年月平均气温、相对湿度。</w:t>
      </w:r>
      <w:r>
        <w:rPr>
          <w:sz w:val="24"/>
        </w:rPr>
        <w:t xml:space="preserve"> </w:t>
      </w:r>
    </w:p>
    <w:p>
      <w:pPr>
        <w:pStyle w:val="ListParagraph"/>
        <w:numPr>
          <w:ilvl w:val="1"/>
          <w:numId w:val="13"/>
        </w:numPr>
        <w:tabs>
          <w:tab w:val="left" w:pos="1610"/>
        </w:tabs>
        <w:spacing w:before="0" w:after="0" w:line="240" w:lineRule="auto"/>
        <w:ind w:left="1609" w:right="0" w:hanging="362"/>
        <w:jc w:val="left"/>
        <w:rPr>
          <w:sz w:val="22"/>
        </w:rPr>
      </w:pPr>
      <w:r>
        <w:rPr>
          <w:sz w:val="24"/>
        </w:rPr>
        <w:t xml:space="preserve">多年平均降水量和蒸发量。 </w:t>
      </w:r>
    </w:p>
    <w:p>
      <w:pPr>
        <w:pStyle w:val="ListParagraph"/>
        <w:numPr>
          <w:ilvl w:val="1"/>
          <w:numId w:val="13"/>
        </w:numPr>
        <w:tabs>
          <w:tab w:val="left" w:pos="1606"/>
        </w:tabs>
        <w:spacing w:before="151" w:after="0" w:line="240" w:lineRule="auto"/>
        <w:ind w:left="1606" w:right="0" w:hanging="358"/>
        <w:jc w:val="left"/>
        <w:rPr>
          <w:sz w:val="22"/>
        </w:rPr>
      </w:pPr>
      <w:r>
        <w:rPr>
          <w:spacing w:val="-6"/>
          <w:sz w:val="24"/>
        </w:rPr>
        <w:t>多年最大冻土深度和积雪厚度。</w:t>
      </w:r>
      <w:r>
        <w:rPr>
          <w:sz w:val="24"/>
        </w:rPr>
        <w:t xml:space="preserve"> </w:t>
      </w:r>
    </w:p>
    <w:p>
      <w:pPr>
        <w:pStyle w:val="ListParagraph"/>
        <w:numPr>
          <w:ilvl w:val="1"/>
          <w:numId w:val="13"/>
        </w:numPr>
        <w:tabs>
          <w:tab w:val="left" w:pos="1606"/>
        </w:tabs>
        <w:spacing w:before="163" w:after="0" w:line="240" w:lineRule="auto"/>
        <w:ind w:left="1606" w:right="0" w:hanging="358"/>
        <w:jc w:val="left"/>
        <w:rPr>
          <w:sz w:val="22"/>
        </w:rPr>
      </w:pPr>
      <w:r>
        <w:rPr>
          <w:spacing w:val="-7"/>
          <w:sz w:val="24"/>
        </w:rPr>
        <w:t>多年平均风速、多年极大风速、最大风速及其发生时间、主导风向。</w:t>
      </w:r>
      <w:r>
        <w:rPr>
          <w:sz w:val="24"/>
        </w:rPr>
        <w:t xml:space="preserve"> </w:t>
      </w:r>
    </w:p>
    <w:p>
      <w:pPr>
        <w:pStyle w:val="ListParagraph"/>
        <w:numPr>
          <w:ilvl w:val="1"/>
          <w:numId w:val="13"/>
        </w:numPr>
        <w:tabs>
          <w:tab w:val="left" w:pos="1606"/>
        </w:tabs>
        <w:spacing w:before="160" w:after="0" w:line="369" w:lineRule="auto"/>
        <w:ind w:left="540" w:right="1176" w:firstLine="707"/>
        <w:jc w:val="left"/>
        <w:rPr>
          <w:sz w:val="22"/>
        </w:rPr>
      </w:pPr>
      <w:r>
        <w:rPr>
          <w:spacing w:val="-8"/>
          <w:sz w:val="24"/>
        </w:rPr>
        <w:t>参考气象站多年历年各月太阳辐射数据资料，以及与项目现场观测站同期至少一个完整年的太阳辐射资料</w:t>
      </w:r>
      <w:r>
        <w:rPr>
          <w:spacing w:val="-5"/>
          <w:sz w:val="24"/>
        </w:rPr>
        <w:t>（</w:t>
      </w:r>
      <w:r>
        <w:rPr>
          <w:spacing w:val="-6"/>
          <w:sz w:val="24"/>
        </w:rPr>
        <w:t>含直接辐射、散射辐射、总辐射资料、日</w:t>
      </w:r>
      <w:r>
        <w:rPr>
          <w:spacing w:val="-5"/>
          <w:sz w:val="24"/>
        </w:rPr>
        <w:t>照时数</w:t>
      </w:r>
      <w:r>
        <w:rPr>
          <w:spacing w:val="-123"/>
          <w:sz w:val="24"/>
        </w:rPr>
        <w:t>）</w:t>
      </w:r>
      <w:r>
        <w:rPr>
          <w:spacing w:val="-61"/>
          <w:sz w:val="24"/>
        </w:rPr>
        <w:t xml:space="preserve"> 。</w:t>
      </w:r>
      <w:r>
        <w:rPr>
          <w:sz w:val="24"/>
        </w:rPr>
        <w:t xml:space="preserve"> </w:t>
      </w:r>
    </w:p>
    <w:p>
      <w:pPr>
        <w:pStyle w:val="ListParagraph"/>
        <w:numPr>
          <w:ilvl w:val="1"/>
          <w:numId w:val="13"/>
        </w:numPr>
        <w:tabs>
          <w:tab w:val="left" w:pos="1606"/>
        </w:tabs>
        <w:spacing w:before="3" w:after="0" w:line="240" w:lineRule="auto"/>
        <w:ind w:left="1606" w:right="0" w:hanging="358"/>
        <w:jc w:val="left"/>
        <w:rPr>
          <w:sz w:val="22"/>
        </w:rPr>
      </w:pPr>
      <w:r>
        <w:rPr>
          <w:spacing w:val="-34"/>
          <w:sz w:val="24"/>
        </w:rPr>
        <w:t>近</w:t>
      </w:r>
      <w:r>
        <w:rPr>
          <w:sz w:val="24"/>
        </w:rPr>
        <w:t>30</w:t>
      </w:r>
      <w:r>
        <w:rPr>
          <w:spacing w:val="-12"/>
          <w:sz w:val="24"/>
        </w:rPr>
        <w:t>年灾害性天气资料，如沙尘、雷电、暴雨、冰雹等。</w:t>
      </w:r>
      <w:r>
        <w:rPr>
          <w:sz w:val="24"/>
        </w:rPr>
        <w:t xml:space="preserve"> </w:t>
      </w:r>
    </w:p>
    <w:p>
      <w:pPr>
        <w:pStyle w:val="ListParagraph"/>
        <w:numPr>
          <w:ilvl w:val="0"/>
          <w:numId w:val="13"/>
        </w:numPr>
        <w:tabs>
          <w:tab w:val="left" w:pos="1371"/>
        </w:tabs>
        <w:spacing w:before="151" w:after="0" w:line="369" w:lineRule="auto"/>
        <w:ind w:left="540" w:right="1327" w:firstLine="470"/>
        <w:jc w:val="left"/>
        <w:rPr>
          <w:sz w:val="22"/>
        </w:rPr>
      </w:pPr>
      <w:r>
        <w:rPr>
          <w:spacing w:val="-8"/>
          <w:sz w:val="24"/>
        </w:rPr>
        <w:t>利用现场观测数据进行分析时，项目现场太阳辐射观测站至少连续一年的逐分钟太阳总辐射量、直接辐射量、散射辐射量、气温等实测数据。</w:t>
      </w:r>
      <w:r>
        <w:rPr>
          <w:sz w:val="24"/>
        </w:rPr>
        <w:t xml:space="preserve"> </w:t>
      </w:r>
    </w:p>
    <w:p>
      <w:pPr>
        <w:pStyle w:val="ListParagraph"/>
        <w:numPr>
          <w:ilvl w:val="0"/>
          <w:numId w:val="13"/>
        </w:numPr>
        <w:tabs>
          <w:tab w:val="left" w:pos="1371"/>
        </w:tabs>
        <w:spacing w:before="157" w:after="0" w:line="367" w:lineRule="auto"/>
        <w:ind w:left="540" w:right="1248" w:firstLine="470"/>
        <w:jc w:val="left"/>
        <w:rPr>
          <w:sz w:val="22"/>
        </w:rPr>
      </w:pPr>
      <w:r>
        <w:rPr>
          <w:spacing w:val="-8"/>
          <w:sz w:val="24"/>
        </w:rPr>
        <w:t>光伏发电工程边界及其外延10km范围内比例尺不小于 1∶50000</w:t>
      </w:r>
      <w:r>
        <w:rPr>
          <w:spacing w:val="-6"/>
          <w:sz w:val="24"/>
        </w:rPr>
        <w:t xml:space="preserve"> 的地形</w:t>
      </w:r>
      <w:r>
        <w:rPr>
          <w:spacing w:val="-8"/>
          <w:sz w:val="24"/>
        </w:rPr>
        <w:t>图、地形比较平坦的场址范围内比例尺不小于1∶1000 的地形图，山地或地形坡度较大的场址范围内比例尺不小于1:500的地形图。</w:t>
      </w:r>
      <w:r>
        <w:rPr>
          <w:sz w:val="24"/>
        </w:rPr>
        <w:t xml:space="preserve"> </w:t>
      </w:r>
    </w:p>
    <w:p>
      <w:pPr>
        <w:pStyle w:val="ListParagraph"/>
        <w:numPr>
          <w:ilvl w:val="0"/>
          <w:numId w:val="13"/>
        </w:numPr>
        <w:tabs>
          <w:tab w:val="left" w:pos="1371"/>
        </w:tabs>
        <w:spacing w:before="163" w:after="0" w:line="240" w:lineRule="auto"/>
        <w:ind w:left="1370" w:right="0" w:hanging="361"/>
        <w:jc w:val="left"/>
        <w:rPr>
          <w:sz w:val="22"/>
        </w:rPr>
      </w:pPr>
      <w:r>
        <w:rPr>
          <w:spacing w:val="-8"/>
          <w:sz w:val="24"/>
        </w:rPr>
        <w:t>光伏发电工程场址区工程地质勘察资料。</w:t>
      </w:r>
      <w:r>
        <w:rPr>
          <w:sz w:val="24"/>
        </w:rPr>
        <w:t xml:space="preserve"> </w:t>
      </w:r>
    </w:p>
    <w:p>
      <w:pPr>
        <w:pStyle w:val="BodyText"/>
        <w:spacing w:before="4"/>
        <w:ind w:left="0"/>
        <w:rPr>
          <w:sz w:val="25"/>
        </w:rPr>
      </w:pPr>
    </w:p>
    <w:p>
      <w:pPr>
        <w:pStyle w:val="ListParagraph"/>
        <w:numPr>
          <w:ilvl w:val="0"/>
          <w:numId w:val="13"/>
        </w:numPr>
        <w:tabs>
          <w:tab w:val="left" w:pos="1371"/>
        </w:tabs>
        <w:spacing w:before="0" w:after="0" w:line="369" w:lineRule="auto"/>
        <w:ind w:left="540" w:right="1325" w:firstLine="470"/>
        <w:jc w:val="left"/>
        <w:rPr>
          <w:sz w:val="22"/>
        </w:rPr>
      </w:pPr>
      <w:r>
        <w:rPr>
          <w:spacing w:val="-8"/>
          <w:sz w:val="24"/>
        </w:rPr>
        <w:t>光伏发电工程所在地自然地理、对外交通条件、周边粉尘等污染源分布情况。</w:t>
      </w:r>
      <w:r>
        <w:rPr>
          <w:sz w:val="24"/>
        </w:rPr>
        <w:t xml:space="preserve"> </w:t>
      </w:r>
    </w:p>
    <w:p>
      <w:pPr>
        <w:pStyle w:val="ListParagraph"/>
        <w:numPr>
          <w:ilvl w:val="0"/>
          <w:numId w:val="13"/>
        </w:numPr>
        <w:tabs>
          <w:tab w:val="left" w:pos="1371"/>
        </w:tabs>
        <w:spacing w:before="157" w:after="0" w:line="367" w:lineRule="auto"/>
        <w:ind w:left="540" w:right="1234" w:firstLine="470"/>
        <w:jc w:val="left"/>
        <w:rPr>
          <w:sz w:val="22"/>
        </w:rPr>
      </w:pPr>
      <w:r>
        <w:rPr>
          <w:spacing w:val="-8"/>
          <w:sz w:val="24"/>
        </w:rPr>
        <w:t>光伏发电工程所属地区社会经济现状及发展规划、太阳能发电发展规  划、电力系统概况及发展规划、电网地理接线图、土地利用规划、水利规划、林地规划、自然保护区和可利用的消防设施等资料。</w:t>
      </w:r>
      <w:r>
        <w:rPr>
          <w:sz w:val="24"/>
        </w:rPr>
        <w:t xml:space="preserve"> </w:t>
      </w:r>
    </w:p>
    <w:p>
      <w:pPr>
        <w:pStyle w:val="ListParagraph"/>
        <w:numPr>
          <w:ilvl w:val="0"/>
          <w:numId w:val="13"/>
        </w:numPr>
        <w:tabs>
          <w:tab w:val="left" w:pos="1371"/>
        </w:tabs>
        <w:spacing w:before="163" w:after="0" w:line="240" w:lineRule="auto"/>
        <w:ind w:left="1370" w:right="0" w:hanging="361"/>
        <w:jc w:val="left"/>
        <w:rPr>
          <w:sz w:val="22"/>
        </w:rPr>
      </w:pPr>
      <w:r>
        <w:rPr>
          <w:spacing w:val="-8"/>
          <w:sz w:val="24"/>
        </w:rPr>
        <w:t>该光伏发电工程已取得的接入电力系统方案资料。</w:t>
      </w:r>
      <w:r>
        <w:rPr>
          <w:sz w:val="24"/>
        </w:rPr>
        <w:t xml:space="preserve"> </w:t>
      </w:r>
    </w:p>
    <w:p>
      <w:pPr>
        <w:spacing w:after="0" w:line="240" w:lineRule="auto"/>
        <w:jc w:val="left"/>
        <w:sectPr>
          <w:headerReference w:type="default" r:id="rId26"/>
          <w:footerReference w:type="default" r:id="rId27"/>
          <w:pgSz w:w="11920" w:h="16850"/>
          <w:pgMar w:top="1040" w:right="840" w:bottom="1640" w:left="1140" w:header="685" w:footer="1444" w:gutter="0"/>
          <w:pgNumType w:start="9"/>
          <w:cols w:num="1" w:space="720"/>
        </w:sectPr>
      </w:pPr>
    </w:p>
    <w:p>
      <w:pPr>
        <w:pStyle w:val="ListParagraph"/>
        <w:numPr>
          <w:ilvl w:val="0"/>
          <w:numId w:val="13"/>
        </w:numPr>
        <w:tabs>
          <w:tab w:val="left" w:pos="1371"/>
        </w:tabs>
        <w:spacing w:before="159" w:after="0" w:line="240" w:lineRule="auto"/>
        <w:ind w:left="1370" w:right="0" w:hanging="361"/>
        <w:jc w:val="both"/>
        <w:rPr>
          <w:sz w:val="22"/>
        </w:rPr>
      </w:pPr>
      <w:r>
        <w:rPr>
          <w:spacing w:val="-8"/>
          <w:sz w:val="24"/>
        </w:rPr>
        <w:t>工程所在地的主要建筑材料价格情况及有关造价的文件、规定。</w:t>
      </w:r>
      <w:r>
        <w:rPr>
          <w:sz w:val="24"/>
        </w:rPr>
        <w:t xml:space="preserve"> </w:t>
      </w:r>
    </w:p>
    <w:p>
      <w:pPr>
        <w:pStyle w:val="BodyText"/>
        <w:spacing w:before="3"/>
        <w:ind w:left="0"/>
        <w:rPr>
          <w:sz w:val="25"/>
        </w:rPr>
      </w:pPr>
    </w:p>
    <w:p>
      <w:pPr>
        <w:pStyle w:val="ListParagraph"/>
        <w:numPr>
          <w:ilvl w:val="0"/>
          <w:numId w:val="13"/>
        </w:numPr>
        <w:tabs>
          <w:tab w:val="left" w:pos="1371"/>
        </w:tabs>
        <w:spacing w:before="1" w:after="0" w:line="240" w:lineRule="auto"/>
        <w:ind w:left="1370" w:right="0" w:hanging="361"/>
        <w:jc w:val="both"/>
        <w:rPr>
          <w:sz w:val="22"/>
        </w:rPr>
      </w:pPr>
      <w:r>
        <w:rPr>
          <w:spacing w:val="-8"/>
          <w:sz w:val="24"/>
        </w:rPr>
        <w:t>项目可享受的优惠政策等。</w:t>
      </w:r>
      <w:r>
        <w:rPr>
          <w:sz w:val="24"/>
        </w:rPr>
        <w:t xml:space="preserve"> </w:t>
      </w:r>
    </w:p>
    <w:p>
      <w:pPr>
        <w:pStyle w:val="ListParagraph"/>
        <w:numPr>
          <w:ilvl w:val="2"/>
          <w:numId w:val="7"/>
        </w:numPr>
        <w:tabs>
          <w:tab w:val="left" w:pos="1263"/>
        </w:tabs>
        <w:spacing w:before="165" w:after="0" w:line="367" w:lineRule="auto"/>
        <w:ind w:left="1013" w:right="3405" w:hanging="473"/>
        <w:jc w:val="both"/>
        <w:rPr>
          <w:sz w:val="24"/>
        </w:rPr>
      </w:pPr>
      <w:r>
        <w:rPr>
          <w:spacing w:val="-4"/>
          <w:sz w:val="24"/>
        </w:rPr>
        <w:t>光伏发电工程可研设计应取得的相关支持性文件应</w:t>
      </w:r>
      <w:r>
        <w:rPr>
          <w:spacing w:val="-1"/>
          <w:sz w:val="24"/>
        </w:rPr>
        <w:t>包括：</w:t>
      </w:r>
      <w:r>
        <w:rPr>
          <w:sz w:val="24"/>
        </w:rPr>
        <w:t xml:space="preserve"> </w:t>
      </w:r>
    </w:p>
    <w:p>
      <w:pPr>
        <w:pStyle w:val="BodyText"/>
        <w:spacing w:before="2" w:line="369" w:lineRule="auto"/>
        <w:ind w:left="1020" w:right="2924"/>
        <w:jc w:val="both"/>
      </w:pPr>
      <w:r>
        <w:rPr>
          <w:spacing w:val="-5"/>
        </w:rPr>
        <w:t>a）国土部门关于项目用地的审查意见；              b）</w:t>
      </w:r>
      <w:r>
        <w:rPr>
          <w:spacing w:val="-6"/>
        </w:rPr>
        <w:t xml:space="preserve">国土部门关于项目用地是否压覆矿产的审查意见；  </w:t>
      </w:r>
      <w:r>
        <w:rPr>
          <w:spacing w:val="-5"/>
        </w:rPr>
        <w:t>c）</w:t>
      </w:r>
      <w:r>
        <w:rPr>
          <w:spacing w:val="-6"/>
        </w:rPr>
        <w:t xml:space="preserve">城建、规划部门关于项目选址的审查意见；        d）文物部门关于项目场址的审查意见；              </w:t>
      </w:r>
      <w:r>
        <w:rPr>
          <w:spacing w:val="-5"/>
        </w:rPr>
        <w:t>e）环保部门关于项目选址的审查意见；              f）</w:t>
      </w:r>
      <w:r>
        <w:rPr>
          <w:spacing w:val="-6"/>
        </w:rPr>
        <w:t xml:space="preserve">电力部门关于项目接入电网的审查意见；          </w:t>
      </w:r>
      <w:r>
        <w:rPr>
          <w:spacing w:val="-5"/>
        </w:rPr>
        <w:t>g）</w:t>
      </w:r>
      <w:r>
        <w:rPr>
          <w:spacing w:val="-7"/>
        </w:rPr>
        <w:t xml:space="preserve">环保部门关于环境保护和水土保持的审查意见；    </w:t>
      </w:r>
      <w:r>
        <w:rPr>
          <w:spacing w:val="-5"/>
        </w:rPr>
        <w:t>h）</w:t>
      </w:r>
      <w:r>
        <w:rPr>
          <w:spacing w:val="-6"/>
        </w:rPr>
        <w:t xml:space="preserve">国土部门关于项目场址区地质灾害的审查意见；    </w:t>
      </w:r>
      <w:r>
        <w:rPr>
          <w:spacing w:val="-5"/>
        </w:rPr>
        <w:t>i）</w:t>
      </w:r>
      <w:r>
        <w:rPr>
          <w:spacing w:val="-6"/>
        </w:rPr>
        <w:t xml:space="preserve">劳动安全与工业卫生预评价的审查意见。          </w:t>
      </w:r>
      <w:r>
        <w:rPr>
          <w:spacing w:val="-5"/>
        </w:rPr>
        <w:t>j）</w:t>
      </w:r>
      <w:r>
        <w:rPr>
          <w:spacing w:val="-8"/>
        </w:rPr>
        <w:t>地区的水利及林地规划部门的审查意见。</w:t>
      </w:r>
      <w:r>
        <w:t xml:space="preserve"> </w:t>
      </w:r>
    </w:p>
    <w:p>
      <w:pPr>
        <w:pStyle w:val="ListParagraph"/>
        <w:numPr>
          <w:ilvl w:val="1"/>
          <w:numId w:val="7"/>
        </w:numPr>
        <w:tabs>
          <w:tab w:val="left" w:pos="1141"/>
        </w:tabs>
        <w:spacing w:before="58" w:after="0" w:line="240" w:lineRule="auto"/>
        <w:ind w:left="1140" w:right="0" w:hanging="601"/>
        <w:jc w:val="both"/>
        <w:rPr>
          <w:sz w:val="24"/>
        </w:rPr>
      </w:pPr>
      <w:r>
        <w:rPr>
          <w:sz w:val="24"/>
        </w:rPr>
        <w:t xml:space="preserve">总体技术要求 </w:t>
      </w:r>
    </w:p>
    <w:p>
      <w:pPr>
        <w:pStyle w:val="ListParagraph"/>
        <w:numPr>
          <w:ilvl w:val="2"/>
          <w:numId w:val="7"/>
        </w:numPr>
        <w:tabs>
          <w:tab w:val="left" w:pos="1263"/>
        </w:tabs>
        <w:spacing w:before="163" w:after="0" w:line="240" w:lineRule="auto"/>
        <w:ind w:left="1262" w:right="0" w:hanging="723"/>
        <w:jc w:val="left"/>
        <w:rPr>
          <w:sz w:val="24"/>
        </w:rPr>
      </w:pPr>
      <w:r>
        <w:rPr>
          <w:sz w:val="24"/>
        </w:rPr>
        <w:t xml:space="preserve">光伏电站场址选择条件 </w:t>
      </w:r>
    </w:p>
    <w:p>
      <w:pPr>
        <w:pStyle w:val="BodyText"/>
        <w:spacing w:before="87" w:line="367" w:lineRule="auto"/>
        <w:ind w:right="1288" w:firstLine="419"/>
      </w:pPr>
      <w:r>
        <w:t xml:space="preserve">光伏电站场址的选择应结合光伏电站建设的特点、场地地形、地貌、气候条件以及各地区现行的政策进行。不占基本农田和生态保护红线。 </w:t>
      </w:r>
    </w:p>
    <w:p>
      <w:pPr>
        <w:pStyle w:val="BodyText"/>
        <w:spacing w:before="2"/>
        <w:ind w:left="1020"/>
      </w:pPr>
      <w:r>
        <w:t xml:space="preserve">1、平地光伏电站场址选择条件： </w:t>
      </w:r>
    </w:p>
    <w:p>
      <w:pPr>
        <w:pStyle w:val="BodyText"/>
        <w:spacing w:before="163" w:line="369" w:lineRule="auto"/>
        <w:ind w:left="991" w:right="2805"/>
      </w:pPr>
      <w:r>
        <w:rPr>
          <w:spacing w:val="-3"/>
        </w:rPr>
        <w:t>a</w:t>
      </w:r>
      <w:r>
        <w:rPr>
          <w:spacing w:val="-5"/>
        </w:rPr>
        <w:t>）光照充足、无遮挡、辐射好、风速小（</w:t>
      </w:r>
      <w:r>
        <w:rPr>
          <w:spacing w:val="-7"/>
        </w:rPr>
        <w:t>避开风口</w:t>
      </w:r>
      <w:r>
        <w:rPr>
          <w:spacing w:val="-123"/>
        </w:rPr>
        <w:t>）</w:t>
      </w:r>
      <w:r>
        <w:rPr>
          <w:spacing w:val="-2"/>
        </w:rPr>
        <w:t>；</w:t>
      </w:r>
      <w:r>
        <w:t xml:space="preserve">  </w:t>
      </w:r>
      <w:r>
        <w:rPr>
          <w:spacing w:val="-5"/>
        </w:rPr>
        <w:t xml:space="preserve">b）地形地势较平坦、开阔能满足工程装机规模布置要求； </w:t>
      </w:r>
    </w:p>
    <w:p>
      <w:pPr>
        <w:pStyle w:val="BodyText"/>
        <w:spacing w:line="367" w:lineRule="auto"/>
        <w:ind w:left="991" w:right="2329"/>
      </w:pPr>
      <w:r>
        <w:t xml:space="preserve">c）有扩建的余地（以满足分期建设大规模集中开发的要求）； d）电站的规模与电网连接方便，电网有消纳能力； </w:t>
      </w:r>
    </w:p>
    <w:p>
      <w:pPr>
        <w:pStyle w:val="BodyText"/>
        <w:spacing w:before="1" w:line="369" w:lineRule="auto"/>
        <w:ind w:left="991" w:right="1849"/>
      </w:pPr>
      <w:r>
        <w:t xml:space="preserve">e）地质条件较好，能满足工程建设的要求，无潜在地质灾害条件； f）交通方便； </w:t>
      </w:r>
    </w:p>
    <w:p>
      <w:pPr>
        <w:pStyle w:val="BodyText"/>
        <w:spacing w:line="367" w:lineRule="auto"/>
        <w:ind w:left="991" w:right="2459"/>
      </w:pPr>
      <w:r>
        <w:t xml:space="preserve">g）不能占用军事用地、文物保护区等特殊使用价值的地区； h）不压覆已探明的矿产资源； </w:t>
      </w:r>
    </w:p>
    <w:p>
      <w:pPr>
        <w:pStyle w:val="ListParagraph"/>
        <w:numPr>
          <w:ilvl w:val="0"/>
          <w:numId w:val="14"/>
        </w:numPr>
        <w:tabs>
          <w:tab w:val="left" w:pos="1348"/>
        </w:tabs>
        <w:spacing w:before="1" w:after="0" w:line="240" w:lineRule="auto"/>
        <w:ind w:left="1347" w:right="0" w:hanging="357"/>
        <w:jc w:val="left"/>
        <w:rPr>
          <w:sz w:val="24"/>
        </w:rPr>
      </w:pPr>
      <w:r>
        <w:rPr>
          <w:spacing w:val="-5"/>
          <w:sz w:val="24"/>
        </w:rPr>
        <w:t>不占用农田、林地和水利规划</w:t>
      </w:r>
      <w:r>
        <w:rPr>
          <w:sz w:val="24"/>
        </w:rPr>
        <w:t>（</w:t>
      </w:r>
      <w:r>
        <w:rPr>
          <w:spacing w:val="-5"/>
          <w:sz w:val="24"/>
        </w:rPr>
        <w:t>除农光互补、水光互补等</w:t>
      </w:r>
      <w:r>
        <w:rPr>
          <w:spacing w:val="-4"/>
          <w:sz w:val="24"/>
        </w:rPr>
        <w:t>）；</w:t>
      </w:r>
      <w:r>
        <w:rPr>
          <w:sz w:val="24"/>
        </w:rPr>
        <w:t xml:space="preserve"> </w:t>
      </w:r>
    </w:p>
    <w:p>
      <w:pPr>
        <w:pStyle w:val="ListParagraph"/>
        <w:numPr>
          <w:ilvl w:val="0"/>
          <w:numId w:val="14"/>
        </w:numPr>
        <w:tabs>
          <w:tab w:val="left" w:pos="1348"/>
        </w:tabs>
        <w:spacing w:before="165" w:after="0" w:line="240" w:lineRule="auto"/>
        <w:ind w:left="1347" w:right="0" w:hanging="357"/>
        <w:jc w:val="left"/>
        <w:rPr>
          <w:sz w:val="24"/>
        </w:rPr>
      </w:pPr>
      <w:r>
        <w:rPr>
          <w:spacing w:val="-5"/>
          <w:sz w:val="24"/>
        </w:rPr>
        <w:t>项目规划用地已符合当地土地利用规划或国土空间规划，场址征（</w:t>
      </w:r>
      <w:r>
        <w:rPr>
          <w:spacing w:val="-3"/>
          <w:sz w:val="24"/>
        </w:rPr>
        <w:t>租</w:t>
      </w:r>
      <w:r>
        <w:rPr>
          <w:spacing w:val="-5"/>
          <w:sz w:val="24"/>
        </w:rPr>
        <w:t>）</w:t>
      </w:r>
      <w:r>
        <w:rPr>
          <w:sz w:val="24"/>
        </w:rPr>
        <w:t>地</w:t>
      </w:r>
    </w:p>
    <w:p>
      <w:pPr>
        <w:spacing w:after="0" w:line="240" w:lineRule="auto"/>
        <w:jc w:val="left"/>
        <w:rPr>
          <w:sz w:val="24"/>
        </w:rPr>
        <w:sectPr>
          <w:headerReference w:type="default" r:id="rId28"/>
          <w:footerReference w:type="default" r:id="rId29"/>
          <w:pgSz w:w="11920" w:h="16850"/>
          <w:pgMar w:top="1040" w:right="840" w:bottom="1640" w:left="1140" w:header="685" w:footer="1444" w:gutter="0"/>
          <w:pgNumType w:start="10"/>
          <w:cols w:num="1" w:space="720"/>
        </w:sectPr>
      </w:pPr>
    </w:p>
    <w:p>
      <w:pPr>
        <w:pStyle w:val="BodyText"/>
        <w:spacing w:before="159" w:line="369" w:lineRule="auto"/>
        <w:ind w:left="991" w:right="1738"/>
      </w:pPr>
      <w:r>
        <w:t xml:space="preserve">费用低，当地政府积极参与和支持，提供优惠政策和各种便利条件。k）附近不存在高山遮挡。 </w:t>
      </w:r>
    </w:p>
    <w:p>
      <w:pPr>
        <w:pStyle w:val="BodyText"/>
        <w:spacing w:before="155"/>
        <w:ind w:left="1020"/>
      </w:pPr>
      <w:r>
        <w:t xml:space="preserve">2、山地光伏电站场址选择： </w:t>
      </w:r>
    </w:p>
    <w:p>
      <w:pPr>
        <w:pStyle w:val="BodyText"/>
        <w:spacing w:before="163"/>
        <w:ind w:left="960"/>
      </w:pPr>
      <w:r>
        <w:t xml:space="preserve">除考虑上述平地场址选择条件外，还应注意以下几点： </w:t>
      </w:r>
    </w:p>
    <w:p>
      <w:pPr>
        <w:pStyle w:val="ListParagraph"/>
        <w:numPr>
          <w:ilvl w:val="0"/>
          <w:numId w:val="83"/>
        </w:numPr>
        <w:tabs>
          <w:tab w:val="left" w:pos="1371"/>
        </w:tabs>
        <w:spacing w:before="165" w:after="0" w:line="369" w:lineRule="auto"/>
        <w:ind w:left="540" w:right="1154" w:firstLine="470"/>
        <w:jc w:val="left"/>
        <w:rPr>
          <w:sz w:val="24"/>
        </w:rPr>
      </w:pPr>
      <w:r>
        <w:rPr>
          <w:spacing w:val="-10"/>
          <w:sz w:val="24"/>
        </w:rPr>
        <w:t>地质构造稳定，适宜建设光伏电站，场地不需进行大规模场平处理、防洪</w:t>
      </w:r>
      <w:r>
        <w:rPr>
          <w:spacing w:val="-8"/>
          <w:sz w:val="24"/>
        </w:rPr>
        <w:t>工程简单易行；</w:t>
      </w:r>
      <w:r>
        <w:rPr>
          <w:sz w:val="24"/>
        </w:rPr>
        <w:t xml:space="preserve"> </w:t>
      </w:r>
    </w:p>
    <w:p>
      <w:pPr>
        <w:pStyle w:val="ListParagraph"/>
        <w:numPr>
          <w:ilvl w:val="0"/>
          <w:numId w:val="83"/>
        </w:numPr>
        <w:tabs>
          <w:tab w:val="left" w:pos="1376"/>
        </w:tabs>
        <w:spacing w:before="0" w:after="0" w:line="369" w:lineRule="auto"/>
        <w:ind w:left="540" w:right="987" w:firstLine="470"/>
        <w:jc w:val="left"/>
        <w:rPr>
          <w:sz w:val="24"/>
        </w:rPr>
      </w:pPr>
      <w:r>
        <w:rPr>
          <w:spacing w:val="2"/>
          <w:sz w:val="24"/>
        </w:rPr>
        <w:t>应优先选择山体或山丘的南坡</w:t>
      </w:r>
      <w:r>
        <w:rPr>
          <w:spacing w:val="4"/>
          <w:sz w:val="24"/>
        </w:rPr>
        <w:t>（</w:t>
      </w:r>
      <w:r>
        <w:rPr>
          <w:spacing w:val="5"/>
          <w:sz w:val="24"/>
        </w:rPr>
        <w:t>阳坡</w:t>
      </w:r>
      <w:r>
        <w:rPr>
          <w:spacing w:val="-113"/>
          <w:sz w:val="24"/>
        </w:rPr>
        <w:t>）</w:t>
      </w:r>
      <w:r>
        <w:rPr>
          <w:spacing w:val="1"/>
          <w:sz w:val="24"/>
        </w:rPr>
        <w:t>，建设条件较好的东、西向偏南</w:t>
      </w:r>
      <w:r>
        <w:rPr>
          <w:spacing w:val="-10"/>
          <w:sz w:val="24"/>
        </w:rPr>
        <w:t xml:space="preserve">坡地可适当选用；山地整体地形起伏不应变化过多，南北向最大坡度不宜超过 </w:t>
      </w:r>
      <w:r>
        <w:rPr>
          <w:sz w:val="24"/>
        </w:rPr>
        <w:t xml:space="preserve">25 </w:t>
      </w:r>
      <w:r>
        <w:rPr>
          <w:spacing w:val="-15"/>
          <w:sz w:val="24"/>
        </w:rPr>
        <w:t>度，东西向地形起伏应平缓；</w:t>
      </w:r>
      <w:r>
        <w:rPr>
          <w:sz w:val="24"/>
        </w:rPr>
        <w:t xml:space="preserve"> </w:t>
      </w:r>
    </w:p>
    <w:p>
      <w:pPr>
        <w:pStyle w:val="ListParagraph"/>
        <w:numPr>
          <w:ilvl w:val="0"/>
          <w:numId w:val="83"/>
        </w:numPr>
        <w:tabs>
          <w:tab w:val="left" w:pos="1376"/>
        </w:tabs>
        <w:spacing w:before="0" w:after="0" w:line="369" w:lineRule="auto"/>
        <w:ind w:left="540" w:right="1105" w:firstLine="470"/>
        <w:jc w:val="left"/>
        <w:rPr>
          <w:sz w:val="24"/>
        </w:rPr>
      </w:pPr>
      <w:r>
        <w:rPr>
          <w:spacing w:val="-1"/>
          <w:sz w:val="24"/>
        </w:rPr>
        <w:t>应避开较大的冲沟或山洪暴发时洪水的排泄通道，对可能受到洪水威胁</w:t>
      </w:r>
      <w:r>
        <w:rPr>
          <w:spacing w:val="-6"/>
          <w:sz w:val="24"/>
        </w:rPr>
        <w:t>的区域，应采取可靠的防排洪措施；</w:t>
      </w:r>
      <w:r>
        <w:rPr>
          <w:sz w:val="24"/>
        </w:rPr>
        <w:t xml:space="preserve"> </w:t>
      </w:r>
    </w:p>
    <w:p>
      <w:pPr>
        <w:pStyle w:val="ListParagraph"/>
        <w:numPr>
          <w:ilvl w:val="0"/>
          <w:numId w:val="83"/>
        </w:numPr>
        <w:tabs>
          <w:tab w:val="left" w:pos="1376"/>
        </w:tabs>
        <w:spacing w:before="0" w:after="0" w:line="367" w:lineRule="auto"/>
        <w:ind w:left="953" w:right="2793" w:firstLine="57"/>
        <w:jc w:val="left"/>
        <w:rPr>
          <w:sz w:val="24"/>
        </w:rPr>
      </w:pPr>
      <w:r>
        <w:rPr>
          <w:spacing w:val="-7"/>
          <w:sz w:val="24"/>
        </w:rPr>
        <w:t>采用自动跟踪运行方式的光伏电站不宜选择山地场址。</w:t>
      </w:r>
      <w:r>
        <w:rPr>
          <w:sz w:val="24"/>
        </w:rPr>
        <w:t xml:space="preserve">水面漂浮式光伏电站场址选择还应注意以下问题： </w:t>
      </w:r>
    </w:p>
    <w:p>
      <w:pPr>
        <w:pStyle w:val="BodyText"/>
        <w:spacing w:line="369" w:lineRule="auto"/>
        <w:ind w:left="953" w:right="1336"/>
      </w:pPr>
      <w:r>
        <w:rPr>
          <w:spacing w:val="-5"/>
        </w:rPr>
        <w:t>a）</w:t>
      </w:r>
      <w:r>
        <w:rPr>
          <w:spacing w:val="-7"/>
        </w:rPr>
        <w:t xml:space="preserve">径流稳定，防止水流过大导致光伏浮体在水流冲击下发生碰撞等；  </w:t>
      </w:r>
      <w:r>
        <w:rPr>
          <w:spacing w:val="-5"/>
        </w:rPr>
        <w:t>b）</w:t>
      </w:r>
      <w:r>
        <w:rPr>
          <w:spacing w:val="-8"/>
        </w:rPr>
        <w:t>风速较大地区，应采用可靠措施，防止光伏组件在风荷载作用下产生移</w:t>
      </w:r>
      <w:r>
        <w:rPr>
          <w:spacing w:val="-5"/>
        </w:rPr>
        <w:t>动；</w:t>
      </w:r>
      <w:r>
        <w:t xml:space="preserve"> </w:t>
      </w:r>
    </w:p>
    <w:p>
      <w:pPr>
        <w:pStyle w:val="BodyText"/>
        <w:spacing w:line="369" w:lineRule="auto"/>
        <w:ind w:left="953" w:right="2847"/>
      </w:pPr>
      <w:r>
        <w:t xml:space="preserve">c）分析多年水位变化，防止因水位变化造成浮体倾斜等； d）无冬季结冰现象，防止结冰破坏浮体结构； </w:t>
      </w:r>
    </w:p>
    <w:p>
      <w:pPr>
        <w:pStyle w:val="ListParagraph"/>
        <w:numPr>
          <w:ilvl w:val="0"/>
          <w:numId w:val="16"/>
        </w:numPr>
        <w:tabs>
          <w:tab w:val="left" w:pos="1310"/>
        </w:tabs>
        <w:spacing w:before="0" w:after="0" w:line="306" w:lineRule="exact"/>
        <w:ind w:left="1309" w:right="0" w:hanging="357"/>
        <w:jc w:val="left"/>
        <w:rPr>
          <w:sz w:val="24"/>
        </w:rPr>
      </w:pPr>
      <w:r>
        <w:rPr>
          <w:spacing w:val="-6"/>
          <w:sz w:val="24"/>
        </w:rPr>
        <w:t>无台风暴雨等恶劣天气；</w:t>
      </w:r>
      <w:r>
        <w:rPr>
          <w:sz w:val="24"/>
        </w:rPr>
        <w:t xml:space="preserve"> </w:t>
      </w:r>
    </w:p>
    <w:p>
      <w:pPr>
        <w:pStyle w:val="ListParagraph"/>
        <w:numPr>
          <w:ilvl w:val="0"/>
          <w:numId w:val="16"/>
        </w:numPr>
        <w:tabs>
          <w:tab w:val="left" w:pos="1310"/>
        </w:tabs>
        <w:spacing w:before="151" w:after="0" w:line="369" w:lineRule="auto"/>
        <w:ind w:left="953" w:right="984" w:firstLine="0"/>
        <w:jc w:val="left"/>
        <w:rPr>
          <w:sz w:val="24"/>
        </w:rPr>
      </w:pPr>
      <w:r>
        <w:rPr>
          <w:spacing w:val="-8"/>
          <w:sz w:val="24"/>
        </w:rPr>
        <w:t xml:space="preserve">场址应选择在非生态敏感区，不能对水中的生物、水质等产生不利影响； </w:t>
      </w:r>
      <w:r>
        <w:rPr>
          <w:spacing w:val="-5"/>
          <w:sz w:val="24"/>
        </w:rPr>
        <w:t>g）</w:t>
      </w:r>
      <w:r>
        <w:rPr>
          <w:spacing w:val="-7"/>
          <w:sz w:val="24"/>
        </w:rPr>
        <w:t>需符合水利部门水源保护和防排洪要求等；</w:t>
      </w:r>
      <w:r>
        <w:rPr>
          <w:sz w:val="24"/>
        </w:rPr>
        <w:t xml:space="preserve"> </w:t>
      </w:r>
    </w:p>
    <w:p>
      <w:pPr>
        <w:pStyle w:val="BodyText"/>
        <w:spacing w:line="367" w:lineRule="auto"/>
        <w:ind w:left="953" w:right="1106"/>
      </w:pPr>
      <w:r>
        <w:rPr>
          <w:spacing w:val="-5"/>
        </w:rPr>
        <w:t>h）</w:t>
      </w:r>
      <w:r>
        <w:rPr>
          <w:spacing w:val="-8"/>
        </w:rPr>
        <w:t>项目用地符合光伏林地使用政策，不占国家公益林、有林地等禁止使用的林地类型。</w:t>
      </w:r>
      <w:r>
        <w:t xml:space="preserve"> </w:t>
      </w:r>
    </w:p>
    <w:p>
      <w:pPr>
        <w:pStyle w:val="ListParagraph"/>
        <w:numPr>
          <w:ilvl w:val="2"/>
          <w:numId w:val="7"/>
        </w:numPr>
        <w:tabs>
          <w:tab w:val="left" w:pos="1263"/>
        </w:tabs>
        <w:spacing w:before="81" w:after="0" w:line="240" w:lineRule="auto"/>
        <w:ind w:left="1262" w:right="0" w:hanging="723"/>
        <w:jc w:val="left"/>
        <w:rPr>
          <w:sz w:val="24"/>
        </w:rPr>
      </w:pPr>
      <w:r>
        <w:rPr>
          <w:sz w:val="24"/>
        </w:rPr>
        <w:t xml:space="preserve">接入电力系统条件 </w:t>
      </w:r>
    </w:p>
    <w:p>
      <w:pPr>
        <w:pStyle w:val="ListParagraph"/>
        <w:numPr>
          <w:ilvl w:val="0"/>
          <w:numId w:val="17"/>
        </w:numPr>
        <w:tabs>
          <w:tab w:val="left" w:pos="1371"/>
        </w:tabs>
        <w:spacing w:before="84" w:after="0" w:line="367" w:lineRule="auto"/>
        <w:ind w:left="540" w:right="1108" w:firstLine="470"/>
        <w:jc w:val="both"/>
        <w:rPr>
          <w:sz w:val="24"/>
        </w:rPr>
      </w:pPr>
      <w:r>
        <w:rPr>
          <w:spacing w:val="5"/>
          <w:sz w:val="24"/>
        </w:rPr>
        <w:t>接入电力系统条件是光伏发电工程能否建设和确定建设规模的重要条</w:t>
      </w:r>
      <w:r>
        <w:rPr>
          <w:spacing w:val="3"/>
          <w:sz w:val="24"/>
        </w:rPr>
        <w:t>件，从尽量减少网损</w:t>
      </w:r>
      <w:r>
        <w:rPr>
          <w:sz w:val="24"/>
        </w:rPr>
        <w:t>（</w:t>
      </w:r>
      <w:r>
        <w:rPr>
          <w:spacing w:val="4"/>
          <w:sz w:val="24"/>
        </w:rPr>
        <w:t>线损）</w:t>
      </w:r>
      <w:r>
        <w:rPr>
          <w:sz w:val="24"/>
        </w:rPr>
        <w:t>和入网工程建设成本的角度考虑，光伏发电工程</w:t>
      </w:r>
      <w:r>
        <w:rPr>
          <w:spacing w:val="-8"/>
          <w:sz w:val="24"/>
        </w:rPr>
        <w:t>宜尽可能靠近电网，同时兼顾地区电力负荷发展的需要；</w:t>
      </w:r>
      <w:r>
        <w:rPr>
          <w:sz w:val="24"/>
        </w:rPr>
        <w:t xml:space="preserve"> </w:t>
      </w:r>
    </w:p>
    <w:p>
      <w:pPr>
        <w:pStyle w:val="ListParagraph"/>
        <w:numPr>
          <w:ilvl w:val="0"/>
          <w:numId w:val="17"/>
        </w:numPr>
        <w:tabs>
          <w:tab w:val="left" w:pos="1371"/>
        </w:tabs>
        <w:spacing w:before="4" w:after="0" w:line="369" w:lineRule="auto"/>
        <w:ind w:left="540" w:right="1201" w:firstLine="470"/>
        <w:jc w:val="both"/>
        <w:rPr>
          <w:sz w:val="24"/>
        </w:rPr>
      </w:pPr>
      <w:r>
        <w:rPr>
          <w:spacing w:val="-12"/>
          <w:sz w:val="24"/>
        </w:rPr>
        <w:t>光伏发电工程接入电力系统应考虑电网现有容量、结构及其可容纳的最大</w:t>
      </w:r>
      <w:r>
        <w:rPr>
          <w:spacing w:val="-11"/>
          <w:sz w:val="24"/>
        </w:rPr>
        <w:t>容量，以及光伏发电工程的上网规模与电网是否匹配的问题；</w:t>
      </w:r>
      <w:r>
        <w:rPr>
          <w:sz w:val="24"/>
        </w:rPr>
        <w:t xml:space="preserve"> </w:t>
      </w:r>
    </w:p>
    <w:p>
      <w:pPr>
        <w:spacing w:after="0" w:line="369" w:lineRule="auto"/>
        <w:jc w:val="both"/>
        <w:rPr>
          <w:sz w:val="24"/>
        </w:rPr>
        <w:sectPr>
          <w:headerReference w:type="default" r:id="rId30"/>
          <w:footerReference w:type="default" r:id="rId31"/>
          <w:pgSz w:w="11920" w:h="16850"/>
          <w:pgMar w:top="1040" w:right="840" w:bottom="1640" w:left="1140" w:header="685" w:footer="1444" w:gutter="0"/>
          <w:pgNumType w:start="11"/>
          <w:cols w:num="1" w:space="720"/>
        </w:sectPr>
      </w:pPr>
    </w:p>
    <w:p>
      <w:pPr>
        <w:pStyle w:val="ListParagraph"/>
        <w:numPr>
          <w:ilvl w:val="0"/>
          <w:numId w:val="17"/>
        </w:numPr>
        <w:tabs>
          <w:tab w:val="left" w:pos="1371"/>
        </w:tabs>
        <w:spacing w:before="159" w:after="0" w:line="369" w:lineRule="auto"/>
        <w:ind w:left="540" w:right="1123" w:firstLine="470"/>
        <w:jc w:val="left"/>
        <w:rPr>
          <w:sz w:val="24"/>
        </w:rPr>
      </w:pPr>
      <w:r>
        <w:rPr>
          <w:spacing w:val="-10"/>
          <w:sz w:val="24"/>
        </w:rPr>
        <w:t>光伏发电工程拟接入的系统变电站宜有备用间隔可供接入，或系统变电站</w:t>
      </w:r>
      <w:r>
        <w:rPr>
          <w:spacing w:val="-8"/>
          <w:sz w:val="24"/>
        </w:rPr>
        <w:t>具备出线间隔扩充条件；</w:t>
      </w:r>
      <w:r>
        <w:rPr>
          <w:sz w:val="24"/>
        </w:rPr>
        <w:t xml:space="preserve"> </w:t>
      </w:r>
    </w:p>
    <w:p>
      <w:pPr>
        <w:pStyle w:val="ListParagraph"/>
        <w:numPr>
          <w:ilvl w:val="0"/>
          <w:numId w:val="17"/>
        </w:numPr>
        <w:tabs>
          <w:tab w:val="left" w:pos="1371"/>
        </w:tabs>
        <w:spacing w:before="1" w:after="0" w:line="333" w:lineRule="auto"/>
        <w:ind w:left="540" w:right="545" w:firstLine="470"/>
        <w:jc w:val="left"/>
        <w:rPr>
          <w:sz w:val="24"/>
        </w:rPr>
      </w:pPr>
      <w:r>
        <w:rPr>
          <w:spacing w:val="-10"/>
          <w:sz w:val="24"/>
        </w:rPr>
        <w:t>根据光伏发电工程接入系统的入网距离、出线回路数、线路输送容量等，初步</w:t>
      </w:r>
      <w:r>
        <w:rPr>
          <w:sz w:val="24"/>
        </w:rPr>
        <w:t xml:space="preserve">评价光伏发电工程接入电力系统条件。 </w:t>
      </w:r>
    </w:p>
    <w:p>
      <w:pPr>
        <w:pStyle w:val="ListParagraph"/>
        <w:numPr>
          <w:ilvl w:val="2"/>
          <w:numId w:val="7"/>
        </w:numPr>
        <w:tabs>
          <w:tab w:val="left" w:pos="1263"/>
        </w:tabs>
        <w:spacing w:before="125" w:after="0" w:line="240" w:lineRule="auto"/>
        <w:ind w:left="1262" w:right="0" w:hanging="723"/>
        <w:jc w:val="left"/>
        <w:rPr>
          <w:sz w:val="24"/>
        </w:rPr>
      </w:pPr>
      <w:r>
        <w:rPr>
          <w:sz w:val="24"/>
        </w:rPr>
        <w:t xml:space="preserve">工程地形地质条件 </w:t>
      </w:r>
    </w:p>
    <w:p>
      <w:pPr>
        <w:pStyle w:val="ListParagraph"/>
        <w:numPr>
          <w:ilvl w:val="0"/>
          <w:numId w:val="18"/>
        </w:numPr>
        <w:tabs>
          <w:tab w:val="left" w:pos="1371"/>
        </w:tabs>
        <w:spacing w:before="86" w:after="0" w:line="369" w:lineRule="auto"/>
        <w:ind w:left="540" w:right="1191" w:firstLine="470"/>
        <w:jc w:val="left"/>
        <w:rPr>
          <w:sz w:val="24"/>
        </w:rPr>
      </w:pPr>
      <w:r>
        <w:rPr>
          <w:spacing w:val="-12"/>
          <w:sz w:val="24"/>
        </w:rPr>
        <w:t>地形因素要考虑光伏发电场址区域的复杂程度，对复杂场地</w:t>
      </w:r>
      <w:r>
        <w:rPr>
          <w:spacing w:val="-5"/>
          <w:sz w:val="24"/>
        </w:rPr>
        <w:t>（</w:t>
      </w:r>
      <w:r>
        <w:rPr>
          <w:spacing w:val="-11"/>
          <w:sz w:val="24"/>
        </w:rPr>
        <w:t>有洪水、冲</w:t>
      </w:r>
      <w:r>
        <w:rPr>
          <w:spacing w:val="-12"/>
          <w:sz w:val="24"/>
        </w:rPr>
        <w:t>沟等</w:t>
      </w:r>
      <w:r>
        <w:rPr>
          <w:spacing w:val="-13"/>
          <w:sz w:val="24"/>
        </w:rPr>
        <w:t>）</w:t>
      </w:r>
      <w:r>
        <w:rPr>
          <w:spacing w:val="-6"/>
          <w:sz w:val="24"/>
        </w:rPr>
        <w:t>应考虑必要的工程处理措施。</w:t>
      </w:r>
      <w:r>
        <w:rPr>
          <w:sz w:val="24"/>
        </w:rPr>
        <w:t xml:space="preserve"> </w:t>
      </w:r>
    </w:p>
    <w:p>
      <w:pPr>
        <w:pStyle w:val="ListParagraph"/>
        <w:numPr>
          <w:ilvl w:val="0"/>
          <w:numId w:val="18"/>
        </w:numPr>
        <w:tabs>
          <w:tab w:val="left" w:pos="1371"/>
        </w:tabs>
        <w:spacing w:before="0" w:after="0" w:line="369" w:lineRule="auto"/>
        <w:ind w:left="540" w:right="1111" w:firstLine="470"/>
        <w:jc w:val="left"/>
        <w:rPr>
          <w:sz w:val="24"/>
        </w:rPr>
      </w:pPr>
      <w:r>
        <w:rPr>
          <w:spacing w:val="-1"/>
          <w:sz w:val="24"/>
        </w:rPr>
        <w:t>若判断场址区有地质灾害危险发生的可能性，如采空区、泥石流、滑坡</w:t>
      </w:r>
      <w:r>
        <w:rPr>
          <w:sz w:val="24"/>
        </w:rPr>
        <w:t xml:space="preserve">地段和发震断裂带等情况，原则上应另选场址。 </w:t>
      </w:r>
    </w:p>
    <w:p>
      <w:pPr>
        <w:pStyle w:val="ListParagraph"/>
        <w:numPr>
          <w:ilvl w:val="2"/>
          <w:numId w:val="7"/>
        </w:numPr>
        <w:tabs>
          <w:tab w:val="left" w:pos="1263"/>
        </w:tabs>
        <w:spacing w:before="72" w:after="0" w:line="240" w:lineRule="auto"/>
        <w:ind w:left="1262" w:right="0" w:hanging="723"/>
        <w:jc w:val="left"/>
        <w:rPr>
          <w:sz w:val="24"/>
        </w:rPr>
      </w:pPr>
      <w:r>
        <w:rPr>
          <w:sz w:val="24"/>
        </w:rPr>
        <w:t xml:space="preserve">交通运输及施工安装条件 </w:t>
      </w:r>
    </w:p>
    <w:p>
      <w:pPr>
        <w:pStyle w:val="BodyText"/>
        <w:spacing w:before="83" w:line="242" w:lineRule="auto"/>
        <w:ind w:left="581" w:right="988" w:firstLine="439"/>
      </w:pPr>
      <w:r>
        <w:t xml:space="preserve">分析道路、港口、码头、桥涵对光伏电站大型设备运输及施工安装的制约条件。 </w:t>
      </w:r>
    </w:p>
    <w:p>
      <w:pPr>
        <w:pStyle w:val="BodyText"/>
        <w:ind w:left="0"/>
        <w:rPr>
          <w:sz w:val="19"/>
        </w:rPr>
      </w:pPr>
    </w:p>
    <w:p>
      <w:pPr>
        <w:pStyle w:val="ListParagraph"/>
        <w:numPr>
          <w:ilvl w:val="2"/>
          <w:numId w:val="7"/>
        </w:numPr>
        <w:tabs>
          <w:tab w:val="left" w:pos="1263"/>
        </w:tabs>
        <w:spacing w:before="0" w:after="0" w:line="240" w:lineRule="auto"/>
        <w:ind w:left="1262" w:right="0" w:hanging="723"/>
        <w:jc w:val="left"/>
        <w:rPr>
          <w:sz w:val="24"/>
        </w:rPr>
      </w:pPr>
      <w:r>
        <w:rPr>
          <w:sz w:val="24"/>
        </w:rPr>
        <w:t xml:space="preserve">主要机电设备选择 </w:t>
      </w:r>
    </w:p>
    <w:p>
      <w:pPr>
        <w:pStyle w:val="ListParagraph"/>
        <w:numPr>
          <w:ilvl w:val="3"/>
          <w:numId w:val="19"/>
        </w:numPr>
        <w:tabs>
          <w:tab w:val="left" w:pos="1503"/>
        </w:tabs>
        <w:spacing w:before="86" w:after="0" w:line="240" w:lineRule="auto"/>
        <w:ind w:left="1502" w:right="0" w:hanging="963"/>
        <w:jc w:val="left"/>
        <w:rPr>
          <w:sz w:val="24"/>
        </w:rPr>
      </w:pPr>
      <w:r>
        <w:rPr>
          <w:sz w:val="24"/>
        </w:rPr>
        <w:t xml:space="preserve">太阳电池组件 </w:t>
      </w:r>
    </w:p>
    <w:p>
      <w:pPr>
        <w:pStyle w:val="ListParagraph"/>
        <w:numPr>
          <w:ilvl w:val="4"/>
          <w:numId w:val="19"/>
        </w:numPr>
        <w:tabs>
          <w:tab w:val="left" w:pos="1371"/>
        </w:tabs>
        <w:spacing w:before="84" w:after="0" w:line="369" w:lineRule="auto"/>
        <w:ind w:left="540" w:right="1116" w:firstLine="470"/>
        <w:jc w:val="left"/>
        <w:rPr>
          <w:sz w:val="24"/>
        </w:rPr>
      </w:pPr>
      <w:r>
        <w:rPr>
          <w:spacing w:val="-12"/>
          <w:sz w:val="24"/>
        </w:rPr>
        <w:t xml:space="preserve">电池组件应当提供具有 </w:t>
      </w:r>
      <w:r>
        <w:rPr>
          <w:spacing w:val="-10"/>
          <w:sz w:val="24"/>
        </w:rPr>
        <w:t xml:space="preserve">ISO 导则 </w:t>
      </w:r>
      <w:r>
        <w:rPr>
          <w:spacing w:val="-11"/>
          <w:sz w:val="24"/>
        </w:rPr>
        <w:t>25</w:t>
      </w:r>
      <w:r>
        <w:rPr>
          <w:spacing w:val="-12"/>
          <w:sz w:val="24"/>
        </w:rPr>
        <w:t xml:space="preserve"> 资质的专业测试机构出具的符合国家</w:t>
      </w:r>
      <w:r>
        <w:rPr>
          <w:spacing w:val="-10"/>
          <w:sz w:val="24"/>
        </w:rPr>
        <w:t>标准（或IEC</w:t>
      </w:r>
      <w:r>
        <w:rPr>
          <w:spacing w:val="-11"/>
          <w:sz w:val="24"/>
        </w:rPr>
        <w:t>标准</w:t>
      </w:r>
      <w:r>
        <w:rPr>
          <w:spacing w:val="-10"/>
          <w:sz w:val="24"/>
        </w:rPr>
        <w:t>）</w:t>
      </w:r>
      <w:r>
        <w:rPr>
          <w:spacing w:val="-12"/>
          <w:sz w:val="24"/>
        </w:rPr>
        <w:t>的可靠性测试报告，并给出标准号；</w:t>
      </w:r>
      <w:r>
        <w:rPr>
          <w:sz w:val="24"/>
        </w:rPr>
        <w:t xml:space="preserve"> </w:t>
      </w:r>
    </w:p>
    <w:p>
      <w:pPr>
        <w:pStyle w:val="ListParagraph"/>
        <w:numPr>
          <w:ilvl w:val="4"/>
          <w:numId w:val="19"/>
        </w:numPr>
        <w:tabs>
          <w:tab w:val="left" w:pos="1371"/>
        </w:tabs>
        <w:spacing w:before="80" w:after="0" w:line="367" w:lineRule="auto"/>
        <w:ind w:left="540" w:right="1088" w:firstLine="470"/>
        <w:jc w:val="left"/>
        <w:rPr>
          <w:sz w:val="24"/>
        </w:rPr>
      </w:pPr>
      <w:r>
        <w:rPr>
          <w:spacing w:val="-12"/>
          <w:sz w:val="24"/>
        </w:rPr>
        <w:t>对采用单晶硅电池的电池组件，</w:t>
      </w:r>
      <w:r>
        <w:rPr>
          <w:spacing w:val="-10"/>
          <w:sz w:val="24"/>
        </w:rPr>
        <w:t>STC（</w:t>
      </w:r>
      <w:r>
        <w:rPr>
          <w:spacing w:val="-12"/>
          <w:sz w:val="24"/>
        </w:rPr>
        <w:t>标准测试条件</w:t>
      </w:r>
      <w:r>
        <w:rPr>
          <w:spacing w:val="-10"/>
          <w:sz w:val="24"/>
        </w:rPr>
        <w:t>）</w:t>
      </w:r>
      <w:r>
        <w:rPr>
          <w:spacing w:val="-11"/>
          <w:sz w:val="24"/>
        </w:rPr>
        <w:t>下全光照面积组件转</w:t>
      </w:r>
      <w:r>
        <w:rPr>
          <w:spacing w:val="-10"/>
          <w:sz w:val="24"/>
        </w:rPr>
        <w:t>换效率不低于</w:t>
      </w:r>
      <w:r>
        <w:rPr>
          <w:spacing w:val="-11"/>
          <w:sz w:val="24"/>
        </w:rPr>
        <w:t>19.6%；</w:t>
      </w:r>
      <w:r>
        <w:rPr>
          <w:sz w:val="24"/>
        </w:rPr>
        <w:t xml:space="preserve"> </w:t>
      </w:r>
    </w:p>
    <w:p>
      <w:pPr>
        <w:pStyle w:val="ListParagraph"/>
        <w:numPr>
          <w:ilvl w:val="4"/>
          <w:numId w:val="19"/>
        </w:numPr>
        <w:tabs>
          <w:tab w:val="left" w:pos="1371"/>
        </w:tabs>
        <w:spacing w:before="84" w:after="0" w:line="369" w:lineRule="auto"/>
        <w:ind w:left="540" w:right="1088" w:firstLine="470"/>
        <w:jc w:val="left"/>
        <w:rPr>
          <w:sz w:val="24"/>
        </w:rPr>
      </w:pPr>
      <w:r>
        <w:rPr>
          <w:spacing w:val="-12"/>
          <w:sz w:val="24"/>
        </w:rPr>
        <w:t>对采用多晶硅电池的电池组件，</w:t>
      </w:r>
      <w:r>
        <w:rPr>
          <w:spacing w:val="-10"/>
          <w:sz w:val="24"/>
        </w:rPr>
        <w:t>STC（</w:t>
      </w:r>
      <w:r>
        <w:rPr>
          <w:spacing w:val="-12"/>
          <w:sz w:val="24"/>
        </w:rPr>
        <w:t>标准测试条件</w:t>
      </w:r>
      <w:r>
        <w:rPr>
          <w:spacing w:val="-10"/>
          <w:sz w:val="24"/>
        </w:rPr>
        <w:t>）</w:t>
      </w:r>
      <w:r>
        <w:rPr>
          <w:spacing w:val="-11"/>
          <w:sz w:val="24"/>
        </w:rPr>
        <w:t>下全光照面积组件转</w:t>
      </w:r>
      <w:r>
        <w:rPr>
          <w:spacing w:val="-10"/>
          <w:sz w:val="24"/>
        </w:rPr>
        <w:t xml:space="preserve">换效率不能低于 </w:t>
      </w:r>
      <w:r>
        <w:rPr>
          <w:spacing w:val="-11"/>
          <w:sz w:val="24"/>
        </w:rPr>
        <w:t>17%；</w:t>
      </w:r>
      <w:r>
        <w:rPr>
          <w:sz w:val="24"/>
        </w:rPr>
        <w:t xml:space="preserve"> </w:t>
      </w:r>
    </w:p>
    <w:p>
      <w:pPr>
        <w:pStyle w:val="ListParagraph"/>
        <w:numPr>
          <w:ilvl w:val="4"/>
          <w:numId w:val="19"/>
        </w:numPr>
        <w:tabs>
          <w:tab w:val="left" w:pos="1371"/>
        </w:tabs>
        <w:spacing w:before="80" w:after="0" w:line="367" w:lineRule="auto"/>
        <w:ind w:left="540" w:right="1108" w:firstLine="470"/>
        <w:jc w:val="left"/>
        <w:rPr>
          <w:sz w:val="24"/>
        </w:rPr>
      </w:pPr>
      <w:r>
        <w:rPr>
          <w:spacing w:val="-12"/>
          <w:sz w:val="24"/>
        </w:rPr>
        <w:t>电池组件应提供该规格产品已经通过国内质量认证机构</w:t>
      </w:r>
      <w:r>
        <w:rPr>
          <w:spacing w:val="-11"/>
          <w:sz w:val="24"/>
        </w:rPr>
        <w:t>（CGC，CQC）</w:t>
      </w:r>
      <w:r>
        <w:rPr>
          <w:spacing w:val="-5"/>
          <w:sz w:val="24"/>
        </w:rPr>
        <w:t>的认</w:t>
      </w:r>
      <w:r>
        <w:rPr>
          <w:spacing w:val="-12"/>
          <w:sz w:val="24"/>
        </w:rPr>
        <w:t>证。满足集团公司《晶体硅太阳电池组件质量检验标准》，电池组件的使用寿命均不低于 25 年；</w:t>
      </w:r>
      <w:r>
        <w:rPr>
          <w:sz w:val="24"/>
        </w:rPr>
        <w:t xml:space="preserve"> </w:t>
      </w:r>
    </w:p>
    <w:p>
      <w:pPr>
        <w:pStyle w:val="ListParagraph"/>
        <w:numPr>
          <w:ilvl w:val="4"/>
          <w:numId w:val="19"/>
        </w:numPr>
        <w:tabs>
          <w:tab w:val="left" w:pos="1371"/>
        </w:tabs>
        <w:spacing w:before="87" w:after="0" w:line="369" w:lineRule="auto"/>
        <w:ind w:left="540" w:right="1164" w:firstLine="470"/>
        <w:jc w:val="left"/>
        <w:rPr>
          <w:sz w:val="24"/>
        </w:rPr>
      </w:pPr>
      <w:r>
        <w:rPr>
          <w:spacing w:val="-12"/>
          <w:sz w:val="24"/>
        </w:rPr>
        <w:t>多晶硅和单晶硅电池组件衰减率应不高于工信部《光伏制造行业规范条 件》的要求，晶硅组件衰减率首年不高于</w:t>
      </w:r>
      <w:r>
        <w:rPr>
          <w:spacing w:val="-11"/>
          <w:sz w:val="24"/>
        </w:rPr>
        <w:t>2.5%,后续每年不高于0.6%,25</w:t>
      </w:r>
      <w:r>
        <w:rPr>
          <w:spacing w:val="-10"/>
          <w:sz w:val="24"/>
        </w:rPr>
        <w:t>年内不高于17%</w:t>
      </w:r>
      <w:r>
        <w:rPr>
          <w:spacing w:val="-12"/>
          <w:sz w:val="24"/>
        </w:rPr>
        <w:t>。并结合电池片种类、组件封装结构、厂家衰减保证 值确定衰减要求；</w:t>
      </w:r>
      <w:r>
        <w:rPr>
          <w:sz w:val="24"/>
        </w:rPr>
        <w:t xml:space="preserve"> </w:t>
      </w:r>
    </w:p>
    <w:p>
      <w:pPr>
        <w:pStyle w:val="ListParagraph"/>
        <w:numPr>
          <w:ilvl w:val="4"/>
          <w:numId w:val="19"/>
        </w:numPr>
        <w:tabs>
          <w:tab w:val="left" w:pos="1371"/>
        </w:tabs>
        <w:spacing w:before="77" w:after="0" w:line="369" w:lineRule="auto"/>
        <w:ind w:left="540" w:right="1198" w:firstLine="470"/>
        <w:jc w:val="left"/>
        <w:rPr>
          <w:sz w:val="24"/>
        </w:rPr>
      </w:pPr>
      <w:r>
        <w:rPr>
          <w:spacing w:val="-12"/>
          <w:sz w:val="24"/>
        </w:rPr>
        <w:t>优先选择单晶硅组件。光资源最丰富和很丰富地区，单晶硅组件占比宜不小于 30% 。在高温高湿度地区可根据项目的实际情况选用双波组件。</w:t>
      </w:r>
      <w:r>
        <w:rPr>
          <w:sz w:val="24"/>
        </w:rPr>
        <w:t xml:space="preserve"> </w:t>
      </w:r>
    </w:p>
    <w:p>
      <w:pPr>
        <w:pStyle w:val="ListParagraph"/>
        <w:numPr>
          <w:ilvl w:val="4"/>
          <w:numId w:val="19"/>
        </w:numPr>
        <w:tabs>
          <w:tab w:val="left" w:pos="1371"/>
        </w:tabs>
        <w:spacing w:before="80" w:after="0" w:line="240" w:lineRule="auto"/>
        <w:ind w:left="1370" w:right="0" w:hanging="361"/>
        <w:jc w:val="left"/>
        <w:rPr>
          <w:sz w:val="24"/>
        </w:rPr>
      </w:pPr>
      <w:r>
        <w:rPr>
          <w:spacing w:val="-10"/>
          <w:sz w:val="24"/>
        </w:rPr>
        <w:t>硅基、铜铟镓硒</w:t>
      </w:r>
      <w:r>
        <w:rPr>
          <w:spacing w:val="-11"/>
          <w:sz w:val="24"/>
        </w:rPr>
        <w:t>（CIGS）</w:t>
      </w:r>
      <w:r>
        <w:rPr>
          <w:spacing w:val="-10"/>
          <w:sz w:val="24"/>
        </w:rPr>
        <w:t>、碲化镉</w:t>
      </w:r>
      <w:r>
        <w:rPr>
          <w:spacing w:val="-11"/>
          <w:sz w:val="24"/>
        </w:rPr>
        <w:t>（CdTe）</w:t>
      </w:r>
      <w:r>
        <w:rPr>
          <w:spacing w:val="-12"/>
          <w:sz w:val="24"/>
        </w:rPr>
        <w:t>及其他薄膜组件的平均光电转换</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2" w:history="1">
        <w:r>
          <w:rPr>
            <w:rFonts w:ascii="SimSun" w:eastAsia="SimSun" w:hAnsi="SimSun" w:cs="SimSun"/>
            <w:b/>
            <w:bCs/>
            <w:color w:val="0000EE"/>
            <w:sz w:val="30"/>
            <w:szCs w:val="30"/>
            <w:u w:val="single" w:color="0000EE"/>
          </w:rPr>
          <w:t>https://d.book118.com/426144051211010042</w:t>
        </w:r>
      </w:hyperlink>
    </w:p>
    <w:p>
      <w:pPr>
        <w:spacing w:after="0" w:line="240" w:lineRule="auto"/>
        <w:jc w:val="left"/>
        <w:rPr>
          <w:sz w:val="24"/>
        </w:rPr>
      </w:pPr>
    </w:p>
    <w:sectPr>
      <w:headerReference w:type="default" r:id="rId33"/>
      <w:footerReference w:type="default" r:id="rId34"/>
      <w:pgSz w:w="11920" w:h="16850"/>
      <w:pgMar w:top="1040" w:right="840" w:bottom="1640" w:left="1140" w:header="685" w:footer="1444" w:gutter="0"/>
      <w:pgNumType w:start="1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o:spid="_x0000_s2052" type="#_x0000_t202" style="width:23.15pt;height:12.6pt;margin-top:780pt;margin-left:293.3pt;mso-height-relative:page;mso-position-horizontal-relative:page;mso-position-vertical-relative:page;mso-width-relative:page;position:absolute;z-index:-251658240" coordsize="21600,21600" filled="f" stroked="f">
          <v:stroke joinstyle="miter"/>
          <v:textbox inset="0,0,0,0">
            <w:txbxContent>
              <w:p>
                <w:pPr>
                  <w:spacing w:before="0" w:line="251" w:lineRule="exact"/>
                  <w:ind w:left="20" w:right="0" w:firstLine="0"/>
                  <w:jc w:val="left"/>
                  <w:rPr>
                    <w:rFonts w:ascii="黑体" w:hAnsi="黑体"/>
                    <w:sz w:val="21"/>
                  </w:rPr>
                </w:pPr>
                <w:r>
                  <w:rPr>
                    <w:rFonts w:ascii="黑体" w:hAnsi="黑体"/>
                    <w:sz w:val="21"/>
                  </w:rPr>
                  <w:t>-Ⅱ-</w:t>
                </w:r>
              </w:p>
            </w:txbxContent>
          </v:textbox>
        </v:shape>
      </w:pict>
    </w:r>
    <w:r>
      <w:pict>
        <v:shape id="_x0000_s2053" o:spid="_x0000_s2053" type="#_x0000_t202" style="width:7pt;height:12pt;margin-top:780.85pt;margin-left:64.05pt;mso-height-relative:page;mso-position-horizontal-relative:page;mso-position-vertical-relative:page;mso-width-relative:page;position:absolute;z-index:-251657216" coordsize="21600,21600" filled="f" stroked="f">
          <v:stroke joinstyle="miter"/>
          <v:textbox inset="0,0,0,0">
            <w:txbxContent>
              <w:p>
                <w:pPr>
                  <w:spacing w:before="0" w:line="239" w:lineRule="exact"/>
                  <w:ind w:left="20" w:right="0" w:firstLine="0"/>
                  <w:jc w:val="left"/>
                  <w:rPr>
                    <w:sz w:val="20"/>
                  </w:rPr>
                </w:pPr>
                <w:r>
                  <w:rPr>
                    <w:w w:val="99"/>
                    <w:sz w:val="20"/>
                  </w:rPr>
                  <w:t xml:space="preserve"> </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o:spid="_x0000_s2055" type="#_x0000_t202" style="width:38.85pt;height:12.6pt;margin-top:779.4pt;margin-left:278.3pt;mso-height-relative:page;mso-position-horizontal-relative:page;mso-position-vertical-relative:page;mso-width-relative:page;position:absolute;z-index:-251656192" coordsize="21600,21600" filled="f" stroked="f">
          <v:stroke joinstyle="miter"/>
          <v:textbox inset="0,0,0,0">
            <w:txbxContent>
              <w:p>
                <w:pPr>
                  <w:spacing w:before="0" w:line="251" w:lineRule="exact"/>
                  <w:ind w:left="20" w:right="0" w:firstLine="0"/>
                  <w:jc w:val="left"/>
                  <w:rPr>
                    <w:rFonts w:ascii="黑体"/>
                    <w:sz w:val="21"/>
                  </w:rPr>
                </w:pPr>
                <w:r>
                  <w:rPr>
                    <w:rFonts w:ascii="黑体"/>
                    <w:sz w:val="21"/>
                  </w:rPr>
                  <w:t>- III -</w:t>
                </w:r>
              </w:p>
            </w:txbxContent>
          </v:textbox>
        </v:shape>
      </w:pict>
    </w:r>
    <w:r>
      <w:pict>
        <v:shape id="_x0000_s2056" o:spid="_x0000_s2056" type="#_x0000_t202" style="width:7pt;height:12pt;margin-top:780.85pt;margin-left:64.05pt;mso-height-relative:page;mso-position-horizontal-relative:page;mso-position-vertical-relative:page;mso-width-relative:page;position:absolute;z-index:-251655168" coordsize="21600,21600" filled="f" stroked="f">
          <v:stroke joinstyle="miter"/>
          <v:textbox inset="0,0,0,0">
            <w:txbxContent>
              <w:p>
                <w:pPr>
                  <w:spacing w:before="0" w:line="239" w:lineRule="exact"/>
                  <w:ind w:left="20" w:right="0" w:firstLine="0"/>
                  <w:jc w:val="left"/>
                  <w:rPr>
                    <w:sz w:val="20"/>
                  </w:rPr>
                </w:pPr>
                <w:r>
                  <w:rPr>
                    <w:w w:val="99"/>
                    <w:sz w:val="20"/>
                  </w:rPr>
                  <w:t xml:space="preserve"> </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o:spid="_x0000_s2058" type="#_x0000_t202" style="width:70.45pt;height:12.6pt;margin-top:758.85pt;margin-left:260.6pt;mso-height-relative:page;mso-position-horizontal-relative:page;mso-position-vertical-relative:page;mso-width-relative:page;position:absolute;z-index:-251654144"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1</w:t>
                </w:r>
                <w:r>
                  <w:fldChar w:fldCharType="end"/>
                </w:r>
                <w:r>
                  <w:rPr>
                    <w:rFonts w:ascii="黑体" w:eastAsia="黑体" w:hint="eastAsia"/>
                    <w:sz w:val="21"/>
                  </w:rPr>
                  <w:t>页 /共61页</w:t>
                </w:r>
              </w:p>
            </w:txbxContent>
          </v:textbox>
        </v:shape>
      </w:pict>
    </w:r>
    <w:r>
      <w:pict>
        <v:shape id="_x0000_s2059" o:spid="_x0000_s2059" type="#_x0000_t202" style="width:6.5pt;height:11pt;margin-top:772.3pt;margin-left:62.95pt;mso-height-relative:page;mso-position-horizontal-relative:page;mso-position-vertical-relative:page;mso-width-relative:page;position:absolute;z-index:-251653120"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o:spid="_x0000_s2062" type="#_x0000_t202" style="width:70.45pt;height:12.6pt;margin-top:758.85pt;margin-left:260.6pt;mso-height-relative:page;mso-position-horizontal-relative:page;mso-position-vertical-relative:page;mso-width-relative:page;position:absolute;z-index:-251652096"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2</w:t>
                </w:r>
                <w:r>
                  <w:fldChar w:fldCharType="end"/>
                </w:r>
                <w:r>
                  <w:rPr>
                    <w:rFonts w:ascii="黑体" w:eastAsia="黑体" w:hint="eastAsia"/>
                    <w:sz w:val="21"/>
                  </w:rPr>
                  <w:t>页 /共61页</w:t>
                </w:r>
              </w:p>
            </w:txbxContent>
          </v:textbox>
        </v:shape>
      </w:pict>
    </w:r>
    <w:r>
      <w:pict>
        <v:shape id="_x0000_s2063" o:spid="_x0000_s2063" type="#_x0000_t202" style="width:6.5pt;height:11pt;margin-top:772.3pt;margin-left:62.95pt;mso-height-relative:page;mso-position-horizontal-relative:page;mso-position-vertical-relative:page;mso-width-relative:page;position:absolute;z-index:-251651072"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65" type="#_x0000_t202" style="width:75.7pt;height:12.6pt;margin-top:758.85pt;margin-left:258pt;mso-height-relative:page;mso-position-horizontal-relative:page;mso-position-vertical-relative:page;mso-width-relative:page;position:absolute;z-index:-251650048"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3</w:t>
                </w:r>
                <w:r>
                  <w:fldChar w:fldCharType="end"/>
                </w:r>
                <w:r>
                  <w:rPr>
                    <w:rFonts w:ascii="黑体" w:eastAsia="黑体" w:hint="eastAsia"/>
                    <w:sz w:val="21"/>
                  </w:rPr>
                  <w:t>页 /共61页</w:t>
                </w:r>
              </w:p>
            </w:txbxContent>
          </v:textbox>
        </v:shape>
      </w:pict>
    </w:r>
    <w:r>
      <w:pict>
        <v:shape id="_x0000_s2066" o:spid="_x0000_s2066" type="#_x0000_t202" style="width:6.5pt;height:11pt;margin-top:772.3pt;margin-left:62.95pt;mso-height-relative:page;mso-position-horizontal-relative:page;mso-position-vertical-relative:page;mso-width-relative:page;position:absolute;z-index:-251649024"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68" type="#_x0000_t202" style="width:75.7pt;height:12.6pt;margin-top:758.85pt;margin-left:258pt;mso-height-relative:page;mso-position-horizontal-relative:page;mso-position-vertical-relative:page;mso-width-relative:page;position:absolute;z-index:-251648000"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4</w:t>
                </w:r>
                <w:r>
                  <w:fldChar w:fldCharType="end"/>
                </w:r>
                <w:r>
                  <w:rPr>
                    <w:rFonts w:ascii="黑体" w:eastAsia="黑体" w:hint="eastAsia"/>
                    <w:sz w:val="21"/>
                  </w:rPr>
                  <w:t>页 /共61页</w:t>
                </w:r>
              </w:p>
            </w:txbxContent>
          </v:textbox>
        </v:shape>
      </w:pict>
    </w:r>
    <w:r>
      <w:pict>
        <v:shape id="_x0000_s2066" o:spid="_x0000_s2069" type="#_x0000_t202" style="width:6.5pt;height:11pt;margin-top:772.3pt;margin-left:62.95pt;mso-height-relative:page;mso-position-horizontal-relative:page;mso-position-vertical-relative:page;mso-width-relative:page;position:absolute;z-index:-251646976"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71" type="#_x0000_t202" style="width:75.7pt;height:12.6pt;margin-top:758.85pt;margin-left:258pt;mso-height-relative:page;mso-position-horizontal-relative:page;mso-position-vertical-relative:page;mso-width-relative:page;position:absolute;z-index:-251645952"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5</w:t>
                </w:r>
                <w:r>
                  <w:fldChar w:fldCharType="end"/>
                </w:r>
                <w:r>
                  <w:rPr>
                    <w:rFonts w:ascii="黑体" w:eastAsia="黑体" w:hint="eastAsia"/>
                    <w:sz w:val="21"/>
                  </w:rPr>
                  <w:t>页 /共61页</w:t>
                </w:r>
              </w:p>
            </w:txbxContent>
          </v:textbox>
        </v:shape>
      </w:pict>
    </w:r>
    <w:r>
      <w:pict>
        <v:shape id="_x0000_s2066" o:spid="_x0000_s2072" type="#_x0000_t202" style="width:6.5pt;height:11pt;margin-top:772.3pt;margin-left:62.95pt;mso-height-relative:page;mso-position-horizontal-relative:page;mso-position-vertical-relative:page;mso-width-relative:page;position:absolute;z-index:-251644928"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74" type="#_x0000_t202" style="width:75.7pt;height:12.6pt;margin-top:758.85pt;margin-left:258pt;mso-height-relative:page;mso-position-horizontal-relative:page;mso-position-vertical-relative:page;mso-width-relative:page;position:absolute;z-index:-251643904"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6</w:t>
                </w:r>
                <w:r>
                  <w:fldChar w:fldCharType="end"/>
                </w:r>
                <w:r>
                  <w:rPr>
                    <w:rFonts w:ascii="黑体" w:eastAsia="黑体" w:hint="eastAsia"/>
                    <w:sz w:val="21"/>
                  </w:rPr>
                  <w:t>页 /共61页</w:t>
                </w:r>
              </w:p>
            </w:txbxContent>
          </v:textbox>
        </v:shape>
      </w:pict>
    </w:r>
    <w:r>
      <w:pict>
        <v:shape id="_x0000_s2066" o:spid="_x0000_s2075" type="#_x0000_t202" style="width:6.5pt;height:11pt;margin-top:772.3pt;margin-left:62.95pt;mso-height-relative:page;mso-position-horizontal-relative:page;mso-position-vertical-relative:page;mso-width-relative:page;position:absolute;z-index:-251642880"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77" type="#_x0000_t202" style="width:75.7pt;height:12.6pt;margin-top:758.85pt;margin-left:258pt;mso-height-relative:page;mso-position-horizontal-relative:page;mso-position-vertical-relative:page;mso-width-relative:page;position:absolute;z-index:-251641856"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7</w:t>
                </w:r>
                <w:r>
                  <w:fldChar w:fldCharType="end"/>
                </w:r>
                <w:r>
                  <w:rPr>
                    <w:rFonts w:ascii="黑体" w:eastAsia="黑体" w:hint="eastAsia"/>
                    <w:sz w:val="21"/>
                  </w:rPr>
                  <w:t>页 /共61页</w:t>
                </w:r>
              </w:p>
            </w:txbxContent>
          </v:textbox>
        </v:shape>
      </w:pict>
    </w:r>
    <w:r>
      <w:pict>
        <v:shape id="_x0000_s2066" o:spid="_x0000_s2078" type="#_x0000_t202" style="width:6.5pt;height:11pt;margin-top:772.3pt;margin-left:62.95pt;mso-height-relative:page;mso-position-horizontal-relative:page;mso-position-vertical-relative:page;mso-width-relative:page;position:absolute;z-index:-251640832"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80" type="#_x0000_t202" style="width:75.7pt;height:12.6pt;margin-top:758.85pt;margin-left:258pt;mso-height-relative:page;mso-position-horizontal-relative:page;mso-position-vertical-relative:page;mso-width-relative:page;position:absolute;z-index:-251639808"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8</w:t>
                </w:r>
                <w:r>
                  <w:fldChar w:fldCharType="end"/>
                </w:r>
                <w:r>
                  <w:rPr>
                    <w:rFonts w:ascii="黑体" w:eastAsia="黑体" w:hint="eastAsia"/>
                    <w:sz w:val="21"/>
                  </w:rPr>
                  <w:t>页 /共61页</w:t>
                </w:r>
              </w:p>
            </w:txbxContent>
          </v:textbox>
        </v:shape>
      </w:pict>
    </w:r>
    <w:r>
      <w:pict>
        <v:shape id="_x0000_s2066" o:spid="_x0000_s2081" type="#_x0000_t202" style="width:6.5pt;height:11pt;margin-top:772.3pt;margin-left:62.95pt;mso-height-relative:page;mso-position-horizontal-relative:page;mso-position-vertical-relative:page;mso-width-relative:page;position:absolute;z-index:-251638784"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83" type="#_x0000_t202" style="width:75.7pt;height:12.6pt;margin-top:758.85pt;margin-left:258pt;mso-height-relative:page;mso-position-horizontal-relative:page;mso-position-vertical-relative:page;mso-width-relative:page;position:absolute;z-index:-251637760"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9</w:t>
                </w:r>
                <w:r>
                  <w:fldChar w:fldCharType="end"/>
                </w:r>
                <w:r>
                  <w:rPr>
                    <w:rFonts w:ascii="黑体" w:eastAsia="黑体" w:hint="eastAsia"/>
                    <w:sz w:val="21"/>
                  </w:rPr>
                  <w:t>页 /共61页</w:t>
                </w:r>
              </w:p>
            </w:txbxContent>
          </v:textbox>
        </v:shape>
      </w:pict>
    </w:r>
    <w:r>
      <w:pict>
        <v:shape id="_x0000_s2066" o:spid="_x0000_s2084" type="#_x0000_t202" style="width:6.5pt;height:11pt;margin-top:772.3pt;margin-left:62.95pt;mso-height-relative:page;mso-position-horizontal-relative:page;mso-position-vertical-relative:page;mso-width-relative:page;position:absolute;z-index:-251636736"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86" type="#_x0000_t202" style="width:75.7pt;height:12.6pt;margin-top:758.85pt;margin-left:258pt;mso-height-relative:page;mso-position-horizontal-relative:page;mso-position-vertical-relative:page;mso-width-relative:page;position:absolute;z-index:-251635712"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10</w:t>
                </w:r>
                <w:r>
                  <w:fldChar w:fldCharType="end"/>
                </w:r>
                <w:r>
                  <w:rPr>
                    <w:rFonts w:ascii="黑体" w:eastAsia="黑体" w:hint="eastAsia"/>
                    <w:sz w:val="21"/>
                  </w:rPr>
                  <w:t>页 /共61页</w:t>
                </w:r>
              </w:p>
            </w:txbxContent>
          </v:textbox>
        </v:shape>
      </w:pict>
    </w:r>
    <w:r>
      <w:pict>
        <v:shape id="_x0000_s2066" o:spid="_x0000_s2087" type="#_x0000_t202" style="width:6.5pt;height:11pt;margin-top:772.3pt;margin-left:62.95pt;mso-height-relative:page;mso-position-horizontal-relative:page;mso-position-vertical-relative:page;mso-width-relative:page;position:absolute;z-index:-251634688"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89" type="#_x0000_t202" style="width:75.7pt;height:12.6pt;margin-top:758.85pt;margin-left:258pt;mso-height-relative:page;mso-position-horizontal-relative:page;mso-position-vertical-relative:page;mso-width-relative:page;position:absolute;z-index:-251633664"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11</w:t>
                </w:r>
                <w:r>
                  <w:fldChar w:fldCharType="end"/>
                </w:r>
                <w:r>
                  <w:rPr>
                    <w:rFonts w:ascii="黑体" w:eastAsia="黑体" w:hint="eastAsia"/>
                    <w:sz w:val="21"/>
                  </w:rPr>
                  <w:t>页 /共61页</w:t>
                </w:r>
              </w:p>
            </w:txbxContent>
          </v:textbox>
        </v:shape>
      </w:pict>
    </w:r>
    <w:r>
      <w:pict>
        <v:shape id="_x0000_s2066" o:spid="_x0000_s2090" type="#_x0000_t202" style="width:6.5pt;height:11pt;margin-top:772.3pt;margin-left:62.95pt;mso-height-relative:page;mso-position-horizontal-relative:page;mso-position-vertical-relative:page;mso-width-relative:page;position:absolute;z-index:-251632640"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o:spid="_x0000_s2092" type="#_x0000_t202" style="width:75.7pt;height:12.6pt;margin-top:758.85pt;margin-left:258pt;mso-height-relative:page;mso-position-horizontal-relative:page;mso-position-vertical-relative:page;mso-width-relative:page;position:absolute;z-index:-251631616"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z w:val="21"/>
                  </w:rPr>
                  <w:t>第</w:t>
                </w:r>
                <w:r>
                  <w:fldChar w:fldCharType="begin"/>
                </w:r>
                <w:r>
                  <w:rPr>
                    <w:rFonts w:ascii="黑体" w:eastAsia="黑体" w:hint="eastAsia"/>
                    <w:sz w:val="21"/>
                  </w:rPr>
                  <w:instrText xml:space="preserve"> PAGE </w:instrText>
                </w:r>
                <w:r>
                  <w:fldChar w:fldCharType="separate"/>
                </w:r>
                <w:r>
                  <w:rPr>
                    <w:rFonts w:ascii="黑体" w:eastAsia="黑体" w:hint="eastAsia"/>
                    <w:sz w:val="21"/>
                  </w:rPr>
                  <w:t>13</w:t>
                </w:r>
                <w:r>
                  <w:fldChar w:fldCharType="end"/>
                </w:r>
                <w:r>
                  <w:rPr>
                    <w:rFonts w:ascii="黑体" w:eastAsia="黑体" w:hint="eastAsia"/>
                    <w:sz w:val="21"/>
                  </w:rPr>
                  <w:t>页 /共61页</w:t>
                </w:r>
              </w:p>
            </w:txbxContent>
          </v:textbox>
        </v:shape>
      </w:pict>
    </w:r>
    <w:r>
      <w:pict>
        <v:shape id="_x0000_s2066" o:spid="_x0000_s2093" type="#_x0000_t202" style="width:6.5pt;height:11pt;margin-top:772.3pt;margin-left:62.95pt;mso-height-relative:page;mso-position-horizontal-relative:page;mso-position-vertical-relative:page;mso-width-relative:page;position:absolute;z-index:-251630592"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o:spid="_x0000_s2049" type="#_x0000_t202" style="width:6.5pt;height:11pt;margin-top:37.2pt;margin-left:64.05pt;mso-height-relative:page;mso-position-horizontal-relative:page;mso-position-vertical-relative:page;mso-width-relative:page;position:absolute;z-index:-251658240" coordsize="21600,21600" filled="f" stroked="f">
          <v:stroke joinstyle="miter"/>
          <v:textbox inset="0,0,0,0">
            <w:txbxContent>
              <w:p>
                <w:pPr>
                  <w:spacing w:before="0" w:line="220" w:lineRule="exact"/>
                  <w:ind w:left="20" w:right="0" w:firstLine="0"/>
                  <w:jc w:val="left"/>
                  <w:rPr>
                    <w:sz w:val="18"/>
                  </w:rPr>
                </w:pPr>
                <w:r>
                  <w:rPr>
                    <w:sz w:val="18"/>
                  </w:rPr>
                  <w:t xml:space="preserve"> </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0" type="#_x0000_t202" style="width:7pt;height:12pt;margin-top:29.65pt;margin-left:64.05pt;mso-height-relative:page;mso-position-horizontal-relative:page;mso-position-vertical-relative:page;mso-width-relative:page;position:absolute;z-index:-251657216" coordsize="21600,21600" filled="f" stroked="f">
          <v:stroke joinstyle="miter"/>
          <v:textbox inset="0,0,0,0">
            <w:txbxContent>
              <w:p>
                <w:pPr>
                  <w:spacing w:before="0" w:line="239" w:lineRule="exact"/>
                  <w:ind w:left="20" w:right="0" w:firstLine="0"/>
                  <w:jc w:val="left"/>
                  <w:rPr>
                    <w:sz w:val="20"/>
                  </w:rPr>
                </w:pPr>
                <w:r>
                  <w:rPr>
                    <w:w w:val="99"/>
                    <w:sz w:val="20"/>
                  </w:rPr>
                  <w:t xml:space="preserve"> </w:t>
                </w:r>
              </w:p>
            </w:txbxContent>
          </v:textbox>
        </v:shape>
      </w:pict>
    </w:r>
    <w:r>
      <w:pict>
        <v:shape id="_x0000_s2051" o:spid="_x0000_s2051" type="#_x0000_t202" style="width:218.75pt;height:12.6pt;margin-top:37.55pt;margin-left:88.9pt;mso-height-relative:page;mso-position-horizontal-relative:page;mso-position-vertical-relative:page;mso-width-relative:page;position:absolute;z-index:-251656192"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pacing w:val="-7"/>
                    <w:sz w:val="21"/>
                  </w:rPr>
                  <w:t>2022</w:t>
                </w:r>
                <w:r>
                  <w:rPr>
                    <w:rFonts w:ascii="黑体" w:eastAsia="黑体" w:hint="eastAsia"/>
                    <w:spacing w:val="-10"/>
                    <w:sz w:val="21"/>
                  </w:rPr>
                  <w:t xml:space="preserve"> 光伏发电工程可研设计管理导则与深度要求</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o:spid="_x0000_s2054" type="#_x0000_t202" style="width:7pt;height:12pt;margin-top:38.2pt;margin-left:64.05pt;mso-height-relative:page;mso-position-horizontal-relative:page;mso-position-vertical-relative:page;mso-width-relative:page;position:absolute;z-index:-251655168" coordsize="21600,21600" filled="f" stroked="f">
          <v:stroke joinstyle="miter"/>
          <v:textbox inset="0,0,0,0">
            <w:txbxContent>
              <w:p>
                <w:pPr>
                  <w:spacing w:before="0" w:line="239" w:lineRule="exact"/>
                  <w:ind w:left="20" w:right="0" w:firstLine="0"/>
                  <w:jc w:val="left"/>
                  <w:rPr>
                    <w:sz w:val="20"/>
                  </w:rPr>
                </w:pPr>
                <w:r>
                  <w:rPr>
                    <w:w w:val="99"/>
                    <w:sz w:val="20"/>
                  </w:rPr>
                  <w:t xml:space="preserve"> </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o:spid="_x0000_s2057" type="#_x0000_t202" style="width:459.3pt;height:19.8pt;margin-top:33.2pt;margin-left:62.95pt;mso-height-relative:page;mso-position-horizontal-relative:page;mso-position-vertical-relative:page;mso-width-relative:page;position:absolute;z-index:-251654144"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o:spid="_x0000_s2060" type="#_x0000_t202" style="width:218.7pt;height:12.6pt;margin-top:33.2pt;margin-left:74.7pt;mso-height-relative:page;mso-position-horizontal-relative:page;mso-position-vertical-relative:page;mso-width-relative:page;position:absolute;z-index:-251653120" coordsize="21600,21600" filled="f" stroked="f">
          <v:stroke joinstyle="miter"/>
          <v:textbox inset="0,0,0,0">
            <w:txbxContent>
              <w:p>
                <w:pPr>
                  <w:spacing w:before="0" w:line="251" w:lineRule="exact"/>
                  <w:ind w:left="20" w:right="0" w:firstLine="0"/>
                  <w:jc w:val="left"/>
                  <w:rPr>
                    <w:rFonts w:ascii="黑体" w:eastAsia="黑体" w:hint="eastAsia"/>
                    <w:sz w:val="21"/>
                  </w:rPr>
                </w:pPr>
                <w:r>
                  <w:rPr>
                    <w:rFonts w:ascii="黑体" w:eastAsia="黑体" w:hint="eastAsia"/>
                    <w:spacing w:val="-7"/>
                    <w:sz w:val="21"/>
                  </w:rPr>
                  <w:t>2022</w:t>
                </w:r>
                <w:r>
                  <w:rPr>
                    <w:rFonts w:ascii="黑体" w:eastAsia="黑体" w:hint="eastAsia"/>
                    <w:spacing w:val="-10"/>
                    <w:sz w:val="21"/>
                  </w:rPr>
                  <w:t xml:space="preserve"> 光伏发电工程可研设计管理导则与深度要求</w:t>
                </w:r>
              </w:p>
            </w:txbxContent>
          </v:textbox>
        </v:shape>
      </w:pict>
    </w:r>
    <w:r>
      <w:pict>
        <v:shape id="_x0000_s2061" o:spid="_x0000_s2061" type="#_x0000_t202" style="width:7pt;height:12pt;margin-top:41.05pt;margin-left:62.95pt;mso-height-relative:page;mso-position-horizontal-relative:page;mso-position-vertical-relative:page;mso-width-relative:page;position:absolute;z-index:-251652096" coordsize="21600,21600" filled="f" stroked="f">
          <v:stroke joinstyle="miter"/>
          <v:textbox inset="0,0,0,0">
            <w:txbxContent>
              <w:p>
                <w:pPr>
                  <w:spacing w:before="0" w:line="239" w:lineRule="exact"/>
                  <w:ind w:left="20" w:right="0" w:firstLine="0"/>
                  <w:jc w:val="left"/>
                  <w:rPr>
                    <w:sz w:val="20"/>
                  </w:rPr>
                </w:pPr>
                <w:r>
                  <w:rPr>
                    <w:w w:val="99"/>
                    <w:sz w:val="20"/>
                  </w:rPr>
                  <w:t xml:space="preserve"> </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64" type="#_x0000_t202" style="width:459.3pt;height:19.8pt;margin-top:33.2pt;margin-left:62.95pt;mso-height-relative:page;mso-position-horizontal-relative:page;mso-position-vertical-relative:page;mso-width-relative:page;position:absolute;z-index:-251651072"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67" type="#_x0000_t202" style="width:459.3pt;height:19.8pt;margin-top:33.2pt;margin-left:62.95pt;mso-height-relative:page;mso-position-horizontal-relative:page;mso-position-vertical-relative:page;mso-width-relative:page;position:absolute;z-index:-251650048"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70" type="#_x0000_t202" style="width:459.3pt;height:19.8pt;margin-top:33.2pt;margin-left:62.95pt;mso-height-relative:page;mso-position-horizontal-relative:page;mso-position-vertical-relative:page;mso-width-relative:page;position:absolute;z-index:-251649024"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73" type="#_x0000_t202" style="width:459.3pt;height:19.8pt;margin-top:33.2pt;margin-left:62.95pt;mso-height-relative:page;mso-position-horizontal-relative:page;mso-position-vertical-relative:page;mso-width-relative:page;position:absolute;z-index:-251648000"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76" type="#_x0000_t202" style="width:459.3pt;height:19.8pt;margin-top:33.2pt;margin-left:62.95pt;mso-height-relative:page;mso-position-horizontal-relative:page;mso-position-vertical-relative:page;mso-width-relative:page;position:absolute;z-index:-251646976"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79" type="#_x0000_t202" style="width:459.3pt;height:19.8pt;margin-top:33.2pt;margin-left:62.95pt;mso-height-relative:page;mso-position-horizontal-relative:page;mso-position-vertical-relative:page;mso-width-relative:page;position:absolute;z-index:-251645952"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82" type="#_x0000_t202" style="width:459.3pt;height:19.8pt;margin-top:33.2pt;margin-left:62.95pt;mso-height-relative:page;mso-position-horizontal-relative:page;mso-position-vertical-relative:page;mso-width-relative:page;position:absolute;z-index:-251644928"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85" type="#_x0000_t202" style="width:459.3pt;height:19.8pt;margin-top:33.2pt;margin-left:62.95pt;mso-height-relative:page;mso-position-horizontal-relative:page;mso-position-vertical-relative:page;mso-width-relative:page;position:absolute;z-index:-251643904"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88" type="#_x0000_t202" style="width:459.3pt;height:19.8pt;margin-top:33.2pt;margin-left:62.95pt;mso-height-relative:page;mso-position-horizontal-relative:page;mso-position-vertical-relative:page;mso-width-relative:page;position:absolute;z-index:-251642880"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o:spid="_x0000_s2091" type="#_x0000_t202" style="width:459.3pt;height:19.8pt;margin-top:33.2pt;margin-left:62.95pt;mso-height-relative:page;mso-position-horizontal-relative:page;mso-position-vertical-relative:page;mso-width-relative:page;position:absolute;z-index:-251641856" coordsize="21600,21600" filled="f" stroked="f">
          <v:stroke joinstyle="miter"/>
          <v:textbox inset="0,0,0,0">
            <w:txbxContent>
              <w:p>
                <w:pPr>
                  <w:tabs>
                    <w:tab w:val="left" w:pos="9165"/>
                  </w:tabs>
                  <w:spacing w:before="0" w:line="204" w:lineRule="exact"/>
                  <w:ind w:left="156" w:right="0" w:firstLine="0"/>
                  <w:jc w:val="left"/>
                  <w:rPr>
                    <w:rFonts w:ascii="黑体" w:eastAsia="黑体" w:hint="eastAsia"/>
                    <w:sz w:val="21"/>
                  </w:rPr>
                </w:pPr>
                <w:r>
                  <w:rPr>
                    <w:rFonts w:ascii="黑体" w:eastAsia="黑体" w:hint="eastAsia"/>
                    <w:spacing w:val="-8"/>
                    <w:w w:val="100"/>
                    <w:sz w:val="21"/>
                    <w:u w:val="single"/>
                  </w:rPr>
                  <w:t xml:space="preserve"> </w:t>
                </w:r>
                <w:r>
                  <w:rPr>
                    <w:rFonts w:ascii="黑体" w:eastAsia="黑体" w:hint="eastAsia"/>
                    <w:spacing w:val="-7"/>
                    <w:sz w:val="21"/>
                    <w:u w:val="single"/>
                  </w:rPr>
                  <w:t>2022</w:t>
                </w:r>
                <w:r>
                  <w:rPr>
                    <w:rFonts w:ascii="黑体" w:eastAsia="黑体" w:hint="eastAsia"/>
                    <w:spacing w:val="8"/>
                    <w:sz w:val="21"/>
                    <w:u w:val="single"/>
                  </w:rPr>
                  <w:t xml:space="preserve"> </w:t>
                </w:r>
                <w:r>
                  <w:rPr>
                    <w:rFonts w:ascii="黑体" w:eastAsia="黑体" w:hint="eastAsia"/>
                    <w:spacing w:val="-10"/>
                    <w:sz w:val="21"/>
                    <w:u w:val="single"/>
                  </w:rPr>
                  <w:t>光伏发电</w:t>
                </w:r>
                <w:r>
                  <w:rPr>
                    <w:rFonts w:ascii="黑体" w:eastAsia="黑体" w:hint="eastAsia"/>
                    <w:spacing w:val="-8"/>
                    <w:sz w:val="21"/>
                    <w:u w:val="single"/>
                  </w:rPr>
                  <w:t>工</w:t>
                </w:r>
                <w:r>
                  <w:rPr>
                    <w:rFonts w:ascii="黑体" w:eastAsia="黑体" w:hint="eastAsia"/>
                    <w:spacing w:val="-10"/>
                    <w:sz w:val="21"/>
                    <w:u w:val="single"/>
                  </w:rPr>
                  <w:t>程可研设计</w:t>
                </w:r>
                <w:r>
                  <w:rPr>
                    <w:rFonts w:ascii="黑体" w:eastAsia="黑体" w:hint="eastAsia"/>
                    <w:spacing w:val="-8"/>
                    <w:sz w:val="21"/>
                    <w:u w:val="single"/>
                  </w:rPr>
                  <w:t>管</w:t>
                </w:r>
                <w:r>
                  <w:rPr>
                    <w:rFonts w:ascii="黑体" w:eastAsia="黑体" w:hint="eastAsia"/>
                    <w:spacing w:val="-10"/>
                    <w:sz w:val="21"/>
                    <w:u w:val="single"/>
                  </w:rPr>
                  <w:t>理导则与深</w:t>
                </w:r>
                <w:r>
                  <w:rPr>
                    <w:rFonts w:ascii="黑体" w:eastAsia="黑体" w:hint="eastAsia"/>
                    <w:spacing w:val="-8"/>
                    <w:sz w:val="21"/>
                    <w:u w:val="single"/>
                  </w:rPr>
                  <w:t>度</w:t>
                </w:r>
                <w:r>
                  <w:rPr>
                    <w:rFonts w:ascii="黑体" w:eastAsia="黑体" w:hint="eastAsia"/>
                    <w:spacing w:val="-10"/>
                    <w:sz w:val="21"/>
                    <w:u w:val="single"/>
                  </w:rPr>
                  <w:t>要</w:t>
                </w:r>
                <w:r>
                  <w:rPr>
                    <w:rFonts w:ascii="黑体" w:eastAsia="黑体" w:hint="eastAsia"/>
                    <w:sz w:val="21"/>
                    <w:u w:val="single"/>
                  </w:rPr>
                  <w:t>求</w:t>
                </w:r>
                <w:r>
                  <w:rPr>
                    <w:rFonts w:ascii="黑体" w:eastAsia="黑体" w:hint="eastAsia"/>
                    <w:sz w:val="21"/>
                    <w:u w:val="single"/>
                  </w:rPr>
                  <w:tab/>
                </w:r>
              </w:p>
              <w:p>
                <w:pPr>
                  <w:spacing w:before="0" w:line="192" w:lineRule="exact"/>
                  <w:ind w:left="20" w:right="0" w:firstLine="0"/>
                  <w:jc w:val="left"/>
                  <w:rPr>
                    <w:sz w:val="20"/>
                  </w:rPr>
                </w:pPr>
                <w:r>
                  <w:rPr>
                    <w:w w:val="99"/>
                    <w:sz w:val="20"/>
                  </w:rPr>
                  <w:t xml:space="preserve"> </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3A4B87"/>
    <w:multiLevelType w:val="multilevel"/>
    <w:tmpl w:val="813A4B87"/>
    <w:lvl w:ilvl="0">
      <w:start w:val="4"/>
      <w:numFmt w:val="lowerLetter"/>
      <w:lvlText w:val="%1）"/>
      <w:lvlJc w:val="left"/>
      <w:pPr>
        <w:ind w:left="540" w:hanging="360"/>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1">
    <w:nsid w:val="845B5372"/>
    <w:multiLevelType w:val="multilevel"/>
    <w:tmpl w:val="845B5372"/>
    <w:lvl w:ilvl="0">
      <w:start w:val="1"/>
      <w:numFmt w:val="decimal"/>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2">
    <w:nsid w:val="8461FADE"/>
    <w:multiLevelType w:val="multilevel"/>
    <w:tmpl w:val="8461FADE"/>
    <w:lvl w:ilvl="0">
      <w:start w:val="1"/>
      <w:numFmt w:val="lowerLetter"/>
      <w:lvlText w:val="%1）"/>
      <w:lvlJc w:val="left"/>
      <w:pPr>
        <w:ind w:left="540" w:hanging="354"/>
        <w:jc w:val="left"/>
      </w:pPr>
      <w:rPr>
        <w:rFonts w:ascii="宋体" w:eastAsia="宋体" w:hAnsi="宋体" w:cs="宋体" w:hint="default"/>
        <w:spacing w:val="-8"/>
        <w:w w:val="100"/>
        <w:sz w:val="22"/>
        <w:szCs w:val="22"/>
        <w:lang w:val="zh-CN" w:eastAsia="zh-CN" w:bidi="zh-CN"/>
      </w:rPr>
    </w:lvl>
    <w:lvl w:ilvl="1">
      <w:start w:val="0"/>
      <w:numFmt w:val="bullet"/>
      <w:lvlText w:val="•"/>
      <w:lvlJc w:val="left"/>
      <w:pPr>
        <w:ind w:left="1479" w:hanging="354"/>
      </w:pPr>
      <w:rPr>
        <w:rFonts w:hint="default"/>
        <w:lang w:val="zh-CN" w:eastAsia="zh-CN" w:bidi="zh-CN"/>
      </w:rPr>
    </w:lvl>
    <w:lvl w:ilvl="2">
      <w:start w:val="0"/>
      <w:numFmt w:val="bullet"/>
      <w:lvlText w:val="•"/>
      <w:lvlJc w:val="left"/>
      <w:pPr>
        <w:ind w:left="2418" w:hanging="354"/>
      </w:pPr>
      <w:rPr>
        <w:rFonts w:hint="default"/>
        <w:lang w:val="zh-CN" w:eastAsia="zh-CN" w:bidi="zh-CN"/>
      </w:rPr>
    </w:lvl>
    <w:lvl w:ilvl="3">
      <w:start w:val="0"/>
      <w:numFmt w:val="bullet"/>
      <w:lvlText w:val="•"/>
      <w:lvlJc w:val="left"/>
      <w:pPr>
        <w:ind w:left="3357" w:hanging="354"/>
      </w:pPr>
      <w:rPr>
        <w:rFonts w:hint="default"/>
        <w:lang w:val="zh-CN" w:eastAsia="zh-CN" w:bidi="zh-CN"/>
      </w:rPr>
    </w:lvl>
    <w:lvl w:ilvl="4">
      <w:start w:val="0"/>
      <w:numFmt w:val="bullet"/>
      <w:lvlText w:val="•"/>
      <w:lvlJc w:val="left"/>
      <w:pPr>
        <w:ind w:left="4296" w:hanging="354"/>
      </w:pPr>
      <w:rPr>
        <w:rFonts w:hint="default"/>
        <w:lang w:val="zh-CN" w:eastAsia="zh-CN" w:bidi="zh-CN"/>
      </w:rPr>
    </w:lvl>
    <w:lvl w:ilvl="5">
      <w:start w:val="0"/>
      <w:numFmt w:val="bullet"/>
      <w:lvlText w:val="•"/>
      <w:lvlJc w:val="left"/>
      <w:pPr>
        <w:ind w:left="5235" w:hanging="354"/>
      </w:pPr>
      <w:rPr>
        <w:rFonts w:hint="default"/>
        <w:lang w:val="zh-CN" w:eastAsia="zh-CN" w:bidi="zh-CN"/>
      </w:rPr>
    </w:lvl>
    <w:lvl w:ilvl="6">
      <w:start w:val="0"/>
      <w:numFmt w:val="bullet"/>
      <w:lvlText w:val="•"/>
      <w:lvlJc w:val="left"/>
      <w:pPr>
        <w:ind w:left="6174" w:hanging="354"/>
      </w:pPr>
      <w:rPr>
        <w:rFonts w:hint="default"/>
        <w:lang w:val="zh-CN" w:eastAsia="zh-CN" w:bidi="zh-CN"/>
      </w:rPr>
    </w:lvl>
    <w:lvl w:ilvl="7">
      <w:start w:val="0"/>
      <w:numFmt w:val="bullet"/>
      <w:lvlText w:val="•"/>
      <w:lvlJc w:val="left"/>
      <w:pPr>
        <w:ind w:left="7113" w:hanging="354"/>
      </w:pPr>
      <w:rPr>
        <w:rFonts w:hint="default"/>
        <w:lang w:val="zh-CN" w:eastAsia="zh-CN" w:bidi="zh-CN"/>
      </w:rPr>
    </w:lvl>
    <w:lvl w:ilvl="8">
      <w:start w:val="0"/>
      <w:numFmt w:val="bullet"/>
      <w:lvlText w:val="•"/>
      <w:lvlJc w:val="left"/>
      <w:pPr>
        <w:ind w:left="8052" w:hanging="354"/>
      </w:pPr>
      <w:rPr>
        <w:rFonts w:hint="default"/>
        <w:lang w:val="zh-CN" w:eastAsia="zh-CN" w:bidi="zh-CN"/>
      </w:rPr>
    </w:lvl>
  </w:abstractNum>
  <w:abstractNum w:abstractNumId="3">
    <w:nsid w:val="8CAEB125"/>
    <w:multiLevelType w:val="multilevel"/>
    <w:tmpl w:val="8CAEB125"/>
    <w:lvl w:ilvl="0">
      <w:start w:val="1"/>
      <w:numFmt w:val="lowerLetter"/>
      <w:lvlText w:val="%1）"/>
      <w:lvlJc w:val="left"/>
      <w:pPr>
        <w:ind w:left="540" w:hanging="360"/>
        <w:jc w:val="left"/>
      </w:pPr>
      <w:rPr>
        <w:rFonts w:ascii="宋体" w:eastAsia="宋体" w:hAnsi="宋体" w:cs="宋体" w:hint="default"/>
        <w:spacing w:val="-17"/>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4">
    <w:nsid w:val="91995D4F"/>
    <w:multiLevelType w:val="multilevel"/>
    <w:tmpl w:val="91995D4F"/>
    <w:lvl w:ilvl="0">
      <w:start w:val="1"/>
      <w:numFmt w:val="decimal"/>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5">
    <w:nsid w:val="9239341B"/>
    <w:multiLevelType w:val="multilevel"/>
    <w:tmpl w:val="9239341B"/>
    <w:lvl w:ilvl="0">
      <w:start w:val="1"/>
      <w:numFmt w:val="lowerLetter"/>
      <w:lvlText w:val="%1）"/>
      <w:lvlJc w:val="left"/>
      <w:pPr>
        <w:ind w:left="54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6">
    <w:nsid w:val="9288B902"/>
    <w:multiLevelType w:val="multilevel"/>
    <w:tmpl w:val="9288B902"/>
    <w:lvl w:ilvl="0">
      <w:start w:val="1"/>
      <w:numFmt w:val="decimal"/>
      <w:lvlText w:val="%1."/>
      <w:lvlJc w:val="left"/>
      <w:pPr>
        <w:ind w:left="139" w:hanging="361"/>
        <w:jc w:val="left"/>
      </w:pPr>
      <w:rPr>
        <w:rFonts w:ascii="宋体" w:eastAsia="宋体" w:hAnsi="宋体" w:cs="宋体" w:hint="default"/>
        <w:spacing w:val="-1"/>
        <w:w w:val="100"/>
        <w:sz w:val="22"/>
        <w:szCs w:val="22"/>
        <w:lang w:val="zh-CN" w:eastAsia="zh-CN" w:bidi="zh-CN"/>
      </w:rPr>
    </w:lvl>
    <w:lvl w:ilvl="1">
      <w:start w:val="0"/>
      <w:numFmt w:val="bullet"/>
      <w:lvlText w:val="•"/>
      <w:lvlJc w:val="left"/>
      <w:pPr>
        <w:ind w:left="1119" w:hanging="361"/>
      </w:pPr>
      <w:rPr>
        <w:rFonts w:hint="default"/>
        <w:lang w:val="zh-CN" w:eastAsia="zh-CN" w:bidi="zh-CN"/>
      </w:rPr>
    </w:lvl>
    <w:lvl w:ilvl="2">
      <w:start w:val="0"/>
      <w:numFmt w:val="bullet"/>
      <w:lvlText w:val="•"/>
      <w:lvlJc w:val="left"/>
      <w:pPr>
        <w:ind w:left="2098" w:hanging="361"/>
      </w:pPr>
      <w:rPr>
        <w:rFonts w:hint="default"/>
        <w:lang w:val="zh-CN" w:eastAsia="zh-CN" w:bidi="zh-CN"/>
      </w:rPr>
    </w:lvl>
    <w:lvl w:ilvl="3">
      <w:start w:val="0"/>
      <w:numFmt w:val="bullet"/>
      <w:lvlText w:val="•"/>
      <w:lvlJc w:val="left"/>
      <w:pPr>
        <w:ind w:left="3077" w:hanging="361"/>
      </w:pPr>
      <w:rPr>
        <w:rFonts w:hint="default"/>
        <w:lang w:val="zh-CN" w:eastAsia="zh-CN" w:bidi="zh-CN"/>
      </w:rPr>
    </w:lvl>
    <w:lvl w:ilvl="4">
      <w:start w:val="0"/>
      <w:numFmt w:val="bullet"/>
      <w:lvlText w:val="•"/>
      <w:lvlJc w:val="left"/>
      <w:pPr>
        <w:ind w:left="4056" w:hanging="361"/>
      </w:pPr>
      <w:rPr>
        <w:rFonts w:hint="default"/>
        <w:lang w:val="zh-CN" w:eastAsia="zh-CN" w:bidi="zh-CN"/>
      </w:rPr>
    </w:lvl>
    <w:lvl w:ilvl="5">
      <w:start w:val="0"/>
      <w:numFmt w:val="bullet"/>
      <w:lvlText w:val="•"/>
      <w:lvlJc w:val="left"/>
      <w:pPr>
        <w:ind w:left="5035" w:hanging="361"/>
      </w:pPr>
      <w:rPr>
        <w:rFonts w:hint="default"/>
        <w:lang w:val="zh-CN" w:eastAsia="zh-CN" w:bidi="zh-CN"/>
      </w:rPr>
    </w:lvl>
    <w:lvl w:ilvl="6">
      <w:start w:val="0"/>
      <w:numFmt w:val="bullet"/>
      <w:lvlText w:val="•"/>
      <w:lvlJc w:val="left"/>
      <w:pPr>
        <w:ind w:left="6014" w:hanging="361"/>
      </w:pPr>
      <w:rPr>
        <w:rFonts w:hint="default"/>
        <w:lang w:val="zh-CN" w:eastAsia="zh-CN" w:bidi="zh-CN"/>
      </w:rPr>
    </w:lvl>
    <w:lvl w:ilvl="7">
      <w:start w:val="0"/>
      <w:numFmt w:val="bullet"/>
      <w:lvlText w:val="•"/>
      <w:lvlJc w:val="left"/>
      <w:pPr>
        <w:ind w:left="6993" w:hanging="361"/>
      </w:pPr>
      <w:rPr>
        <w:rFonts w:hint="default"/>
        <w:lang w:val="zh-CN" w:eastAsia="zh-CN" w:bidi="zh-CN"/>
      </w:rPr>
    </w:lvl>
    <w:lvl w:ilvl="8">
      <w:start w:val="0"/>
      <w:numFmt w:val="bullet"/>
      <w:lvlText w:val="•"/>
      <w:lvlJc w:val="left"/>
      <w:pPr>
        <w:ind w:left="7972" w:hanging="361"/>
      </w:pPr>
      <w:rPr>
        <w:rFonts w:hint="default"/>
        <w:lang w:val="zh-CN" w:eastAsia="zh-CN" w:bidi="zh-CN"/>
      </w:rPr>
    </w:lvl>
  </w:abstractNum>
  <w:abstractNum w:abstractNumId="7">
    <w:nsid w:val="9C8AC8EF"/>
    <w:multiLevelType w:val="multilevel"/>
    <w:tmpl w:val="9C8AC8EF"/>
    <w:lvl w:ilvl="0">
      <w:start w:val="4"/>
      <w:numFmt w:val="decimal"/>
      <w:lvlText w:val="%1"/>
      <w:lvlJc w:val="left"/>
      <w:pPr>
        <w:ind w:left="1502" w:hanging="963"/>
        <w:jc w:val="left"/>
      </w:pPr>
      <w:rPr>
        <w:rFonts w:hint="default"/>
        <w:lang w:val="zh-CN" w:eastAsia="zh-CN" w:bidi="zh-CN"/>
      </w:rPr>
    </w:lvl>
    <w:lvl w:ilvl="1">
      <w:start w:val="3"/>
      <w:numFmt w:val="decimal"/>
      <w:lvlText w:val="%1.%2"/>
      <w:lvlJc w:val="left"/>
      <w:pPr>
        <w:ind w:left="1502" w:hanging="963"/>
        <w:jc w:val="left"/>
      </w:pPr>
      <w:rPr>
        <w:rFonts w:hint="default"/>
        <w:lang w:val="zh-CN" w:eastAsia="zh-CN" w:bidi="zh-CN"/>
      </w:rPr>
    </w:lvl>
    <w:lvl w:ilvl="2">
      <w:start w:val="5"/>
      <w:numFmt w:val="decimal"/>
      <w:lvlText w:val="%1.%2.%3"/>
      <w:lvlJc w:val="left"/>
      <w:pPr>
        <w:ind w:left="1502" w:hanging="963"/>
        <w:jc w:val="left"/>
      </w:pPr>
      <w:rPr>
        <w:rFonts w:hint="default"/>
        <w:lang w:val="zh-CN" w:eastAsia="zh-CN" w:bidi="zh-CN"/>
      </w:rPr>
    </w:lvl>
    <w:lvl w:ilvl="3">
      <w:start w:val="1"/>
      <w:numFmt w:val="decimal"/>
      <w:lvlText w:val="%1.%2.%3.%4"/>
      <w:lvlJc w:val="left"/>
      <w:pPr>
        <w:ind w:left="1502" w:hanging="963"/>
        <w:jc w:val="left"/>
      </w:pPr>
      <w:rPr>
        <w:rFonts w:ascii="宋体" w:eastAsia="宋体" w:hAnsi="宋体" w:cs="宋体" w:hint="default"/>
        <w:w w:val="100"/>
        <w:sz w:val="24"/>
        <w:szCs w:val="24"/>
        <w:lang w:val="zh-CN" w:eastAsia="zh-CN" w:bidi="zh-CN"/>
      </w:rPr>
    </w:lvl>
    <w:lvl w:ilvl="4">
      <w:start w:val="1"/>
      <w:numFmt w:val="lowerLetter"/>
      <w:lvlText w:val="%5）"/>
      <w:lvlJc w:val="left"/>
      <w:pPr>
        <w:ind w:left="540" w:hanging="360"/>
        <w:jc w:val="left"/>
      </w:pPr>
      <w:rPr>
        <w:rFonts w:ascii="宋体" w:eastAsia="宋体" w:hAnsi="宋体" w:cs="宋体" w:hint="default"/>
        <w:spacing w:val="-51"/>
        <w:w w:val="100"/>
        <w:sz w:val="22"/>
        <w:szCs w:val="22"/>
        <w:lang w:val="zh-CN" w:eastAsia="zh-CN" w:bidi="zh-CN"/>
      </w:rPr>
    </w:lvl>
    <w:lvl w:ilvl="5">
      <w:start w:val="0"/>
      <w:numFmt w:val="bullet"/>
      <w:lvlText w:val="•"/>
      <w:lvlJc w:val="left"/>
      <w:pPr>
        <w:ind w:left="5247" w:hanging="360"/>
      </w:pPr>
      <w:rPr>
        <w:rFonts w:hint="default"/>
        <w:lang w:val="zh-CN" w:eastAsia="zh-CN" w:bidi="zh-CN"/>
      </w:rPr>
    </w:lvl>
    <w:lvl w:ilvl="6">
      <w:start w:val="0"/>
      <w:numFmt w:val="bullet"/>
      <w:lvlText w:val="•"/>
      <w:lvlJc w:val="left"/>
      <w:pPr>
        <w:ind w:left="6184" w:hanging="360"/>
      </w:pPr>
      <w:rPr>
        <w:rFonts w:hint="default"/>
        <w:lang w:val="zh-CN" w:eastAsia="zh-CN" w:bidi="zh-CN"/>
      </w:rPr>
    </w:lvl>
    <w:lvl w:ilvl="7">
      <w:start w:val="0"/>
      <w:numFmt w:val="bullet"/>
      <w:lvlText w:val="•"/>
      <w:lvlJc w:val="left"/>
      <w:pPr>
        <w:ind w:left="7120" w:hanging="360"/>
      </w:pPr>
      <w:rPr>
        <w:rFonts w:hint="default"/>
        <w:lang w:val="zh-CN" w:eastAsia="zh-CN" w:bidi="zh-CN"/>
      </w:rPr>
    </w:lvl>
    <w:lvl w:ilvl="8">
      <w:start w:val="0"/>
      <w:numFmt w:val="bullet"/>
      <w:lvlText w:val="•"/>
      <w:lvlJc w:val="left"/>
      <w:pPr>
        <w:ind w:left="8057" w:hanging="360"/>
      </w:pPr>
      <w:rPr>
        <w:rFonts w:hint="default"/>
        <w:lang w:val="zh-CN" w:eastAsia="zh-CN" w:bidi="zh-CN"/>
      </w:rPr>
    </w:lvl>
  </w:abstractNum>
  <w:abstractNum w:abstractNumId="8">
    <w:nsid w:val="A0C93552"/>
    <w:multiLevelType w:val="multilevel"/>
    <w:tmpl w:val="A0C93552"/>
    <w:lvl w:ilvl="0">
      <w:start w:val="5"/>
      <w:numFmt w:val="lowerLetter"/>
      <w:lvlText w:val="%1）"/>
      <w:lvlJc w:val="left"/>
      <w:pPr>
        <w:ind w:left="1130" w:hanging="360"/>
        <w:jc w:val="left"/>
      </w:pPr>
      <w:rPr>
        <w:rFonts w:ascii="宋体" w:eastAsia="宋体" w:hAnsi="宋体" w:cs="宋体" w:hint="default"/>
        <w:spacing w:val="-5"/>
        <w:w w:val="100"/>
        <w:sz w:val="22"/>
        <w:szCs w:val="22"/>
        <w:lang w:val="zh-CN" w:eastAsia="zh-CN" w:bidi="zh-CN"/>
      </w:rPr>
    </w:lvl>
    <w:lvl w:ilvl="1">
      <w:start w:val="0"/>
      <w:numFmt w:val="bullet"/>
      <w:lvlText w:val="•"/>
      <w:lvlJc w:val="left"/>
      <w:pPr>
        <w:ind w:left="2019" w:hanging="360"/>
      </w:pPr>
      <w:rPr>
        <w:rFonts w:hint="default"/>
        <w:lang w:val="zh-CN" w:eastAsia="zh-CN" w:bidi="zh-CN"/>
      </w:rPr>
    </w:lvl>
    <w:lvl w:ilvl="2">
      <w:start w:val="0"/>
      <w:numFmt w:val="bullet"/>
      <w:lvlText w:val="•"/>
      <w:lvlJc w:val="left"/>
      <w:pPr>
        <w:ind w:left="2898" w:hanging="360"/>
      </w:pPr>
      <w:rPr>
        <w:rFonts w:hint="default"/>
        <w:lang w:val="zh-CN" w:eastAsia="zh-CN" w:bidi="zh-CN"/>
      </w:rPr>
    </w:lvl>
    <w:lvl w:ilvl="3">
      <w:start w:val="0"/>
      <w:numFmt w:val="bullet"/>
      <w:lvlText w:val="•"/>
      <w:lvlJc w:val="left"/>
      <w:pPr>
        <w:ind w:left="3777" w:hanging="360"/>
      </w:pPr>
      <w:rPr>
        <w:rFonts w:hint="default"/>
        <w:lang w:val="zh-CN" w:eastAsia="zh-CN" w:bidi="zh-CN"/>
      </w:rPr>
    </w:lvl>
    <w:lvl w:ilvl="4">
      <w:start w:val="0"/>
      <w:numFmt w:val="bullet"/>
      <w:lvlText w:val="•"/>
      <w:lvlJc w:val="left"/>
      <w:pPr>
        <w:ind w:left="4656" w:hanging="360"/>
      </w:pPr>
      <w:rPr>
        <w:rFonts w:hint="default"/>
        <w:lang w:val="zh-CN" w:eastAsia="zh-CN" w:bidi="zh-CN"/>
      </w:rPr>
    </w:lvl>
    <w:lvl w:ilvl="5">
      <w:start w:val="0"/>
      <w:numFmt w:val="bullet"/>
      <w:lvlText w:val="•"/>
      <w:lvlJc w:val="left"/>
      <w:pPr>
        <w:ind w:left="5535" w:hanging="360"/>
      </w:pPr>
      <w:rPr>
        <w:rFonts w:hint="default"/>
        <w:lang w:val="zh-CN" w:eastAsia="zh-CN" w:bidi="zh-CN"/>
      </w:rPr>
    </w:lvl>
    <w:lvl w:ilvl="6">
      <w:start w:val="0"/>
      <w:numFmt w:val="bullet"/>
      <w:lvlText w:val="•"/>
      <w:lvlJc w:val="left"/>
      <w:pPr>
        <w:ind w:left="6414" w:hanging="360"/>
      </w:pPr>
      <w:rPr>
        <w:rFonts w:hint="default"/>
        <w:lang w:val="zh-CN" w:eastAsia="zh-CN" w:bidi="zh-CN"/>
      </w:rPr>
    </w:lvl>
    <w:lvl w:ilvl="7">
      <w:start w:val="0"/>
      <w:numFmt w:val="bullet"/>
      <w:lvlText w:val="•"/>
      <w:lvlJc w:val="left"/>
      <w:pPr>
        <w:ind w:left="7293" w:hanging="360"/>
      </w:pPr>
      <w:rPr>
        <w:rFonts w:hint="default"/>
        <w:lang w:val="zh-CN" w:eastAsia="zh-CN" w:bidi="zh-CN"/>
      </w:rPr>
    </w:lvl>
    <w:lvl w:ilvl="8">
      <w:start w:val="0"/>
      <w:numFmt w:val="bullet"/>
      <w:lvlText w:val="•"/>
      <w:lvlJc w:val="left"/>
      <w:pPr>
        <w:ind w:left="8172" w:hanging="360"/>
      </w:pPr>
      <w:rPr>
        <w:rFonts w:hint="default"/>
        <w:lang w:val="zh-CN" w:eastAsia="zh-CN" w:bidi="zh-CN"/>
      </w:rPr>
    </w:lvl>
  </w:abstractNum>
  <w:abstractNum w:abstractNumId="9">
    <w:nsid w:val="A0F05207"/>
    <w:multiLevelType w:val="multilevel"/>
    <w:tmpl w:val="A0F05207"/>
    <w:lvl w:ilvl="0">
      <w:start w:val="1"/>
      <w:numFmt w:val="lowerLetter"/>
      <w:lvlText w:val="%1）"/>
      <w:lvlJc w:val="left"/>
      <w:pPr>
        <w:ind w:left="540" w:hanging="361"/>
        <w:jc w:val="left"/>
      </w:pPr>
      <w:rPr>
        <w:rFonts w:ascii="宋体" w:eastAsia="宋体" w:hAnsi="宋体" w:cs="宋体" w:hint="default"/>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10">
    <w:nsid w:val="B0F1ACD9"/>
    <w:multiLevelType w:val="multilevel"/>
    <w:tmpl w:val="B0F1ACD9"/>
    <w:lvl w:ilvl="0">
      <w:start w:val="1"/>
      <w:numFmt w:val="decimal"/>
      <w:lvlText w:val="%1）"/>
      <w:lvlJc w:val="left"/>
      <w:pPr>
        <w:ind w:left="540" w:hanging="354"/>
        <w:jc w:val="left"/>
      </w:pPr>
      <w:rPr>
        <w:rFonts w:ascii="宋体" w:eastAsia="宋体" w:hAnsi="宋体" w:cs="宋体" w:hint="default"/>
        <w:spacing w:val="-8"/>
        <w:w w:val="100"/>
        <w:sz w:val="22"/>
        <w:szCs w:val="22"/>
        <w:lang w:val="zh-CN" w:eastAsia="zh-CN" w:bidi="zh-CN"/>
      </w:rPr>
    </w:lvl>
    <w:lvl w:ilvl="1">
      <w:start w:val="2"/>
      <w:numFmt w:val="decimal"/>
      <w:lvlText w:val="%2）"/>
      <w:lvlJc w:val="left"/>
      <w:pPr>
        <w:ind w:left="1621"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543" w:hanging="361"/>
      </w:pPr>
      <w:rPr>
        <w:rFonts w:hint="default"/>
        <w:lang w:val="zh-CN" w:eastAsia="zh-CN" w:bidi="zh-CN"/>
      </w:rPr>
    </w:lvl>
    <w:lvl w:ilvl="3">
      <w:start w:val="0"/>
      <w:numFmt w:val="bullet"/>
      <w:lvlText w:val="•"/>
      <w:lvlJc w:val="left"/>
      <w:pPr>
        <w:ind w:left="3466" w:hanging="361"/>
      </w:pPr>
      <w:rPr>
        <w:rFonts w:hint="default"/>
        <w:lang w:val="zh-CN" w:eastAsia="zh-CN" w:bidi="zh-CN"/>
      </w:rPr>
    </w:lvl>
    <w:lvl w:ilvl="4">
      <w:start w:val="0"/>
      <w:numFmt w:val="bullet"/>
      <w:lvlText w:val="•"/>
      <w:lvlJc w:val="left"/>
      <w:pPr>
        <w:ind w:left="4390" w:hanging="361"/>
      </w:pPr>
      <w:rPr>
        <w:rFonts w:hint="default"/>
        <w:lang w:val="zh-CN" w:eastAsia="zh-CN" w:bidi="zh-CN"/>
      </w:rPr>
    </w:lvl>
    <w:lvl w:ilvl="5">
      <w:start w:val="0"/>
      <w:numFmt w:val="bullet"/>
      <w:lvlText w:val="•"/>
      <w:lvlJc w:val="left"/>
      <w:pPr>
        <w:ind w:left="5313" w:hanging="361"/>
      </w:pPr>
      <w:rPr>
        <w:rFonts w:hint="default"/>
        <w:lang w:val="zh-CN" w:eastAsia="zh-CN" w:bidi="zh-CN"/>
      </w:rPr>
    </w:lvl>
    <w:lvl w:ilvl="6">
      <w:start w:val="0"/>
      <w:numFmt w:val="bullet"/>
      <w:lvlText w:val="•"/>
      <w:lvlJc w:val="left"/>
      <w:pPr>
        <w:ind w:left="6237" w:hanging="361"/>
      </w:pPr>
      <w:rPr>
        <w:rFonts w:hint="default"/>
        <w:lang w:val="zh-CN" w:eastAsia="zh-CN" w:bidi="zh-CN"/>
      </w:rPr>
    </w:lvl>
    <w:lvl w:ilvl="7">
      <w:start w:val="0"/>
      <w:numFmt w:val="bullet"/>
      <w:lvlText w:val="•"/>
      <w:lvlJc w:val="left"/>
      <w:pPr>
        <w:ind w:left="7160" w:hanging="361"/>
      </w:pPr>
      <w:rPr>
        <w:rFonts w:hint="default"/>
        <w:lang w:val="zh-CN" w:eastAsia="zh-CN" w:bidi="zh-CN"/>
      </w:rPr>
    </w:lvl>
    <w:lvl w:ilvl="8">
      <w:start w:val="0"/>
      <w:numFmt w:val="bullet"/>
      <w:lvlText w:val="•"/>
      <w:lvlJc w:val="left"/>
      <w:pPr>
        <w:ind w:left="8084" w:hanging="361"/>
      </w:pPr>
      <w:rPr>
        <w:rFonts w:hint="default"/>
        <w:lang w:val="zh-CN" w:eastAsia="zh-CN" w:bidi="zh-CN"/>
      </w:rPr>
    </w:lvl>
  </w:abstractNum>
  <w:abstractNum w:abstractNumId="11">
    <w:nsid w:val="B23A94A9"/>
    <w:multiLevelType w:val="multilevel"/>
    <w:tmpl w:val="B23A94A9"/>
    <w:lvl w:ilvl="0">
      <w:start w:val="3"/>
      <w:numFmt w:val="lowerLetter"/>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12">
    <w:nsid w:val="B53F3350"/>
    <w:multiLevelType w:val="multilevel"/>
    <w:tmpl w:val="B53F3350"/>
    <w:lvl w:ilvl="0">
      <w:start w:val="3"/>
      <w:numFmt w:val="lowerLetter"/>
      <w:lvlText w:val="%1）"/>
      <w:lvlJc w:val="left"/>
      <w:pPr>
        <w:ind w:left="1455" w:hanging="361"/>
        <w:jc w:val="left"/>
      </w:pPr>
      <w:rPr>
        <w:rFonts w:ascii="宋体" w:eastAsia="宋体" w:hAnsi="宋体" w:cs="宋体" w:hint="default"/>
        <w:w w:val="100"/>
        <w:sz w:val="22"/>
        <w:szCs w:val="22"/>
        <w:lang w:val="zh-CN" w:eastAsia="zh-CN" w:bidi="zh-CN"/>
      </w:rPr>
    </w:lvl>
    <w:lvl w:ilvl="1">
      <w:start w:val="0"/>
      <w:numFmt w:val="bullet"/>
      <w:lvlText w:val="•"/>
      <w:lvlJc w:val="left"/>
      <w:pPr>
        <w:ind w:left="2307" w:hanging="361"/>
      </w:pPr>
      <w:rPr>
        <w:rFonts w:hint="default"/>
        <w:lang w:val="zh-CN" w:eastAsia="zh-CN" w:bidi="zh-CN"/>
      </w:rPr>
    </w:lvl>
    <w:lvl w:ilvl="2">
      <w:start w:val="0"/>
      <w:numFmt w:val="bullet"/>
      <w:lvlText w:val="•"/>
      <w:lvlJc w:val="left"/>
      <w:pPr>
        <w:ind w:left="3154" w:hanging="361"/>
      </w:pPr>
      <w:rPr>
        <w:rFonts w:hint="default"/>
        <w:lang w:val="zh-CN" w:eastAsia="zh-CN" w:bidi="zh-CN"/>
      </w:rPr>
    </w:lvl>
    <w:lvl w:ilvl="3">
      <w:start w:val="0"/>
      <w:numFmt w:val="bullet"/>
      <w:lvlText w:val="•"/>
      <w:lvlJc w:val="left"/>
      <w:pPr>
        <w:ind w:left="4001" w:hanging="361"/>
      </w:pPr>
      <w:rPr>
        <w:rFonts w:hint="default"/>
        <w:lang w:val="zh-CN" w:eastAsia="zh-CN" w:bidi="zh-CN"/>
      </w:rPr>
    </w:lvl>
    <w:lvl w:ilvl="4">
      <w:start w:val="0"/>
      <w:numFmt w:val="bullet"/>
      <w:lvlText w:val="•"/>
      <w:lvlJc w:val="left"/>
      <w:pPr>
        <w:ind w:left="4848" w:hanging="361"/>
      </w:pPr>
      <w:rPr>
        <w:rFonts w:hint="default"/>
        <w:lang w:val="zh-CN" w:eastAsia="zh-CN" w:bidi="zh-CN"/>
      </w:rPr>
    </w:lvl>
    <w:lvl w:ilvl="5">
      <w:start w:val="0"/>
      <w:numFmt w:val="bullet"/>
      <w:lvlText w:val="•"/>
      <w:lvlJc w:val="left"/>
      <w:pPr>
        <w:ind w:left="5695" w:hanging="361"/>
      </w:pPr>
      <w:rPr>
        <w:rFonts w:hint="default"/>
        <w:lang w:val="zh-CN" w:eastAsia="zh-CN" w:bidi="zh-CN"/>
      </w:rPr>
    </w:lvl>
    <w:lvl w:ilvl="6">
      <w:start w:val="0"/>
      <w:numFmt w:val="bullet"/>
      <w:lvlText w:val="•"/>
      <w:lvlJc w:val="left"/>
      <w:pPr>
        <w:ind w:left="6542" w:hanging="361"/>
      </w:pPr>
      <w:rPr>
        <w:rFonts w:hint="default"/>
        <w:lang w:val="zh-CN" w:eastAsia="zh-CN" w:bidi="zh-CN"/>
      </w:rPr>
    </w:lvl>
    <w:lvl w:ilvl="7">
      <w:start w:val="0"/>
      <w:numFmt w:val="bullet"/>
      <w:lvlText w:val="•"/>
      <w:lvlJc w:val="left"/>
      <w:pPr>
        <w:ind w:left="7389" w:hanging="361"/>
      </w:pPr>
      <w:rPr>
        <w:rFonts w:hint="default"/>
        <w:lang w:val="zh-CN" w:eastAsia="zh-CN" w:bidi="zh-CN"/>
      </w:rPr>
    </w:lvl>
    <w:lvl w:ilvl="8">
      <w:start w:val="0"/>
      <w:numFmt w:val="bullet"/>
      <w:lvlText w:val="•"/>
      <w:lvlJc w:val="left"/>
      <w:pPr>
        <w:ind w:left="8236" w:hanging="361"/>
      </w:pPr>
      <w:rPr>
        <w:rFonts w:hint="default"/>
        <w:lang w:val="zh-CN" w:eastAsia="zh-CN" w:bidi="zh-CN"/>
      </w:rPr>
    </w:lvl>
  </w:abstractNum>
  <w:abstractNum w:abstractNumId="13">
    <w:nsid w:val="B5E306ED"/>
    <w:multiLevelType w:val="multilevel"/>
    <w:tmpl w:val="B5E306ED"/>
    <w:lvl w:ilvl="0">
      <w:start w:val="4"/>
      <w:numFmt w:val="decimal"/>
      <w:lvlText w:val="%1"/>
      <w:lvlJc w:val="left"/>
      <w:pPr>
        <w:ind w:left="1546" w:hanging="576"/>
        <w:jc w:val="left"/>
      </w:pPr>
      <w:rPr>
        <w:rFonts w:hint="default"/>
        <w:lang w:val="zh-CN" w:eastAsia="zh-CN" w:bidi="zh-CN"/>
      </w:rPr>
    </w:lvl>
    <w:lvl w:ilvl="1">
      <w:start w:val="18"/>
      <w:numFmt w:val="decimal"/>
      <w:lvlText w:val="%1.%2"/>
      <w:lvlJc w:val="left"/>
      <w:pPr>
        <w:ind w:left="1546" w:hanging="576"/>
        <w:jc w:val="left"/>
      </w:pPr>
      <w:rPr>
        <w:rFonts w:ascii="宋体" w:eastAsia="宋体" w:hAnsi="宋体" w:cs="宋体" w:hint="default"/>
        <w:w w:val="100"/>
        <w:sz w:val="24"/>
        <w:szCs w:val="24"/>
        <w:lang w:val="zh-CN" w:eastAsia="zh-CN" w:bidi="zh-CN"/>
      </w:rPr>
    </w:lvl>
    <w:lvl w:ilvl="2">
      <w:start w:val="0"/>
      <w:numFmt w:val="bullet"/>
      <w:lvlText w:val="•"/>
      <w:lvlJc w:val="left"/>
      <w:pPr>
        <w:ind w:left="3218" w:hanging="576"/>
      </w:pPr>
      <w:rPr>
        <w:rFonts w:hint="default"/>
        <w:lang w:val="zh-CN" w:eastAsia="zh-CN" w:bidi="zh-CN"/>
      </w:rPr>
    </w:lvl>
    <w:lvl w:ilvl="3">
      <w:start w:val="0"/>
      <w:numFmt w:val="bullet"/>
      <w:lvlText w:val="•"/>
      <w:lvlJc w:val="left"/>
      <w:pPr>
        <w:ind w:left="4057" w:hanging="576"/>
      </w:pPr>
      <w:rPr>
        <w:rFonts w:hint="default"/>
        <w:lang w:val="zh-CN" w:eastAsia="zh-CN" w:bidi="zh-CN"/>
      </w:rPr>
    </w:lvl>
    <w:lvl w:ilvl="4">
      <w:start w:val="0"/>
      <w:numFmt w:val="bullet"/>
      <w:lvlText w:val="•"/>
      <w:lvlJc w:val="left"/>
      <w:pPr>
        <w:ind w:left="4896" w:hanging="576"/>
      </w:pPr>
      <w:rPr>
        <w:rFonts w:hint="default"/>
        <w:lang w:val="zh-CN" w:eastAsia="zh-CN" w:bidi="zh-CN"/>
      </w:rPr>
    </w:lvl>
    <w:lvl w:ilvl="5">
      <w:start w:val="0"/>
      <w:numFmt w:val="bullet"/>
      <w:lvlText w:val="•"/>
      <w:lvlJc w:val="left"/>
      <w:pPr>
        <w:ind w:left="5735" w:hanging="576"/>
      </w:pPr>
      <w:rPr>
        <w:rFonts w:hint="default"/>
        <w:lang w:val="zh-CN" w:eastAsia="zh-CN" w:bidi="zh-CN"/>
      </w:rPr>
    </w:lvl>
    <w:lvl w:ilvl="6">
      <w:start w:val="0"/>
      <w:numFmt w:val="bullet"/>
      <w:lvlText w:val="•"/>
      <w:lvlJc w:val="left"/>
      <w:pPr>
        <w:ind w:left="6574" w:hanging="576"/>
      </w:pPr>
      <w:rPr>
        <w:rFonts w:hint="default"/>
        <w:lang w:val="zh-CN" w:eastAsia="zh-CN" w:bidi="zh-CN"/>
      </w:rPr>
    </w:lvl>
    <w:lvl w:ilvl="7">
      <w:start w:val="0"/>
      <w:numFmt w:val="bullet"/>
      <w:lvlText w:val="•"/>
      <w:lvlJc w:val="left"/>
      <w:pPr>
        <w:ind w:left="7413" w:hanging="576"/>
      </w:pPr>
      <w:rPr>
        <w:rFonts w:hint="default"/>
        <w:lang w:val="zh-CN" w:eastAsia="zh-CN" w:bidi="zh-CN"/>
      </w:rPr>
    </w:lvl>
    <w:lvl w:ilvl="8">
      <w:start w:val="0"/>
      <w:numFmt w:val="bullet"/>
      <w:lvlText w:val="•"/>
      <w:lvlJc w:val="left"/>
      <w:pPr>
        <w:ind w:left="8252" w:hanging="576"/>
      </w:pPr>
      <w:rPr>
        <w:rFonts w:hint="default"/>
        <w:lang w:val="zh-CN" w:eastAsia="zh-CN" w:bidi="zh-CN"/>
      </w:rPr>
    </w:lvl>
  </w:abstractNum>
  <w:abstractNum w:abstractNumId="14">
    <w:nsid w:val="B8CEF35B"/>
    <w:multiLevelType w:val="multilevel"/>
    <w:tmpl w:val="B8CEF35B"/>
    <w:lvl w:ilvl="0">
      <w:start w:val="2"/>
      <w:numFmt w:val="lowerLetter"/>
      <w:lvlText w:val="%1）"/>
      <w:lvlJc w:val="left"/>
      <w:pPr>
        <w:ind w:left="1374" w:hanging="361"/>
        <w:jc w:val="left"/>
      </w:pPr>
      <w:rPr>
        <w:rFonts w:ascii="宋体" w:eastAsia="宋体" w:hAnsi="宋体" w:cs="宋体" w:hint="default"/>
        <w:w w:val="100"/>
        <w:sz w:val="22"/>
        <w:szCs w:val="22"/>
        <w:lang w:val="zh-CN" w:eastAsia="zh-CN" w:bidi="zh-CN"/>
      </w:rPr>
    </w:lvl>
    <w:lvl w:ilvl="1">
      <w:start w:val="1"/>
      <w:numFmt w:val="decimal"/>
      <w:lvlText w:val="%2）"/>
      <w:lvlJc w:val="left"/>
      <w:pPr>
        <w:ind w:left="1621"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543" w:hanging="361"/>
      </w:pPr>
      <w:rPr>
        <w:rFonts w:hint="default"/>
        <w:lang w:val="zh-CN" w:eastAsia="zh-CN" w:bidi="zh-CN"/>
      </w:rPr>
    </w:lvl>
    <w:lvl w:ilvl="3">
      <w:start w:val="0"/>
      <w:numFmt w:val="bullet"/>
      <w:lvlText w:val="•"/>
      <w:lvlJc w:val="left"/>
      <w:pPr>
        <w:ind w:left="3466" w:hanging="361"/>
      </w:pPr>
      <w:rPr>
        <w:rFonts w:hint="default"/>
        <w:lang w:val="zh-CN" w:eastAsia="zh-CN" w:bidi="zh-CN"/>
      </w:rPr>
    </w:lvl>
    <w:lvl w:ilvl="4">
      <w:start w:val="0"/>
      <w:numFmt w:val="bullet"/>
      <w:lvlText w:val="•"/>
      <w:lvlJc w:val="left"/>
      <w:pPr>
        <w:ind w:left="4390" w:hanging="361"/>
      </w:pPr>
      <w:rPr>
        <w:rFonts w:hint="default"/>
        <w:lang w:val="zh-CN" w:eastAsia="zh-CN" w:bidi="zh-CN"/>
      </w:rPr>
    </w:lvl>
    <w:lvl w:ilvl="5">
      <w:start w:val="0"/>
      <w:numFmt w:val="bullet"/>
      <w:lvlText w:val="•"/>
      <w:lvlJc w:val="left"/>
      <w:pPr>
        <w:ind w:left="5313" w:hanging="361"/>
      </w:pPr>
      <w:rPr>
        <w:rFonts w:hint="default"/>
        <w:lang w:val="zh-CN" w:eastAsia="zh-CN" w:bidi="zh-CN"/>
      </w:rPr>
    </w:lvl>
    <w:lvl w:ilvl="6">
      <w:start w:val="0"/>
      <w:numFmt w:val="bullet"/>
      <w:lvlText w:val="•"/>
      <w:lvlJc w:val="left"/>
      <w:pPr>
        <w:ind w:left="6237" w:hanging="361"/>
      </w:pPr>
      <w:rPr>
        <w:rFonts w:hint="default"/>
        <w:lang w:val="zh-CN" w:eastAsia="zh-CN" w:bidi="zh-CN"/>
      </w:rPr>
    </w:lvl>
    <w:lvl w:ilvl="7">
      <w:start w:val="0"/>
      <w:numFmt w:val="bullet"/>
      <w:lvlText w:val="•"/>
      <w:lvlJc w:val="left"/>
      <w:pPr>
        <w:ind w:left="7160" w:hanging="361"/>
      </w:pPr>
      <w:rPr>
        <w:rFonts w:hint="default"/>
        <w:lang w:val="zh-CN" w:eastAsia="zh-CN" w:bidi="zh-CN"/>
      </w:rPr>
    </w:lvl>
    <w:lvl w:ilvl="8">
      <w:start w:val="0"/>
      <w:numFmt w:val="bullet"/>
      <w:lvlText w:val="•"/>
      <w:lvlJc w:val="left"/>
      <w:pPr>
        <w:ind w:left="8084" w:hanging="361"/>
      </w:pPr>
      <w:rPr>
        <w:rFonts w:hint="default"/>
        <w:lang w:val="zh-CN" w:eastAsia="zh-CN" w:bidi="zh-CN"/>
      </w:rPr>
    </w:lvl>
  </w:abstractNum>
  <w:abstractNum w:abstractNumId="15">
    <w:nsid w:val="BB64CFA9"/>
    <w:multiLevelType w:val="multilevel"/>
    <w:tmpl w:val="BB64CFA9"/>
    <w:lvl w:ilvl="0">
      <w:start w:val="1"/>
      <w:numFmt w:val="decimal"/>
      <w:lvlText w:val="%1）"/>
      <w:lvlJc w:val="left"/>
      <w:pPr>
        <w:ind w:left="540" w:hanging="375"/>
        <w:jc w:val="left"/>
      </w:pPr>
      <w:rPr>
        <w:rFonts w:ascii="宋体" w:eastAsia="宋体" w:hAnsi="宋体" w:cs="宋体" w:hint="default"/>
        <w:spacing w:val="6"/>
        <w:w w:val="100"/>
        <w:sz w:val="22"/>
        <w:szCs w:val="22"/>
        <w:lang w:val="zh-CN" w:eastAsia="zh-CN" w:bidi="zh-CN"/>
      </w:rPr>
    </w:lvl>
    <w:lvl w:ilvl="1">
      <w:start w:val="0"/>
      <w:numFmt w:val="bullet"/>
      <w:lvlText w:val="•"/>
      <w:lvlJc w:val="left"/>
      <w:pPr>
        <w:ind w:left="1479" w:hanging="375"/>
      </w:pPr>
      <w:rPr>
        <w:rFonts w:hint="default"/>
        <w:lang w:val="zh-CN" w:eastAsia="zh-CN" w:bidi="zh-CN"/>
      </w:rPr>
    </w:lvl>
    <w:lvl w:ilvl="2">
      <w:start w:val="0"/>
      <w:numFmt w:val="bullet"/>
      <w:lvlText w:val="•"/>
      <w:lvlJc w:val="left"/>
      <w:pPr>
        <w:ind w:left="2418" w:hanging="375"/>
      </w:pPr>
      <w:rPr>
        <w:rFonts w:hint="default"/>
        <w:lang w:val="zh-CN" w:eastAsia="zh-CN" w:bidi="zh-CN"/>
      </w:rPr>
    </w:lvl>
    <w:lvl w:ilvl="3">
      <w:start w:val="0"/>
      <w:numFmt w:val="bullet"/>
      <w:lvlText w:val="•"/>
      <w:lvlJc w:val="left"/>
      <w:pPr>
        <w:ind w:left="3357" w:hanging="375"/>
      </w:pPr>
      <w:rPr>
        <w:rFonts w:hint="default"/>
        <w:lang w:val="zh-CN" w:eastAsia="zh-CN" w:bidi="zh-CN"/>
      </w:rPr>
    </w:lvl>
    <w:lvl w:ilvl="4">
      <w:start w:val="0"/>
      <w:numFmt w:val="bullet"/>
      <w:lvlText w:val="•"/>
      <w:lvlJc w:val="left"/>
      <w:pPr>
        <w:ind w:left="4296" w:hanging="375"/>
      </w:pPr>
      <w:rPr>
        <w:rFonts w:hint="default"/>
        <w:lang w:val="zh-CN" w:eastAsia="zh-CN" w:bidi="zh-CN"/>
      </w:rPr>
    </w:lvl>
    <w:lvl w:ilvl="5">
      <w:start w:val="0"/>
      <w:numFmt w:val="bullet"/>
      <w:lvlText w:val="•"/>
      <w:lvlJc w:val="left"/>
      <w:pPr>
        <w:ind w:left="5235" w:hanging="375"/>
      </w:pPr>
      <w:rPr>
        <w:rFonts w:hint="default"/>
        <w:lang w:val="zh-CN" w:eastAsia="zh-CN" w:bidi="zh-CN"/>
      </w:rPr>
    </w:lvl>
    <w:lvl w:ilvl="6">
      <w:start w:val="0"/>
      <w:numFmt w:val="bullet"/>
      <w:lvlText w:val="•"/>
      <w:lvlJc w:val="left"/>
      <w:pPr>
        <w:ind w:left="6174" w:hanging="375"/>
      </w:pPr>
      <w:rPr>
        <w:rFonts w:hint="default"/>
        <w:lang w:val="zh-CN" w:eastAsia="zh-CN" w:bidi="zh-CN"/>
      </w:rPr>
    </w:lvl>
    <w:lvl w:ilvl="7">
      <w:start w:val="0"/>
      <w:numFmt w:val="bullet"/>
      <w:lvlText w:val="•"/>
      <w:lvlJc w:val="left"/>
      <w:pPr>
        <w:ind w:left="7113" w:hanging="375"/>
      </w:pPr>
      <w:rPr>
        <w:rFonts w:hint="default"/>
        <w:lang w:val="zh-CN" w:eastAsia="zh-CN" w:bidi="zh-CN"/>
      </w:rPr>
    </w:lvl>
    <w:lvl w:ilvl="8">
      <w:start w:val="0"/>
      <w:numFmt w:val="bullet"/>
      <w:lvlText w:val="•"/>
      <w:lvlJc w:val="left"/>
      <w:pPr>
        <w:ind w:left="8052" w:hanging="375"/>
      </w:pPr>
      <w:rPr>
        <w:rFonts w:hint="default"/>
        <w:lang w:val="zh-CN" w:eastAsia="zh-CN" w:bidi="zh-CN"/>
      </w:rPr>
    </w:lvl>
  </w:abstractNum>
  <w:abstractNum w:abstractNumId="16">
    <w:nsid w:val="BE923771"/>
    <w:multiLevelType w:val="multilevel"/>
    <w:tmpl w:val="BE923771"/>
    <w:lvl w:ilvl="0">
      <w:start w:val="1"/>
      <w:numFmt w:val="lowerLetter"/>
      <w:lvlText w:val="%1）"/>
      <w:lvlJc w:val="left"/>
      <w:pPr>
        <w:ind w:left="540" w:hanging="359"/>
        <w:jc w:val="left"/>
      </w:pPr>
      <w:rPr>
        <w:rFonts w:ascii="宋体" w:eastAsia="宋体" w:hAnsi="宋体" w:cs="宋体" w:hint="default"/>
        <w:spacing w:val="-3"/>
        <w:w w:val="100"/>
        <w:sz w:val="22"/>
        <w:szCs w:val="22"/>
        <w:lang w:val="zh-CN" w:eastAsia="zh-CN" w:bidi="zh-CN"/>
      </w:rPr>
    </w:lvl>
    <w:lvl w:ilvl="1">
      <w:start w:val="0"/>
      <w:numFmt w:val="bullet"/>
      <w:lvlText w:val="•"/>
      <w:lvlJc w:val="left"/>
      <w:pPr>
        <w:ind w:left="1479" w:hanging="359"/>
      </w:pPr>
      <w:rPr>
        <w:rFonts w:hint="default"/>
        <w:lang w:val="zh-CN" w:eastAsia="zh-CN" w:bidi="zh-CN"/>
      </w:rPr>
    </w:lvl>
    <w:lvl w:ilvl="2">
      <w:start w:val="0"/>
      <w:numFmt w:val="bullet"/>
      <w:lvlText w:val="•"/>
      <w:lvlJc w:val="left"/>
      <w:pPr>
        <w:ind w:left="2418" w:hanging="359"/>
      </w:pPr>
      <w:rPr>
        <w:rFonts w:hint="default"/>
        <w:lang w:val="zh-CN" w:eastAsia="zh-CN" w:bidi="zh-CN"/>
      </w:rPr>
    </w:lvl>
    <w:lvl w:ilvl="3">
      <w:start w:val="0"/>
      <w:numFmt w:val="bullet"/>
      <w:lvlText w:val="•"/>
      <w:lvlJc w:val="left"/>
      <w:pPr>
        <w:ind w:left="3357" w:hanging="359"/>
      </w:pPr>
      <w:rPr>
        <w:rFonts w:hint="default"/>
        <w:lang w:val="zh-CN" w:eastAsia="zh-CN" w:bidi="zh-CN"/>
      </w:rPr>
    </w:lvl>
    <w:lvl w:ilvl="4">
      <w:start w:val="0"/>
      <w:numFmt w:val="bullet"/>
      <w:lvlText w:val="•"/>
      <w:lvlJc w:val="left"/>
      <w:pPr>
        <w:ind w:left="4296" w:hanging="359"/>
      </w:pPr>
      <w:rPr>
        <w:rFonts w:hint="default"/>
        <w:lang w:val="zh-CN" w:eastAsia="zh-CN" w:bidi="zh-CN"/>
      </w:rPr>
    </w:lvl>
    <w:lvl w:ilvl="5">
      <w:start w:val="0"/>
      <w:numFmt w:val="bullet"/>
      <w:lvlText w:val="•"/>
      <w:lvlJc w:val="left"/>
      <w:pPr>
        <w:ind w:left="5235" w:hanging="359"/>
      </w:pPr>
      <w:rPr>
        <w:rFonts w:hint="default"/>
        <w:lang w:val="zh-CN" w:eastAsia="zh-CN" w:bidi="zh-CN"/>
      </w:rPr>
    </w:lvl>
    <w:lvl w:ilvl="6">
      <w:start w:val="0"/>
      <w:numFmt w:val="bullet"/>
      <w:lvlText w:val="•"/>
      <w:lvlJc w:val="left"/>
      <w:pPr>
        <w:ind w:left="6174" w:hanging="359"/>
      </w:pPr>
      <w:rPr>
        <w:rFonts w:hint="default"/>
        <w:lang w:val="zh-CN" w:eastAsia="zh-CN" w:bidi="zh-CN"/>
      </w:rPr>
    </w:lvl>
    <w:lvl w:ilvl="7">
      <w:start w:val="0"/>
      <w:numFmt w:val="bullet"/>
      <w:lvlText w:val="•"/>
      <w:lvlJc w:val="left"/>
      <w:pPr>
        <w:ind w:left="7113" w:hanging="359"/>
      </w:pPr>
      <w:rPr>
        <w:rFonts w:hint="default"/>
        <w:lang w:val="zh-CN" w:eastAsia="zh-CN" w:bidi="zh-CN"/>
      </w:rPr>
    </w:lvl>
    <w:lvl w:ilvl="8">
      <w:start w:val="0"/>
      <w:numFmt w:val="bullet"/>
      <w:lvlText w:val="•"/>
      <w:lvlJc w:val="left"/>
      <w:pPr>
        <w:ind w:left="8052" w:hanging="359"/>
      </w:pPr>
      <w:rPr>
        <w:rFonts w:hint="default"/>
        <w:lang w:val="zh-CN" w:eastAsia="zh-CN" w:bidi="zh-CN"/>
      </w:rPr>
    </w:lvl>
  </w:abstractNum>
  <w:abstractNum w:abstractNumId="17">
    <w:nsid w:val="BF205925"/>
    <w:multiLevelType w:val="multilevel"/>
    <w:tmpl w:val="BF205925"/>
    <w:lvl w:ilvl="0">
      <w:start w:val="4"/>
      <w:numFmt w:val="decimal"/>
      <w:lvlText w:val="%1"/>
      <w:lvlJc w:val="left"/>
      <w:pPr>
        <w:ind w:left="1546" w:hanging="576"/>
        <w:jc w:val="left"/>
      </w:pPr>
      <w:rPr>
        <w:rFonts w:hint="default"/>
        <w:lang w:val="zh-CN" w:eastAsia="zh-CN" w:bidi="zh-CN"/>
      </w:rPr>
    </w:lvl>
    <w:lvl w:ilvl="1">
      <w:start w:val="12"/>
      <w:numFmt w:val="decimal"/>
      <w:lvlText w:val="%1.%2"/>
      <w:lvlJc w:val="left"/>
      <w:pPr>
        <w:ind w:left="1546" w:hanging="576"/>
        <w:jc w:val="left"/>
      </w:pPr>
      <w:rPr>
        <w:rFonts w:ascii="宋体" w:eastAsia="宋体" w:hAnsi="宋体" w:cs="宋体" w:hint="default"/>
        <w:w w:val="100"/>
        <w:sz w:val="24"/>
        <w:szCs w:val="24"/>
        <w:lang w:val="zh-CN" w:eastAsia="zh-CN" w:bidi="zh-CN"/>
      </w:rPr>
    </w:lvl>
    <w:lvl w:ilvl="2">
      <w:start w:val="0"/>
      <w:numFmt w:val="bullet"/>
      <w:lvlText w:val="•"/>
      <w:lvlJc w:val="left"/>
      <w:pPr>
        <w:ind w:left="3218" w:hanging="576"/>
      </w:pPr>
      <w:rPr>
        <w:rFonts w:hint="default"/>
        <w:lang w:val="zh-CN" w:eastAsia="zh-CN" w:bidi="zh-CN"/>
      </w:rPr>
    </w:lvl>
    <w:lvl w:ilvl="3">
      <w:start w:val="0"/>
      <w:numFmt w:val="bullet"/>
      <w:lvlText w:val="•"/>
      <w:lvlJc w:val="left"/>
      <w:pPr>
        <w:ind w:left="4057" w:hanging="576"/>
      </w:pPr>
      <w:rPr>
        <w:rFonts w:hint="default"/>
        <w:lang w:val="zh-CN" w:eastAsia="zh-CN" w:bidi="zh-CN"/>
      </w:rPr>
    </w:lvl>
    <w:lvl w:ilvl="4">
      <w:start w:val="0"/>
      <w:numFmt w:val="bullet"/>
      <w:lvlText w:val="•"/>
      <w:lvlJc w:val="left"/>
      <w:pPr>
        <w:ind w:left="4896" w:hanging="576"/>
      </w:pPr>
      <w:rPr>
        <w:rFonts w:hint="default"/>
        <w:lang w:val="zh-CN" w:eastAsia="zh-CN" w:bidi="zh-CN"/>
      </w:rPr>
    </w:lvl>
    <w:lvl w:ilvl="5">
      <w:start w:val="0"/>
      <w:numFmt w:val="bullet"/>
      <w:lvlText w:val="•"/>
      <w:lvlJc w:val="left"/>
      <w:pPr>
        <w:ind w:left="5735" w:hanging="576"/>
      </w:pPr>
      <w:rPr>
        <w:rFonts w:hint="default"/>
        <w:lang w:val="zh-CN" w:eastAsia="zh-CN" w:bidi="zh-CN"/>
      </w:rPr>
    </w:lvl>
    <w:lvl w:ilvl="6">
      <w:start w:val="0"/>
      <w:numFmt w:val="bullet"/>
      <w:lvlText w:val="•"/>
      <w:lvlJc w:val="left"/>
      <w:pPr>
        <w:ind w:left="6574" w:hanging="576"/>
      </w:pPr>
      <w:rPr>
        <w:rFonts w:hint="default"/>
        <w:lang w:val="zh-CN" w:eastAsia="zh-CN" w:bidi="zh-CN"/>
      </w:rPr>
    </w:lvl>
    <w:lvl w:ilvl="7">
      <w:start w:val="0"/>
      <w:numFmt w:val="bullet"/>
      <w:lvlText w:val="•"/>
      <w:lvlJc w:val="left"/>
      <w:pPr>
        <w:ind w:left="7413" w:hanging="576"/>
      </w:pPr>
      <w:rPr>
        <w:rFonts w:hint="default"/>
        <w:lang w:val="zh-CN" w:eastAsia="zh-CN" w:bidi="zh-CN"/>
      </w:rPr>
    </w:lvl>
    <w:lvl w:ilvl="8">
      <w:start w:val="0"/>
      <w:numFmt w:val="bullet"/>
      <w:lvlText w:val="•"/>
      <w:lvlJc w:val="left"/>
      <w:pPr>
        <w:ind w:left="8252" w:hanging="576"/>
      </w:pPr>
      <w:rPr>
        <w:rFonts w:hint="default"/>
        <w:lang w:val="zh-CN" w:eastAsia="zh-CN" w:bidi="zh-CN"/>
      </w:rPr>
    </w:lvl>
  </w:abstractNum>
  <w:abstractNum w:abstractNumId="18">
    <w:nsid w:val="C0915F4F"/>
    <w:multiLevelType w:val="multilevel"/>
    <w:tmpl w:val="C0915F4F"/>
    <w:lvl w:ilvl="0">
      <w:start w:val="1"/>
      <w:numFmt w:val="lowerLetter"/>
      <w:lvlText w:val="%1）"/>
      <w:lvlJc w:val="left"/>
      <w:pPr>
        <w:ind w:left="149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2343" w:hanging="360"/>
      </w:pPr>
      <w:rPr>
        <w:rFonts w:hint="default"/>
        <w:lang w:val="zh-CN" w:eastAsia="zh-CN" w:bidi="zh-CN"/>
      </w:rPr>
    </w:lvl>
    <w:lvl w:ilvl="2">
      <w:start w:val="0"/>
      <w:numFmt w:val="bullet"/>
      <w:lvlText w:val="•"/>
      <w:lvlJc w:val="left"/>
      <w:pPr>
        <w:ind w:left="3186" w:hanging="360"/>
      </w:pPr>
      <w:rPr>
        <w:rFonts w:hint="default"/>
        <w:lang w:val="zh-CN" w:eastAsia="zh-CN" w:bidi="zh-CN"/>
      </w:rPr>
    </w:lvl>
    <w:lvl w:ilvl="3">
      <w:start w:val="0"/>
      <w:numFmt w:val="bullet"/>
      <w:lvlText w:val="•"/>
      <w:lvlJc w:val="left"/>
      <w:pPr>
        <w:ind w:left="4029" w:hanging="360"/>
      </w:pPr>
      <w:rPr>
        <w:rFonts w:hint="default"/>
        <w:lang w:val="zh-CN" w:eastAsia="zh-CN" w:bidi="zh-CN"/>
      </w:rPr>
    </w:lvl>
    <w:lvl w:ilvl="4">
      <w:start w:val="0"/>
      <w:numFmt w:val="bullet"/>
      <w:lvlText w:val="•"/>
      <w:lvlJc w:val="left"/>
      <w:pPr>
        <w:ind w:left="4872" w:hanging="360"/>
      </w:pPr>
      <w:rPr>
        <w:rFonts w:hint="default"/>
        <w:lang w:val="zh-CN" w:eastAsia="zh-CN" w:bidi="zh-CN"/>
      </w:rPr>
    </w:lvl>
    <w:lvl w:ilvl="5">
      <w:start w:val="0"/>
      <w:numFmt w:val="bullet"/>
      <w:lvlText w:val="•"/>
      <w:lvlJc w:val="left"/>
      <w:pPr>
        <w:ind w:left="5715" w:hanging="360"/>
      </w:pPr>
      <w:rPr>
        <w:rFonts w:hint="default"/>
        <w:lang w:val="zh-CN" w:eastAsia="zh-CN" w:bidi="zh-CN"/>
      </w:rPr>
    </w:lvl>
    <w:lvl w:ilvl="6">
      <w:start w:val="0"/>
      <w:numFmt w:val="bullet"/>
      <w:lvlText w:val="•"/>
      <w:lvlJc w:val="left"/>
      <w:pPr>
        <w:ind w:left="6558" w:hanging="360"/>
      </w:pPr>
      <w:rPr>
        <w:rFonts w:hint="default"/>
        <w:lang w:val="zh-CN" w:eastAsia="zh-CN" w:bidi="zh-CN"/>
      </w:rPr>
    </w:lvl>
    <w:lvl w:ilvl="7">
      <w:start w:val="0"/>
      <w:numFmt w:val="bullet"/>
      <w:lvlText w:val="•"/>
      <w:lvlJc w:val="left"/>
      <w:pPr>
        <w:ind w:left="7401" w:hanging="360"/>
      </w:pPr>
      <w:rPr>
        <w:rFonts w:hint="default"/>
        <w:lang w:val="zh-CN" w:eastAsia="zh-CN" w:bidi="zh-CN"/>
      </w:rPr>
    </w:lvl>
    <w:lvl w:ilvl="8">
      <w:start w:val="0"/>
      <w:numFmt w:val="bullet"/>
      <w:lvlText w:val="•"/>
      <w:lvlJc w:val="left"/>
      <w:pPr>
        <w:ind w:left="8244" w:hanging="360"/>
      </w:pPr>
      <w:rPr>
        <w:rFonts w:hint="default"/>
        <w:lang w:val="zh-CN" w:eastAsia="zh-CN" w:bidi="zh-CN"/>
      </w:rPr>
    </w:lvl>
  </w:abstractNum>
  <w:abstractNum w:abstractNumId="19">
    <w:nsid w:val="C4E0D24A"/>
    <w:multiLevelType w:val="multilevel"/>
    <w:tmpl w:val="C4E0D24A"/>
    <w:lvl w:ilvl="0">
      <w:start w:val="1"/>
      <w:numFmt w:val="lowerLetter"/>
      <w:lvlText w:val="%1）"/>
      <w:lvlJc w:val="left"/>
      <w:pPr>
        <w:ind w:left="1490" w:hanging="360"/>
        <w:jc w:val="left"/>
      </w:pPr>
      <w:rPr>
        <w:rFonts w:ascii="宋体" w:eastAsia="宋体" w:hAnsi="宋体" w:cs="宋体" w:hint="default"/>
        <w:spacing w:val="-5"/>
        <w:w w:val="100"/>
        <w:sz w:val="22"/>
        <w:szCs w:val="22"/>
        <w:lang w:val="zh-CN" w:eastAsia="zh-CN" w:bidi="zh-CN"/>
      </w:rPr>
    </w:lvl>
    <w:lvl w:ilvl="1">
      <w:start w:val="0"/>
      <w:numFmt w:val="bullet"/>
      <w:lvlText w:val="•"/>
      <w:lvlJc w:val="left"/>
      <w:pPr>
        <w:ind w:left="2343" w:hanging="360"/>
      </w:pPr>
      <w:rPr>
        <w:rFonts w:hint="default"/>
        <w:lang w:val="zh-CN" w:eastAsia="zh-CN" w:bidi="zh-CN"/>
      </w:rPr>
    </w:lvl>
    <w:lvl w:ilvl="2">
      <w:start w:val="0"/>
      <w:numFmt w:val="bullet"/>
      <w:lvlText w:val="•"/>
      <w:lvlJc w:val="left"/>
      <w:pPr>
        <w:ind w:left="3186" w:hanging="360"/>
      </w:pPr>
      <w:rPr>
        <w:rFonts w:hint="default"/>
        <w:lang w:val="zh-CN" w:eastAsia="zh-CN" w:bidi="zh-CN"/>
      </w:rPr>
    </w:lvl>
    <w:lvl w:ilvl="3">
      <w:start w:val="0"/>
      <w:numFmt w:val="bullet"/>
      <w:lvlText w:val="•"/>
      <w:lvlJc w:val="left"/>
      <w:pPr>
        <w:ind w:left="4029" w:hanging="360"/>
      </w:pPr>
      <w:rPr>
        <w:rFonts w:hint="default"/>
        <w:lang w:val="zh-CN" w:eastAsia="zh-CN" w:bidi="zh-CN"/>
      </w:rPr>
    </w:lvl>
    <w:lvl w:ilvl="4">
      <w:start w:val="0"/>
      <w:numFmt w:val="bullet"/>
      <w:lvlText w:val="•"/>
      <w:lvlJc w:val="left"/>
      <w:pPr>
        <w:ind w:left="4872" w:hanging="360"/>
      </w:pPr>
      <w:rPr>
        <w:rFonts w:hint="default"/>
        <w:lang w:val="zh-CN" w:eastAsia="zh-CN" w:bidi="zh-CN"/>
      </w:rPr>
    </w:lvl>
    <w:lvl w:ilvl="5">
      <w:start w:val="0"/>
      <w:numFmt w:val="bullet"/>
      <w:lvlText w:val="•"/>
      <w:lvlJc w:val="left"/>
      <w:pPr>
        <w:ind w:left="5715" w:hanging="360"/>
      </w:pPr>
      <w:rPr>
        <w:rFonts w:hint="default"/>
        <w:lang w:val="zh-CN" w:eastAsia="zh-CN" w:bidi="zh-CN"/>
      </w:rPr>
    </w:lvl>
    <w:lvl w:ilvl="6">
      <w:start w:val="0"/>
      <w:numFmt w:val="bullet"/>
      <w:lvlText w:val="•"/>
      <w:lvlJc w:val="left"/>
      <w:pPr>
        <w:ind w:left="6558" w:hanging="360"/>
      </w:pPr>
      <w:rPr>
        <w:rFonts w:hint="default"/>
        <w:lang w:val="zh-CN" w:eastAsia="zh-CN" w:bidi="zh-CN"/>
      </w:rPr>
    </w:lvl>
    <w:lvl w:ilvl="7">
      <w:start w:val="0"/>
      <w:numFmt w:val="bullet"/>
      <w:lvlText w:val="•"/>
      <w:lvlJc w:val="left"/>
      <w:pPr>
        <w:ind w:left="7401" w:hanging="360"/>
      </w:pPr>
      <w:rPr>
        <w:rFonts w:hint="default"/>
        <w:lang w:val="zh-CN" w:eastAsia="zh-CN" w:bidi="zh-CN"/>
      </w:rPr>
    </w:lvl>
    <w:lvl w:ilvl="8">
      <w:start w:val="0"/>
      <w:numFmt w:val="bullet"/>
      <w:lvlText w:val="•"/>
      <w:lvlJc w:val="left"/>
      <w:pPr>
        <w:ind w:left="8244" w:hanging="360"/>
      </w:pPr>
      <w:rPr>
        <w:rFonts w:hint="default"/>
        <w:lang w:val="zh-CN" w:eastAsia="zh-CN" w:bidi="zh-CN"/>
      </w:rPr>
    </w:lvl>
  </w:abstractNum>
  <w:abstractNum w:abstractNumId="20">
    <w:nsid w:val="C8879AEF"/>
    <w:multiLevelType w:val="multilevel"/>
    <w:tmpl w:val="C8879AEF"/>
    <w:lvl w:ilvl="0">
      <w:start w:val="1"/>
      <w:numFmt w:val="lowerLetter"/>
      <w:lvlText w:val="%1）"/>
      <w:lvlJc w:val="left"/>
      <w:pPr>
        <w:ind w:left="1367" w:hanging="357"/>
        <w:jc w:val="left"/>
      </w:pPr>
      <w:rPr>
        <w:rFonts w:hint="default"/>
        <w:spacing w:val="-5"/>
        <w:w w:val="100"/>
        <w:lang w:val="zh-CN" w:eastAsia="zh-CN" w:bidi="zh-CN"/>
      </w:rPr>
    </w:lvl>
    <w:lvl w:ilvl="1">
      <w:start w:val="1"/>
      <w:numFmt w:val="decimal"/>
      <w:lvlText w:val="%2）"/>
      <w:lvlJc w:val="left"/>
      <w:pPr>
        <w:ind w:left="540" w:hanging="357"/>
        <w:jc w:val="left"/>
      </w:pPr>
      <w:rPr>
        <w:rFonts w:hint="default"/>
        <w:spacing w:val="-5"/>
        <w:w w:val="100"/>
        <w:lang w:val="zh-CN" w:eastAsia="zh-CN" w:bidi="zh-CN"/>
      </w:rPr>
    </w:lvl>
    <w:lvl w:ilvl="2">
      <w:start w:val="0"/>
      <w:numFmt w:val="bullet"/>
      <w:lvlText w:val="•"/>
      <w:lvlJc w:val="left"/>
      <w:pPr>
        <w:ind w:left="2312" w:hanging="357"/>
      </w:pPr>
      <w:rPr>
        <w:rFonts w:hint="default"/>
        <w:lang w:val="zh-CN" w:eastAsia="zh-CN" w:bidi="zh-CN"/>
      </w:rPr>
    </w:lvl>
    <w:lvl w:ilvl="3">
      <w:start w:val="0"/>
      <w:numFmt w:val="bullet"/>
      <w:lvlText w:val="•"/>
      <w:lvlJc w:val="left"/>
      <w:pPr>
        <w:ind w:left="3264" w:hanging="357"/>
      </w:pPr>
      <w:rPr>
        <w:rFonts w:hint="default"/>
        <w:lang w:val="zh-CN" w:eastAsia="zh-CN" w:bidi="zh-CN"/>
      </w:rPr>
    </w:lvl>
    <w:lvl w:ilvl="4">
      <w:start w:val="0"/>
      <w:numFmt w:val="bullet"/>
      <w:lvlText w:val="•"/>
      <w:lvlJc w:val="left"/>
      <w:pPr>
        <w:ind w:left="4217" w:hanging="357"/>
      </w:pPr>
      <w:rPr>
        <w:rFonts w:hint="default"/>
        <w:lang w:val="zh-CN" w:eastAsia="zh-CN" w:bidi="zh-CN"/>
      </w:rPr>
    </w:lvl>
    <w:lvl w:ilvl="5">
      <w:start w:val="0"/>
      <w:numFmt w:val="bullet"/>
      <w:lvlText w:val="•"/>
      <w:lvlJc w:val="left"/>
      <w:pPr>
        <w:ind w:left="5169" w:hanging="357"/>
      </w:pPr>
      <w:rPr>
        <w:rFonts w:hint="default"/>
        <w:lang w:val="zh-CN" w:eastAsia="zh-CN" w:bidi="zh-CN"/>
      </w:rPr>
    </w:lvl>
    <w:lvl w:ilvl="6">
      <w:start w:val="0"/>
      <w:numFmt w:val="bullet"/>
      <w:lvlText w:val="•"/>
      <w:lvlJc w:val="left"/>
      <w:pPr>
        <w:ind w:left="6121" w:hanging="357"/>
      </w:pPr>
      <w:rPr>
        <w:rFonts w:hint="default"/>
        <w:lang w:val="zh-CN" w:eastAsia="zh-CN" w:bidi="zh-CN"/>
      </w:rPr>
    </w:lvl>
    <w:lvl w:ilvl="7">
      <w:start w:val="0"/>
      <w:numFmt w:val="bullet"/>
      <w:lvlText w:val="•"/>
      <w:lvlJc w:val="left"/>
      <w:pPr>
        <w:ind w:left="7074" w:hanging="357"/>
      </w:pPr>
      <w:rPr>
        <w:rFonts w:hint="default"/>
        <w:lang w:val="zh-CN" w:eastAsia="zh-CN" w:bidi="zh-CN"/>
      </w:rPr>
    </w:lvl>
    <w:lvl w:ilvl="8">
      <w:start w:val="0"/>
      <w:numFmt w:val="bullet"/>
      <w:lvlText w:val="•"/>
      <w:lvlJc w:val="left"/>
      <w:pPr>
        <w:ind w:left="8026" w:hanging="357"/>
      </w:pPr>
      <w:rPr>
        <w:rFonts w:hint="default"/>
        <w:lang w:val="zh-CN" w:eastAsia="zh-CN" w:bidi="zh-CN"/>
      </w:rPr>
    </w:lvl>
  </w:abstractNum>
  <w:abstractNum w:abstractNumId="21">
    <w:nsid w:val="CF092B84"/>
    <w:multiLevelType w:val="multilevel"/>
    <w:tmpl w:val="CF092B84"/>
    <w:lvl w:ilvl="0">
      <w:start w:val="4"/>
      <w:numFmt w:val="decimal"/>
      <w:lvlText w:val="%1"/>
      <w:lvlJc w:val="left"/>
      <w:pPr>
        <w:ind w:left="1426" w:hanging="456"/>
        <w:jc w:val="left"/>
      </w:pPr>
      <w:rPr>
        <w:rFonts w:hint="default"/>
        <w:lang w:val="zh-CN" w:eastAsia="zh-CN" w:bidi="zh-CN"/>
      </w:rPr>
    </w:lvl>
    <w:lvl w:ilvl="1">
      <w:start w:val="6"/>
      <w:numFmt w:val="decimal"/>
      <w:lvlText w:val="%1.%2"/>
      <w:lvlJc w:val="left"/>
      <w:pPr>
        <w:ind w:left="1426" w:hanging="456"/>
        <w:jc w:val="left"/>
      </w:pPr>
      <w:rPr>
        <w:rFonts w:ascii="宋体" w:eastAsia="宋体" w:hAnsi="宋体" w:cs="宋体" w:hint="default"/>
        <w:w w:val="100"/>
        <w:sz w:val="24"/>
        <w:szCs w:val="24"/>
        <w:lang w:val="zh-CN" w:eastAsia="zh-CN" w:bidi="zh-CN"/>
      </w:rPr>
    </w:lvl>
    <w:lvl w:ilvl="2">
      <w:start w:val="0"/>
      <w:numFmt w:val="bullet"/>
      <w:lvlText w:val="•"/>
      <w:lvlJc w:val="left"/>
      <w:pPr>
        <w:ind w:left="3122" w:hanging="456"/>
      </w:pPr>
      <w:rPr>
        <w:rFonts w:hint="default"/>
        <w:lang w:val="zh-CN" w:eastAsia="zh-CN" w:bidi="zh-CN"/>
      </w:rPr>
    </w:lvl>
    <w:lvl w:ilvl="3">
      <w:start w:val="0"/>
      <w:numFmt w:val="bullet"/>
      <w:lvlText w:val="•"/>
      <w:lvlJc w:val="left"/>
      <w:pPr>
        <w:ind w:left="3973" w:hanging="456"/>
      </w:pPr>
      <w:rPr>
        <w:rFonts w:hint="default"/>
        <w:lang w:val="zh-CN" w:eastAsia="zh-CN" w:bidi="zh-CN"/>
      </w:rPr>
    </w:lvl>
    <w:lvl w:ilvl="4">
      <w:start w:val="0"/>
      <w:numFmt w:val="bullet"/>
      <w:lvlText w:val="•"/>
      <w:lvlJc w:val="left"/>
      <w:pPr>
        <w:ind w:left="4824" w:hanging="456"/>
      </w:pPr>
      <w:rPr>
        <w:rFonts w:hint="default"/>
        <w:lang w:val="zh-CN" w:eastAsia="zh-CN" w:bidi="zh-CN"/>
      </w:rPr>
    </w:lvl>
    <w:lvl w:ilvl="5">
      <w:start w:val="0"/>
      <w:numFmt w:val="bullet"/>
      <w:lvlText w:val="•"/>
      <w:lvlJc w:val="left"/>
      <w:pPr>
        <w:ind w:left="5675" w:hanging="456"/>
      </w:pPr>
      <w:rPr>
        <w:rFonts w:hint="default"/>
        <w:lang w:val="zh-CN" w:eastAsia="zh-CN" w:bidi="zh-CN"/>
      </w:rPr>
    </w:lvl>
    <w:lvl w:ilvl="6">
      <w:start w:val="0"/>
      <w:numFmt w:val="bullet"/>
      <w:lvlText w:val="•"/>
      <w:lvlJc w:val="left"/>
      <w:pPr>
        <w:ind w:left="6526" w:hanging="456"/>
      </w:pPr>
      <w:rPr>
        <w:rFonts w:hint="default"/>
        <w:lang w:val="zh-CN" w:eastAsia="zh-CN" w:bidi="zh-CN"/>
      </w:rPr>
    </w:lvl>
    <w:lvl w:ilvl="7">
      <w:start w:val="0"/>
      <w:numFmt w:val="bullet"/>
      <w:lvlText w:val="•"/>
      <w:lvlJc w:val="left"/>
      <w:pPr>
        <w:ind w:left="7377" w:hanging="456"/>
      </w:pPr>
      <w:rPr>
        <w:rFonts w:hint="default"/>
        <w:lang w:val="zh-CN" w:eastAsia="zh-CN" w:bidi="zh-CN"/>
      </w:rPr>
    </w:lvl>
    <w:lvl w:ilvl="8">
      <w:start w:val="0"/>
      <w:numFmt w:val="bullet"/>
      <w:lvlText w:val="•"/>
      <w:lvlJc w:val="left"/>
      <w:pPr>
        <w:ind w:left="8228" w:hanging="456"/>
      </w:pPr>
      <w:rPr>
        <w:rFonts w:hint="default"/>
        <w:lang w:val="zh-CN" w:eastAsia="zh-CN" w:bidi="zh-CN"/>
      </w:rPr>
    </w:lvl>
  </w:abstractNum>
  <w:abstractNum w:abstractNumId="22">
    <w:nsid w:val="D7D140E4"/>
    <w:multiLevelType w:val="multilevel"/>
    <w:tmpl w:val="D7D140E4"/>
    <w:lvl w:ilvl="0">
      <w:start w:val="1"/>
      <w:numFmt w:val="lowerLetter"/>
      <w:lvlText w:val="%1）"/>
      <w:lvlJc w:val="left"/>
      <w:pPr>
        <w:ind w:left="137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23">
    <w:nsid w:val="D7F9FE59"/>
    <w:multiLevelType w:val="multilevel"/>
    <w:tmpl w:val="D7F9FE59"/>
    <w:lvl w:ilvl="0">
      <w:start w:val="1"/>
      <w:numFmt w:val="lowerLetter"/>
      <w:lvlText w:val="%1）"/>
      <w:lvlJc w:val="left"/>
      <w:pPr>
        <w:ind w:left="540" w:hanging="360"/>
        <w:jc w:val="left"/>
      </w:pPr>
      <w:rPr>
        <w:rFonts w:ascii="宋体" w:eastAsia="宋体" w:hAnsi="宋体" w:cs="宋体" w:hint="default"/>
        <w:spacing w:val="-51"/>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24">
    <w:nsid w:val="DAD3A854"/>
    <w:multiLevelType w:val="multilevel"/>
    <w:tmpl w:val="DAD3A854"/>
    <w:lvl w:ilvl="0">
      <w:start w:val="4"/>
      <w:numFmt w:val="decimal"/>
      <w:lvlText w:val="%1"/>
      <w:lvlJc w:val="left"/>
      <w:pPr>
        <w:ind w:left="1261" w:hanging="721"/>
        <w:jc w:val="left"/>
      </w:pPr>
      <w:rPr>
        <w:rFonts w:hint="default"/>
        <w:lang w:val="zh-CN" w:eastAsia="zh-CN" w:bidi="zh-CN"/>
      </w:rPr>
    </w:lvl>
    <w:lvl w:ilvl="1">
      <w:start w:val="19"/>
      <w:numFmt w:val="decimal"/>
      <w:lvlText w:val="%1.%2"/>
      <w:lvlJc w:val="left"/>
      <w:pPr>
        <w:ind w:left="1261" w:hanging="721"/>
        <w:jc w:val="left"/>
      </w:pPr>
      <w:rPr>
        <w:rFonts w:hint="default"/>
        <w:lang w:val="zh-CN" w:eastAsia="zh-CN" w:bidi="zh-CN"/>
      </w:rPr>
    </w:lvl>
    <w:lvl w:ilvl="2">
      <w:start w:val="4"/>
      <w:numFmt w:val="decimal"/>
      <w:lvlText w:val="%1.%2.%3"/>
      <w:lvlJc w:val="left"/>
      <w:pPr>
        <w:ind w:left="1261" w:hanging="721"/>
        <w:jc w:val="left"/>
      </w:pPr>
      <w:rPr>
        <w:rFonts w:ascii="宋体" w:eastAsia="宋体" w:hAnsi="宋体" w:cs="宋体" w:hint="default"/>
        <w:spacing w:val="-1"/>
        <w:w w:val="100"/>
        <w:sz w:val="22"/>
        <w:szCs w:val="22"/>
        <w:lang w:val="zh-CN" w:eastAsia="zh-CN" w:bidi="zh-CN"/>
      </w:rPr>
    </w:lvl>
    <w:lvl w:ilvl="3">
      <w:start w:val="0"/>
      <w:numFmt w:val="bullet"/>
      <w:lvlText w:val="•"/>
      <w:lvlJc w:val="left"/>
      <w:pPr>
        <w:ind w:left="3861" w:hanging="721"/>
      </w:pPr>
      <w:rPr>
        <w:rFonts w:hint="default"/>
        <w:lang w:val="zh-CN" w:eastAsia="zh-CN" w:bidi="zh-CN"/>
      </w:rPr>
    </w:lvl>
    <w:lvl w:ilvl="4">
      <w:start w:val="0"/>
      <w:numFmt w:val="bullet"/>
      <w:lvlText w:val="•"/>
      <w:lvlJc w:val="left"/>
      <w:pPr>
        <w:ind w:left="4728" w:hanging="721"/>
      </w:pPr>
      <w:rPr>
        <w:rFonts w:hint="default"/>
        <w:lang w:val="zh-CN" w:eastAsia="zh-CN" w:bidi="zh-CN"/>
      </w:rPr>
    </w:lvl>
    <w:lvl w:ilvl="5">
      <w:start w:val="0"/>
      <w:numFmt w:val="bullet"/>
      <w:lvlText w:val="•"/>
      <w:lvlJc w:val="left"/>
      <w:pPr>
        <w:ind w:left="5595" w:hanging="721"/>
      </w:pPr>
      <w:rPr>
        <w:rFonts w:hint="default"/>
        <w:lang w:val="zh-CN" w:eastAsia="zh-CN" w:bidi="zh-CN"/>
      </w:rPr>
    </w:lvl>
    <w:lvl w:ilvl="6">
      <w:start w:val="0"/>
      <w:numFmt w:val="bullet"/>
      <w:lvlText w:val="•"/>
      <w:lvlJc w:val="left"/>
      <w:pPr>
        <w:ind w:left="6462" w:hanging="721"/>
      </w:pPr>
      <w:rPr>
        <w:rFonts w:hint="default"/>
        <w:lang w:val="zh-CN" w:eastAsia="zh-CN" w:bidi="zh-CN"/>
      </w:rPr>
    </w:lvl>
    <w:lvl w:ilvl="7">
      <w:start w:val="0"/>
      <w:numFmt w:val="bullet"/>
      <w:lvlText w:val="•"/>
      <w:lvlJc w:val="left"/>
      <w:pPr>
        <w:ind w:left="7329" w:hanging="721"/>
      </w:pPr>
      <w:rPr>
        <w:rFonts w:hint="default"/>
        <w:lang w:val="zh-CN" w:eastAsia="zh-CN" w:bidi="zh-CN"/>
      </w:rPr>
    </w:lvl>
    <w:lvl w:ilvl="8">
      <w:start w:val="0"/>
      <w:numFmt w:val="bullet"/>
      <w:lvlText w:val="•"/>
      <w:lvlJc w:val="left"/>
      <w:pPr>
        <w:ind w:left="8196" w:hanging="721"/>
      </w:pPr>
      <w:rPr>
        <w:rFonts w:hint="default"/>
        <w:lang w:val="zh-CN" w:eastAsia="zh-CN" w:bidi="zh-CN"/>
      </w:rPr>
    </w:lvl>
  </w:abstractNum>
  <w:abstractNum w:abstractNumId="25">
    <w:nsid w:val="DCBA6B53"/>
    <w:multiLevelType w:val="multilevel"/>
    <w:tmpl w:val="DCBA6B53"/>
    <w:lvl w:ilvl="0">
      <w:start w:val="1"/>
      <w:numFmt w:val="lowerLetter"/>
      <w:lvlText w:val="%1）"/>
      <w:lvlJc w:val="left"/>
      <w:pPr>
        <w:ind w:left="540" w:hanging="360"/>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26">
    <w:nsid w:val="E093A4B0"/>
    <w:multiLevelType w:val="multilevel"/>
    <w:tmpl w:val="E093A4B0"/>
    <w:lvl w:ilvl="0">
      <w:start w:val="1"/>
      <w:numFmt w:val="decimal"/>
      <w:lvlText w:val="%1）"/>
      <w:lvlJc w:val="left"/>
      <w:pPr>
        <w:ind w:left="1621" w:hanging="361"/>
        <w:jc w:val="left"/>
      </w:pPr>
      <w:rPr>
        <w:rFonts w:ascii="宋体" w:eastAsia="宋体" w:hAnsi="宋体" w:cs="宋体" w:hint="default"/>
        <w:w w:val="100"/>
        <w:sz w:val="22"/>
        <w:szCs w:val="22"/>
        <w:lang w:val="zh-CN" w:eastAsia="zh-CN" w:bidi="zh-CN"/>
      </w:rPr>
    </w:lvl>
    <w:lvl w:ilvl="1">
      <w:start w:val="0"/>
      <w:numFmt w:val="bullet"/>
      <w:lvlText w:val="•"/>
      <w:lvlJc w:val="left"/>
      <w:pPr>
        <w:ind w:left="2451" w:hanging="361"/>
      </w:pPr>
      <w:rPr>
        <w:rFonts w:hint="default"/>
        <w:lang w:val="zh-CN" w:eastAsia="zh-CN" w:bidi="zh-CN"/>
      </w:rPr>
    </w:lvl>
    <w:lvl w:ilvl="2">
      <w:start w:val="0"/>
      <w:numFmt w:val="bullet"/>
      <w:lvlText w:val="•"/>
      <w:lvlJc w:val="left"/>
      <w:pPr>
        <w:ind w:left="3282" w:hanging="361"/>
      </w:pPr>
      <w:rPr>
        <w:rFonts w:hint="default"/>
        <w:lang w:val="zh-CN" w:eastAsia="zh-CN" w:bidi="zh-CN"/>
      </w:rPr>
    </w:lvl>
    <w:lvl w:ilvl="3">
      <w:start w:val="0"/>
      <w:numFmt w:val="bullet"/>
      <w:lvlText w:val="•"/>
      <w:lvlJc w:val="left"/>
      <w:pPr>
        <w:ind w:left="4113" w:hanging="361"/>
      </w:pPr>
      <w:rPr>
        <w:rFonts w:hint="default"/>
        <w:lang w:val="zh-CN" w:eastAsia="zh-CN" w:bidi="zh-CN"/>
      </w:rPr>
    </w:lvl>
    <w:lvl w:ilvl="4">
      <w:start w:val="0"/>
      <w:numFmt w:val="bullet"/>
      <w:lvlText w:val="•"/>
      <w:lvlJc w:val="left"/>
      <w:pPr>
        <w:ind w:left="4944" w:hanging="361"/>
      </w:pPr>
      <w:rPr>
        <w:rFonts w:hint="default"/>
        <w:lang w:val="zh-CN" w:eastAsia="zh-CN" w:bidi="zh-CN"/>
      </w:rPr>
    </w:lvl>
    <w:lvl w:ilvl="5">
      <w:start w:val="0"/>
      <w:numFmt w:val="bullet"/>
      <w:lvlText w:val="•"/>
      <w:lvlJc w:val="left"/>
      <w:pPr>
        <w:ind w:left="5775" w:hanging="361"/>
      </w:pPr>
      <w:rPr>
        <w:rFonts w:hint="default"/>
        <w:lang w:val="zh-CN" w:eastAsia="zh-CN" w:bidi="zh-CN"/>
      </w:rPr>
    </w:lvl>
    <w:lvl w:ilvl="6">
      <w:start w:val="0"/>
      <w:numFmt w:val="bullet"/>
      <w:lvlText w:val="•"/>
      <w:lvlJc w:val="left"/>
      <w:pPr>
        <w:ind w:left="6606" w:hanging="361"/>
      </w:pPr>
      <w:rPr>
        <w:rFonts w:hint="default"/>
        <w:lang w:val="zh-CN" w:eastAsia="zh-CN" w:bidi="zh-CN"/>
      </w:rPr>
    </w:lvl>
    <w:lvl w:ilvl="7">
      <w:start w:val="0"/>
      <w:numFmt w:val="bullet"/>
      <w:lvlText w:val="•"/>
      <w:lvlJc w:val="left"/>
      <w:pPr>
        <w:ind w:left="7437" w:hanging="361"/>
      </w:pPr>
      <w:rPr>
        <w:rFonts w:hint="default"/>
        <w:lang w:val="zh-CN" w:eastAsia="zh-CN" w:bidi="zh-CN"/>
      </w:rPr>
    </w:lvl>
    <w:lvl w:ilvl="8">
      <w:start w:val="0"/>
      <w:numFmt w:val="bullet"/>
      <w:lvlText w:val="•"/>
      <w:lvlJc w:val="left"/>
      <w:pPr>
        <w:ind w:left="8268" w:hanging="361"/>
      </w:pPr>
      <w:rPr>
        <w:rFonts w:hint="default"/>
        <w:lang w:val="zh-CN" w:eastAsia="zh-CN" w:bidi="zh-CN"/>
      </w:rPr>
    </w:lvl>
  </w:abstractNum>
  <w:abstractNum w:abstractNumId="27">
    <w:nsid w:val="E504947C"/>
    <w:multiLevelType w:val="multilevel"/>
    <w:tmpl w:val="E504947C"/>
    <w:lvl w:ilvl="0">
      <w:start w:val="4"/>
      <w:numFmt w:val="lowerLetter"/>
      <w:lvlText w:val="%1）"/>
      <w:lvlJc w:val="left"/>
      <w:pPr>
        <w:ind w:left="1256" w:hanging="361"/>
        <w:jc w:val="left"/>
      </w:pPr>
      <w:rPr>
        <w:rFonts w:ascii="宋体" w:eastAsia="宋体" w:hAnsi="宋体" w:cs="宋体" w:hint="default"/>
        <w:w w:val="100"/>
        <w:sz w:val="22"/>
        <w:szCs w:val="22"/>
        <w:lang w:val="zh-CN" w:eastAsia="zh-CN" w:bidi="zh-CN"/>
      </w:rPr>
    </w:lvl>
    <w:lvl w:ilvl="1">
      <w:start w:val="0"/>
      <w:numFmt w:val="bullet"/>
      <w:lvlText w:val="•"/>
      <w:lvlJc w:val="left"/>
      <w:pPr>
        <w:ind w:left="2127" w:hanging="361"/>
      </w:pPr>
      <w:rPr>
        <w:rFonts w:hint="default"/>
        <w:lang w:val="zh-CN" w:eastAsia="zh-CN" w:bidi="zh-CN"/>
      </w:rPr>
    </w:lvl>
    <w:lvl w:ilvl="2">
      <w:start w:val="0"/>
      <w:numFmt w:val="bullet"/>
      <w:lvlText w:val="•"/>
      <w:lvlJc w:val="left"/>
      <w:pPr>
        <w:ind w:left="2994" w:hanging="361"/>
      </w:pPr>
      <w:rPr>
        <w:rFonts w:hint="default"/>
        <w:lang w:val="zh-CN" w:eastAsia="zh-CN" w:bidi="zh-CN"/>
      </w:rPr>
    </w:lvl>
    <w:lvl w:ilvl="3">
      <w:start w:val="0"/>
      <w:numFmt w:val="bullet"/>
      <w:lvlText w:val="•"/>
      <w:lvlJc w:val="left"/>
      <w:pPr>
        <w:ind w:left="3861" w:hanging="361"/>
      </w:pPr>
      <w:rPr>
        <w:rFonts w:hint="default"/>
        <w:lang w:val="zh-CN" w:eastAsia="zh-CN" w:bidi="zh-CN"/>
      </w:rPr>
    </w:lvl>
    <w:lvl w:ilvl="4">
      <w:start w:val="0"/>
      <w:numFmt w:val="bullet"/>
      <w:lvlText w:val="•"/>
      <w:lvlJc w:val="left"/>
      <w:pPr>
        <w:ind w:left="4728" w:hanging="361"/>
      </w:pPr>
      <w:rPr>
        <w:rFonts w:hint="default"/>
        <w:lang w:val="zh-CN" w:eastAsia="zh-CN" w:bidi="zh-CN"/>
      </w:rPr>
    </w:lvl>
    <w:lvl w:ilvl="5">
      <w:start w:val="0"/>
      <w:numFmt w:val="bullet"/>
      <w:lvlText w:val="•"/>
      <w:lvlJc w:val="left"/>
      <w:pPr>
        <w:ind w:left="5595" w:hanging="361"/>
      </w:pPr>
      <w:rPr>
        <w:rFonts w:hint="default"/>
        <w:lang w:val="zh-CN" w:eastAsia="zh-CN" w:bidi="zh-CN"/>
      </w:rPr>
    </w:lvl>
    <w:lvl w:ilvl="6">
      <w:start w:val="0"/>
      <w:numFmt w:val="bullet"/>
      <w:lvlText w:val="•"/>
      <w:lvlJc w:val="left"/>
      <w:pPr>
        <w:ind w:left="6462" w:hanging="361"/>
      </w:pPr>
      <w:rPr>
        <w:rFonts w:hint="default"/>
        <w:lang w:val="zh-CN" w:eastAsia="zh-CN" w:bidi="zh-CN"/>
      </w:rPr>
    </w:lvl>
    <w:lvl w:ilvl="7">
      <w:start w:val="0"/>
      <w:numFmt w:val="bullet"/>
      <w:lvlText w:val="•"/>
      <w:lvlJc w:val="left"/>
      <w:pPr>
        <w:ind w:left="7329" w:hanging="361"/>
      </w:pPr>
      <w:rPr>
        <w:rFonts w:hint="default"/>
        <w:lang w:val="zh-CN" w:eastAsia="zh-CN" w:bidi="zh-CN"/>
      </w:rPr>
    </w:lvl>
    <w:lvl w:ilvl="8">
      <w:start w:val="0"/>
      <w:numFmt w:val="bullet"/>
      <w:lvlText w:val="•"/>
      <w:lvlJc w:val="left"/>
      <w:pPr>
        <w:ind w:left="8196" w:hanging="361"/>
      </w:pPr>
      <w:rPr>
        <w:rFonts w:hint="default"/>
        <w:lang w:val="zh-CN" w:eastAsia="zh-CN" w:bidi="zh-CN"/>
      </w:rPr>
    </w:lvl>
  </w:abstractNum>
  <w:abstractNum w:abstractNumId="28">
    <w:nsid w:val="F0E89278"/>
    <w:multiLevelType w:val="multilevel"/>
    <w:tmpl w:val="F0E89278"/>
    <w:lvl w:ilvl="0">
      <w:start w:val="1"/>
      <w:numFmt w:val="lowerLetter"/>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29">
    <w:nsid w:val="F4B5D9F5"/>
    <w:multiLevelType w:val="multilevel"/>
    <w:tmpl w:val="F4B5D9F5"/>
    <w:lvl w:ilvl="0">
      <w:start w:val="1"/>
      <w:numFmt w:val="lowerLetter"/>
      <w:lvlText w:val="%1）"/>
      <w:lvlJc w:val="left"/>
      <w:pPr>
        <w:ind w:left="540" w:hanging="360"/>
        <w:jc w:val="left"/>
      </w:pPr>
      <w:rPr>
        <w:rFonts w:ascii="宋体" w:eastAsia="宋体" w:hAnsi="宋体" w:cs="宋体" w:hint="default"/>
        <w:spacing w:val="-20"/>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30">
    <w:nsid w:val="F689643B"/>
    <w:multiLevelType w:val="multilevel"/>
    <w:tmpl w:val="F689643B"/>
    <w:lvl w:ilvl="0">
      <w:start w:val="1"/>
      <w:numFmt w:val="lowerLetter"/>
      <w:lvlText w:val="%1）"/>
      <w:lvlJc w:val="left"/>
      <w:pPr>
        <w:ind w:left="578" w:hanging="359"/>
        <w:jc w:val="left"/>
      </w:pPr>
      <w:rPr>
        <w:rFonts w:ascii="宋体" w:eastAsia="宋体" w:hAnsi="宋体" w:cs="宋体" w:hint="default"/>
        <w:spacing w:val="-3"/>
        <w:w w:val="100"/>
        <w:sz w:val="22"/>
        <w:szCs w:val="22"/>
        <w:lang w:val="zh-CN" w:eastAsia="zh-CN" w:bidi="zh-CN"/>
      </w:rPr>
    </w:lvl>
    <w:lvl w:ilvl="1">
      <w:start w:val="0"/>
      <w:numFmt w:val="bullet"/>
      <w:lvlText w:val="•"/>
      <w:lvlJc w:val="left"/>
      <w:pPr>
        <w:ind w:left="1515" w:hanging="359"/>
      </w:pPr>
      <w:rPr>
        <w:rFonts w:hint="default"/>
        <w:lang w:val="zh-CN" w:eastAsia="zh-CN" w:bidi="zh-CN"/>
      </w:rPr>
    </w:lvl>
    <w:lvl w:ilvl="2">
      <w:start w:val="0"/>
      <w:numFmt w:val="bullet"/>
      <w:lvlText w:val="•"/>
      <w:lvlJc w:val="left"/>
      <w:pPr>
        <w:ind w:left="2450" w:hanging="359"/>
      </w:pPr>
      <w:rPr>
        <w:rFonts w:hint="default"/>
        <w:lang w:val="zh-CN" w:eastAsia="zh-CN" w:bidi="zh-CN"/>
      </w:rPr>
    </w:lvl>
    <w:lvl w:ilvl="3">
      <w:start w:val="0"/>
      <w:numFmt w:val="bullet"/>
      <w:lvlText w:val="•"/>
      <w:lvlJc w:val="left"/>
      <w:pPr>
        <w:ind w:left="3385" w:hanging="359"/>
      </w:pPr>
      <w:rPr>
        <w:rFonts w:hint="default"/>
        <w:lang w:val="zh-CN" w:eastAsia="zh-CN" w:bidi="zh-CN"/>
      </w:rPr>
    </w:lvl>
    <w:lvl w:ilvl="4">
      <w:start w:val="0"/>
      <w:numFmt w:val="bullet"/>
      <w:lvlText w:val="•"/>
      <w:lvlJc w:val="left"/>
      <w:pPr>
        <w:ind w:left="4320" w:hanging="359"/>
      </w:pPr>
      <w:rPr>
        <w:rFonts w:hint="default"/>
        <w:lang w:val="zh-CN" w:eastAsia="zh-CN" w:bidi="zh-CN"/>
      </w:rPr>
    </w:lvl>
    <w:lvl w:ilvl="5">
      <w:start w:val="0"/>
      <w:numFmt w:val="bullet"/>
      <w:lvlText w:val="•"/>
      <w:lvlJc w:val="left"/>
      <w:pPr>
        <w:ind w:left="5255" w:hanging="359"/>
      </w:pPr>
      <w:rPr>
        <w:rFonts w:hint="default"/>
        <w:lang w:val="zh-CN" w:eastAsia="zh-CN" w:bidi="zh-CN"/>
      </w:rPr>
    </w:lvl>
    <w:lvl w:ilvl="6">
      <w:start w:val="0"/>
      <w:numFmt w:val="bullet"/>
      <w:lvlText w:val="•"/>
      <w:lvlJc w:val="left"/>
      <w:pPr>
        <w:ind w:left="6190" w:hanging="359"/>
      </w:pPr>
      <w:rPr>
        <w:rFonts w:hint="default"/>
        <w:lang w:val="zh-CN" w:eastAsia="zh-CN" w:bidi="zh-CN"/>
      </w:rPr>
    </w:lvl>
    <w:lvl w:ilvl="7">
      <w:start w:val="0"/>
      <w:numFmt w:val="bullet"/>
      <w:lvlText w:val="•"/>
      <w:lvlJc w:val="left"/>
      <w:pPr>
        <w:ind w:left="7125" w:hanging="359"/>
      </w:pPr>
      <w:rPr>
        <w:rFonts w:hint="default"/>
        <w:lang w:val="zh-CN" w:eastAsia="zh-CN" w:bidi="zh-CN"/>
      </w:rPr>
    </w:lvl>
    <w:lvl w:ilvl="8">
      <w:start w:val="0"/>
      <w:numFmt w:val="bullet"/>
      <w:lvlText w:val="•"/>
      <w:lvlJc w:val="left"/>
      <w:pPr>
        <w:ind w:left="8060" w:hanging="359"/>
      </w:pPr>
      <w:rPr>
        <w:rFonts w:hint="default"/>
        <w:lang w:val="zh-CN" w:eastAsia="zh-CN" w:bidi="zh-CN"/>
      </w:rPr>
    </w:lvl>
  </w:abstractNum>
  <w:abstractNum w:abstractNumId="31">
    <w:nsid w:val="F7735DC9"/>
    <w:multiLevelType w:val="multilevel"/>
    <w:tmpl w:val="F7735DC9"/>
    <w:lvl w:ilvl="0">
      <w:start w:val="1"/>
      <w:numFmt w:val="lowerLetter"/>
      <w:lvlText w:val="%1）"/>
      <w:lvlJc w:val="left"/>
      <w:pPr>
        <w:ind w:left="540" w:hanging="360"/>
        <w:jc w:val="left"/>
      </w:pPr>
      <w:rPr>
        <w:rFonts w:ascii="宋体" w:eastAsia="宋体" w:hAnsi="宋体" w:cs="宋体" w:hint="default"/>
        <w:spacing w:val="-36"/>
        <w:w w:val="100"/>
        <w:sz w:val="22"/>
        <w:szCs w:val="22"/>
        <w:lang w:val="zh-CN" w:eastAsia="zh-CN" w:bidi="zh-CN"/>
      </w:rPr>
    </w:lvl>
    <w:lvl w:ilvl="1">
      <w:start w:val="1"/>
      <w:numFmt w:val="decimal"/>
      <w:lvlText w:val="%2）"/>
      <w:lvlJc w:val="left"/>
      <w:pPr>
        <w:ind w:left="1621"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543" w:hanging="361"/>
      </w:pPr>
      <w:rPr>
        <w:rFonts w:hint="default"/>
        <w:lang w:val="zh-CN" w:eastAsia="zh-CN" w:bidi="zh-CN"/>
      </w:rPr>
    </w:lvl>
    <w:lvl w:ilvl="3">
      <w:start w:val="0"/>
      <w:numFmt w:val="bullet"/>
      <w:lvlText w:val="•"/>
      <w:lvlJc w:val="left"/>
      <w:pPr>
        <w:ind w:left="3466" w:hanging="361"/>
      </w:pPr>
      <w:rPr>
        <w:rFonts w:hint="default"/>
        <w:lang w:val="zh-CN" w:eastAsia="zh-CN" w:bidi="zh-CN"/>
      </w:rPr>
    </w:lvl>
    <w:lvl w:ilvl="4">
      <w:start w:val="0"/>
      <w:numFmt w:val="bullet"/>
      <w:lvlText w:val="•"/>
      <w:lvlJc w:val="left"/>
      <w:pPr>
        <w:ind w:left="4390" w:hanging="361"/>
      </w:pPr>
      <w:rPr>
        <w:rFonts w:hint="default"/>
        <w:lang w:val="zh-CN" w:eastAsia="zh-CN" w:bidi="zh-CN"/>
      </w:rPr>
    </w:lvl>
    <w:lvl w:ilvl="5">
      <w:start w:val="0"/>
      <w:numFmt w:val="bullet"/>
      <w:lvlText w:val="•"/>
      <w:lvlJc w:val="left"/>
      <w:pPr>
        <w:ind w:left="5313" w:hanging="361"/>
      </w:pPr>
      <w:rPr>
        <w:rFonts w:hint="default"/>
        <w:lang w:val="zh-CN" w:eastAsia="zh-CN" w:bidi="zh-CN"/>
      </w:rPr>
    </w:lvl>
    <w:lvl w:ilvl="6">
      <w:start w:val="0"/>
      <w:numFmt w:val="bullet"/>
      <w:lvlText w:val="•"/>
      <w:lvlJc w:val="left"/>
      <w:pPr>
        <w:ind w:left="6237" w:hanging="361"/>
      </w:pPr>
      <w:rPr>
        <w:rFonts w:hint="default"/>
        <w:lang w:val="zh-CN" w:eastAsia="zh-CN" w:bidi="zh-CN"/>
      </w:rPr>
    </w:lvl>
    <w:lvl w:ilvl="7">
      <w:start w:val="0"/>
      <w:numFmt w:val="bullet"/>
      <w:lvlText w:val="•"/>
      <w:lvlJc w:val="left"/>
      <w:pPr>
        <w:ind w:left="7160" w:hanging="361"/>
      </w:pPr>
      <w:rPr>
        <w:rFonts w:hint="default"/>
        <w:lang w:val="zh-CN" w:eastAsia="zh-CN" w:bidi="zh-CN"/>
      </w:rPr>
    </w:lvl>
    <w:lvl w:ilvl="8">
      <w:start w:val="0"/>
      <w:numFmt w:val="bullet"/>
      <w:lvlText w:val="•"/>
      <w:lvlJc w:val="left"/>
      <w:pPr>
        <w:ind w:left="8084" w:hanging="361"/>
      </w:pPr>
      <w:rPr>
        <w:rFonts w:hint="default"/>
        <w:lang w:val="zh-CN" w:eastAsia="zh-CN" w:bidi="zh-CN"/>
      </w:rPr>
    </w:lvl>
  </w:abstractNum>
  <w:abstractNum w:abstractNumId="32">
    <w:nsid w:val="FEC2EA36"/>
    <w:multiLevelType w:val="multilevel"/>
    <w:tmpl w:val="FEC2EA36"/>
    <w:lvl w:ilvl="0">
      <w:start w:val="4"/>
      <w:numFmt w:val="decimal"/>
      <w:lvlText w:val="%1"/>
      <w:lvlJc w:val="left"/>
      <w:pPr>
        <w:ind w:left="540" w:hanging="1088"/>
        <w:jc w:val="left"/>
      </w:pPr>
      <w:rPr>
        <w:rFonts w:hint="default"/>
        <w:lang w:val="zh-CN" w:eastAsia="zh-CN" w:bidi="zh-CN"/>
      </w:rPr>
    </w:lvl>
    <w:lvl w:ilvl="1">
      <w:start w:val="18"/>
      <w:numFmt w:val="decimal"/>
      <w:lvlText w:val="%1.%2"/>
      <w:lvlJc w:val="left"/>
      <w:pPr>
        <w:ind w:left="540" w:hanging="1088"/>
        <w:jc w:val="left"/>
      </w:pPr>
      <w:rPr>
        <w:rFonts w:hint="default"/>
        <w:lang w:val="zh-CN" w:eastAsia="zh-CN" w:bidi="zh-CN"/>
      </w:rPr>
    </w:lvl>
    <w:lvl w:ilvl="2">
      <w:start w:val="2"/>
      <w:numFmt w:val="decimal"/>
      <w:lvlText w:val="%1.%2.%3"/>
      <w:lvlJc w:val="left"/>
      <w:pPr>
        <w:ind w:left="540" w:hanging="1088"/>
        <w:jc w:val="left"/>
      </w:pPr>
      <w:rPr>
        <w:rFonts w:hint="default"/>
        <w:lang w:val="zh-CN" w:eastAsia="zh-CN" w:bidi="zh-CN"/>
      </w:rPr>
    </w:lvl>
    <w:lvl w:ilvl="3">
      <w:start w:val="1"/>
      <w:numFmt w:val="decimal"/>
      <w:lvlText w:val="%1.%2.%3.%4"/>
      <w:lvlJc w:val="left"/>
      <w:pPr>
        <w:ind w:left="540" w:hanging="1088"/>
        <w:jc w:val="left"/>
      </w:pPr>
      <w:rPr>
        <w:rFonts w:ascii="宋体" w:eastAsia="宋体" w:hAnsi="宋体" w:cs="宋体" w:hint="default"/>
        <w:w w:val="100"/>
        <w:sz w:val="24"/>
        <w:szCs w:val="24"/>
        <w:lang w:val="zh-CN" w:eastAsia="zh-CN" w:bidi="zh-CN"/>
      </w:rPr>
    </w:lvl>
    <w:lvl w:ilvl="4">
      <w:start w:val="0"/>
      <w:numFmt w:val="bullet"/>
      <w:lvlText w:val="•"/>
      <w:lvlJc w:val="left"/>
      <w:pPr>
        <w:ind w:left="4296" w:hanging="1088"/>
      </w:pPr>
      <w:rPr>
        <w:rFonts w:hint="default"/>
        <w:lang w:val="zh-CN" w:eastAsia="zh-CN" w:bidi="zh-CN"/>
      </w:rPr>
    </w:lvl>
    <w:lvl w:ilvl="5">
      <w:start w:val="0"/>
      <w:numFmt w:val="bullet"/>
      <w:lvlText w:val="•"/>
      <w:lvlJc w:val="left"/>
      <w:pPr>
        <w:ind w:left="5235" w:hanging="1088"/>
      </w:pPr>
      <w:rPr>
        <w:rFonts w:hint="default"/>
        <w:lang w:val="zh-CN" w:eastAsia="zh-CN" w:bidi="zh-CN"/>
      </w:rPr>
    </w:lvl>
    <w:lvl w:ilvl="6">
      <w:start w:val="0"/>
      <w:numFmt w:val="bullet"/>
      <w:lvlText w:val="•"/>
      <w:lvlJc w:val="left"/>
      <w:pPr>
        <w:ind w:left="6174" w:hanging="1088"/>
      </w:pPr>
      <w:rPr>
        <w:rFonts w:hint="default"/>
        <w:lang w:val="zh-CN" w:eastAsia="zh-CN" w:bidi="zh-CN"/>
      </w:rPr>
    </w:lvl>
    <w:lvl w:ilvl="7">
      <w:start w:val="0"/>
      <w:numFmt w:val="bullet"/>
      <w:lvlText w:val="•"/>
      <w:lvlJc w:val="left"/>
      <w:pPr>
        <w:ind w:left="7113" w:hanging="1088"/>
      </w:pPr>
      <w:rPr>
        <w:rFonts w:hint="default"/>
        <w:lang w:val="zh-CN" w:eastAsia="zh-CN" w:bidi="zh-CN"/>
      </w:rPr>
    </w:lvl>
    <w:lvl w:ilvl="8">
      <w:start w:val="0"/>
      <w:numFmt w:val="bullet"/>
      <w:lvlText w:val="•"/>
      <w:lvlJc w:val="left"/>
      <w:pPr>
        <w:ind w:left="8052" w:hanging="1088"/>
      </w:pPr>
      <w:rPr>
        <w:rFonts w:hint="default"/>
        <w:lang w:val="zh-CN" w:eastAsia="zh-CN" w:bidi="zh-CN"/>
      </w:rPr>
    </w:lvl>
  </w:abstractNum>
  <w:abstractNum w:abstractNumId="33">
    <w:nsid w:val="0053208E"/>
    <w:multiLevelType w:val="multilevel"/>
    <w:tmpl w:val="0053208E"/>
    <w:lvl w:ilvl="0">
      <w:start w:val="2"/>
      <w:numFmt w:val="decimal"/>
      <w:lvlText w:val="%1"/>
      <w:lvlJc w:val="left"/>
      <w:pPr>
        <w:ind w:left="970" w:hanging="360"/>
        <w:jc w:val="left"/>
      </w:pPr>
      <w:rPr>
        <w:rFonts w:ascii="宋体" w:eastAsia="宋体" w:hAnsi="宋体" w:cs="宋体" w:hint="default"/>
        <w:spacing w:val="-34"/>
        <w:w w:val="100"/>
        <w:sz w:val="24"/>
        <w:szCs w:val="24"/>
        <w:lang w:val="zh-CN" w:eastAsia="zh-CN" w:bidi="zh-CN"/>
      </w:rPr>
    </w:lvl>
    <w:lvl w:ilvl="1">
      <w:start w:val="2"/>
      <w:numFmt w:val="decimal"/>
      <w:lvlText w:val="%1.%2"/>
      <w:lvlJc w:val="left"/>
      <w:pPr>
        <w:ind w:left="1426" w:hanging="456"/>
        <w:jc w:val="left"/>
      </w:pPr>
      <w:rPr>
        <w:rFonts w:ascii="宋体" w:eastAsia="宋体" w:hAnsi="宋体" w:cs="宋体" w:hint="default"/>
        <w:w w:val="100"/>
        <w:sz w:val="24"/>
        <w:szCs w:val="24"/>
        <w:lang w:val="zh-CN" w:eastAsia="zh-CN" w:bidi="zh-CN"/>
      </w:rPr>
    </w:lvl>
    <w:lvl w:ilvl="2">
      <w:start w:val="0"/>
      <w:numFmt w:val="bullet"/>
      <w:lvlText w:val="•"/>
      <w:lvlJc w:val="left"/>
      <w:pPr>
        <w:ind w:left="2365" w:hanging="456"/>
      </w:pPr>
      <w:rPr>
        <w:rFonts w:hint="default"/>
        <w:lang w:val="zh-CN" w:eastAsia="zh-CN" w:bidi="zh-CN"/>
      </w:rPr>
    </w:lvl>
    <w:lvl w:ilvl="3">
      <w:start w:val="0"/>
      <w:numFmt w:val="bullet"/>
      <w:lvlText w:val="•"/>
      <w:lvlJc w:val="left"/>
      <w:pPr>
        <w:ind w:left="3311" w:hanging="456"/>
      </w:pPr>
      <w:rPr>
        <w:rFonts w:hint="default"/>
        <w:lang w:val="zh-CN" w:eastAsia="zh-CN" w:bidi="zh-CN"/>
      </w:rPr>
    </w:lvl>
    <w:lvl w:ilvl="4">
      <w:start w:val="0"/>
      <w:numFmt w:val="bullet"/>
      <w:lvlText w:val="•"/>
      <w:lvlJc w:val="left"/>
      <w:pPr>
        <w:ind w:left="4257" w:hanging="456"/>
      </w:pPr>
      <w:rPr>
        <w:rFonts w:hint="default"/>
        <w:lang w:val="zh-CN" w:eastAsia="zh-CN" w:bidi="zh-CN"/>
      </w:rPr>
    </w:lvl>
    <w:lvl w:ilvl="5">
      <w:start w:val="0"/>
      <w:numFmt w:val="bullet"/>
      <w:lvlText w:val="•"/>
      <w:lvlJc w:val="left"/>
      <w:pPr>
        <w:ind w:left="5202" w:hanging="456"/>
      </w:pPr>
      <w:rPr>
        <w:rFonts w:hint="default"/>
        <w:lang w:val="zh-CN" w:eastAsia="zh-CN" w:bidi="zh-CN"/>
      </w:rPr>
    </w:lvl>
    <w:lvl w:ilvl="6">
      <w:start w:val="0"/>
      <w:numFmt w:val="bullet"/>
      <w:lvlText w:val="•"/>
      <w:lvlJc w:val="left"/>
      <w:pPr>
        <w:ind w:left="6148" w:hanging="456"/>
      </w:pPr>
      <w:rPr>
        <w:rFonts w:hint="default"/>
        <w:lang w:val="zh-CN" w:eastAsia="zh-CN" w:bidi="zh-CN"/>
      </w:rPr>
    </w:lvl>
    <w:lvl w:ilvl="7">
      <w:start w:val="0"/>
      <w:numFmt w:val="bullet"/>
      <w:lvlText w:val="•"/>
      <w:lvlJc w:val="left"/>
      <w:pPr>
        <w:ind w:left="7094" w:hanging="456"/>
      </w:pPr>
      <w:rPr>
        <w:rFonts w:hint="default"/>
        <w:lang w:val="zh-CN" w:eastAsia="zh-CN" w:bidi="zh-CN"/>
      </w:rPr>
    </w:lvl>
    <w:lvl w:ilvl="8">
      <w:start w:val="0"/>
      <w:numFmt w:val="bullet"/>
      <w:lvlText w:val="•"/>
      <w:lvlJc w:val="left"/>
      <w:pPr>
        <w:ind w:left="8039" w:hanging="456"/>
      </w:pPr>
      <w:rPr>
        <w:rFonts w:hint="default"/>
        <w:lang w:val="zh-CN" w:eastAsia="zh-CN" w:bidi="zh-CN"/>
      </w:rPr>
    </w:lvl>
  </w:abstractNum>
  <w:abstractNum w:abstractNumId="34">
    <w:nsid w:val="0248C179"/>
    <w:multiLevelType w:val="multilevel"/>
    <w:tmpl w:val="0248C179"/>
    <w:lvl w:ilvl="0">
      <w:start w:val="3"/>
      <w:numFmt w:val="decimal"/>
      <w:lvlText w:val="%1"/>
      <w:lvlJc w:val="left"/>
      <w:pPr>
        <w:ind w:left="1022" w:hanging="483"/>
        <w:jc w:val="left"/>
      </w:pPr>
      <w:rPr>
        <w:rFonts w:hint="default"/>
        <w:lang w:val="zh-CN" w:eastAsia="zh-CN" w:bidi="zh-CN"/>
      </w:rPr>
    </w:lvl>
    <w:lvl w:ilvl="1">
      <w:start w:val="23"/>
      <w:numFmt w:val="decimal"/>
      <w:lvlText w:val="%1.%2"/>
      <w:lvlJc w:val="left"/>
      <w:pPr>
        <w:ind w:left="1022" w:hanging="483"/>
        <w:jc w:val="left"/>
      </w:pPr>
      <w:rPr>
        <w:rFonts w:ascii="宋体" w:eastAsia="宋体" w:hAnsi="宋体" w:cs="宋体" w:hint="default"/>
        <w:spacing w:val="-48"/>
        <w:w w:val="100"/>
        <w:sz w:val="24"/>
        <w:szCs w:val="24"/>
        <w:lang w:val="zh-CN" w:eastAsia="zh-CN" w:bidi="zh-CN"/>
      </w:rPr>
    </w:lvl>
    <w:lvl w:ilvl="2">
      <w:start w:val="0"/>
      <w:numFmt w:val="bullet"/>
      <w:lvlText w:val="•"/>
      <w:lvlJc w:val="left"/>
      <w:pPr>
        <w:ind w:left="2802" w:hanging="483"/>
      </w:pPr>
      <w:rPr>
        <w:rFonts w:hint="default"/>
        <w:lang w:val="zh-CN" w:eastAsia="zh-CN" w:bidi="zh-CN"/>
      </w:rPr>
    </w:lvl>
    <w:lvl w:ilvl="3">
      <w:start w:val="0"/>
      <w:numFmt w:val="bullet"/>
      <w:lvlText w:val="•"/>
      <w:lvlJc w:val="left"/>
      <w:pPr>
        <w:ind w:left="3693" w:hanging="483"/>
      </w:pPr>
      <w:rPr>
        <w:rFonts w:hint="default"/>
        <w:lang w:val="zh-CN" w:eastAsia="zh-CN" w:bidi="zh-CN"/>
      </w:rPr>
    </w:lvl>
    <w:lvl w:ilvl="4">
      <w:start w:val="0"/>
      <w:numFmt w:val="bullet"/>
      <w:lvlText w:val="•"/>
      <w:lvlJc w:val="left"/>
      <w:pPr>
        <w:ind w:left="4584" w:hanging="483"/>
      </w:pPr>
      <w:rPr>
        <w:rFonts w:hint="default"/>
        <w:lang w:val="zh-CN" w:eastAsia="zh-CN" w:bidi="zh-CN"/>
      </w:rPr>
    </w:lvl>
    <w:lvl w:ilvl="5">
      <w:start w:val="0"/>
      <w:numFmt w:val="bullet"/>
      <w:lvlText w:val="•"/>
      <w:lvlJc w:val="left"/>
      <w:pPr>
        <w:ind w:left="5475" w:hanging="483"/>
      </w:pPr>
      <w:rPr>
        <w:rFonts w:hint="default"/>
        <w:lang w:val="zh-CN" w:eastAsia="zh-CN" w:bidi="zh-CN"/>
      </w:rPr>
    </w:lvl>
    <w:lvl w:ilvl="6">
      <w:start w:val="0"/>
      <w:numFmt w:val="bullet"/>
      <w:lvlText w:val="•"/>
      <w:lvlJc w:val="left"/>
      <w:pPr>
        <w:ind w:left="6366" w:hanging="483"/>
      </w:pPr>
      <w:rPr>
        <w:rFonts w:hint="default"/>
        <w:lang w:val="zh-CN" w:eastAsia="zh-CN" w:bidi="zh-CN"/>
      </w:rPr>
    </w:lvl>
    <w:lvl w:ilvl="7">
      <w:start w:val="0"/>
      <w:numFmt w:val="bullet"/>
      <w:lvlText w:val="•"/>
      <w:lvlJc w:val="left"/>
      <w:pPr>
        <w:ind w:left="7257" w:hanging="483"/>
      </w:pPr>
      <w:rPr>
        <w:rFonts w:hint="default"/>
        <w:lang w:val="zh-CN" w:eastAsia="zh-CN" w:bidi="zh-CN"/>
      </w:rPr>
    </w:lvl>
    <w:lvl w:ilvl="8">
      <w:start w:val="0"/>
      <w:numFmt w:val="bullet"/>
      <w:lvlText w:val="•"/>
      <w:lvlJc w:val="left"/>
      <w:pPr>
        <w:ind w:left="8148" w:hanging="483"/>
      </w:pPr>
      <w:rPr>
        <w:rFonts w:hint="default"/>
        <w:lang w:val="zh-CN" w:eastAsia="zh-CN" w:bidi="zh-CN"/>
      </w:rPr>
    </w:lvl>
  </w:abstractNum>
  <w:abstractNum w:abstractNumId="35">
    <w:nsid w:val="03A63A41"/>
    <w:multiLevelType w:val="multilevel"/>
    <w:tmpl w:val="03A63A41"/>
    <w:lvl w:ilvl="0">
      <w:start w:val="2"/>
      <w:numFmt w:val="lowerLetter"/>
      <w:lvlText w:val="%1）"/>
      <w:lvlJc w:val="left"/>
      <w:pPr>
        <w:ind w:left="540" w:hanging="440"/>
        <w:jc w:val="left"/>
      </w:pPr>
      <w:rPr>
        <w:rFonts w:ascii="宋体" w:eastAsia="宋体" w:hAnsi="宋体" w:cs="宋体" w:hint="default"/>
        <w:spacing w:val="-3"/>
        <w:w w:val="100"/>
        <w:sz w:val="24"/>
        <w:szCs w:val="24"/>
        <w:lang w:val="zh-CN" w:eastAsia="zh-CN" w:bidi="zh-CN"/>
      </w:rPr>
    </w:lvl>
    <w:lvl w:ilvl="1">
      <w:start w:val="0"/>
      <w:numFmt w:val="bullet"/>
      <w:lvlText w:val="•"/>
      <w:lvlJc w:val="left"/>
      <w:pPr>
        <w:ind w:left="1479" w:hanging="440"/>
      </w:pPr>
      <w:rPr>
        <w:rFonts w:hint="default"/>
        <w:lang w:val="zh-CN" w:eastAsia="zh-CN" w:bidi="zh-CN"/>
      </w:rPr>
    </w:lvl>
    <w:lvl w:ilvl="2">
      <w:start w:val="0"/>
      <w:numFmt w:val="bullet"/>
      <w:lvlText w:val="•"/>
      <w:lvlJc w:val="left"/>
      <w:pPr>
        <w:ind w:left="2418" w:hanging="440"/>
      </w:pPr>
      <w:rPr>
        <w:rFonts w:hint="default"/>
        <w:lang w:val="zh-CN" w:eastAsia="zh-CN" w:bidi="zh-CN"/>
      </w:rPr>
    </w:lvl>
    <w:lvl w:ilvl="3">
      <w:start w:val="0"/>
      <w:numFmt w:val="bullet"/>
      <w:lvlText w:val="•"/>
      <w:lvlJc w:val="left"/>
      <w:pPr>
        <w:ind w:left="3357" w:hanging="440"/>
      </w:pPr>
      <w:rPr>
        <w:rFonts w:hint="default"/>
        <w:lang w:val="zh-CN" w:eastAsia="zh-CN" w:bidi="zh-CN"/>
      </w:rPr>
    </w:lvl>
    <w:lvl w:ilvl="4">
      <w:start w:val="0"/>
      <w:numFmt w:val="bullet"/>
      <w:lvlText w:val="•"/>
      <w:lvlJc w:val="left"/>
      <w:pPr>
        <w:ind w:left="4296" w:hanging="440"/>
      </w:pPr>
      <w:rPr>
        <w:rFonts w:hint="default"/>
        <w:lang w:val="zh-CN" w:eastAsia="zh-CN" w:bidi="zh-CN"/>
      </w:rPr>
    </w:lvl>
    <w:lvl w:ilvl="5">
      <w:start w:val="0"/>
      <w:numFmt w:val="bullet"/>
      <w:lvlText w:val="•"/>
      <w:lvlJc w:val="left"/>
      <w:pPr>
        <w:ind w:left="5235" w:hanging="440"/>
      </w:pPr>
      <w:rPr>
        <w:rFonts w:hint="default"/>
        <w:lang w:val="zh-CN" w:eastAsia="zh-CN" w:bidi="zh-CN"/>
      </w:rPr>
    </w:lvl>
    <w:lvl w:ilvl="6">
      <w:start w:val="0"/>
      <w:numFmt w:val="bullet"/>
      <w:lvlText w:val="•"/>
      <w:lvlJc w:val="left"/>
      <w:pPr>
        <w:ind w:left="6174" w:hanging="440"/>
      </w:pPr>
      <w:rPr>
        <w:rFonts w:hint="default"/>
        <w:lang w:val="zh-CN" w:eastAsia="zh-CN" w:bidi="zh-CN"/>
      </w:rPr>
    </w:lvl>
    <w:lvl w:ilvl="7">
      <w:start w:val="0"/>
      <w:numFmt w:val="bullet"/>
      <w:lvlText w:val="•"/>
      <w:lvlJc w:val="left"/>
      <w:pPr>
        <w:ind w:left="7113" w:hanging="440"/>
      </w:pPr>
      <w:rPr>
        <w:rFonts w:hint="default"/>
        <w:lang w:val="zh-CN" w:eastAsia="zh-CN" w:bidi="zh-CN"/>
      </w:rPr>
    </w:lvl>
    <w:lvl w:ilvl="8">
      <w:start w:val="0"/>
      <w:numFmt w:val="bullet"/>
      <w:lvlText w:val="•"/>
      <w:lvlJc w:val="left"/>
      <w:pPr>
        <w:ind w:left="8052" w:hanging="440"/>
      </w:pPr>
      <w:rPr>
        <w:rFonts w:hint="default"/>
        <w:lang w:val="zh-CN" w:eastAsia="zh-CN" w:bidi="zh-CN"/>
      </w:rPr>
    </w:lvl>
  </w:abstractNum>
  <w:abstractNum w:abstractNumId="36">
    <w:nsid w:val="03D62ECE"/>
    <w:multiLevelType w:val="multilevel"/>
    <w:tmpl w:val="03D62ECE"/>
    <w:lvl w:ilvl="0">
      <w:start w:val="5"/>
      <w:numFmt w:val="decimal"/>
      <w:lvlText w:val="%1"/>
      <w:lvlJc w:val="left"/>
      <w:pPr>
        <w:ind w:left="1426" w:hanging="456"/>
        <w:jc w:val="left"/>
      </w:pPr>
      <w:rPr>
        <w:rFonts w:hint="default"/>
        <w:lang w:val="zh-CN" w:eastAsia="zh-CN" w:bidi="zh-CN"/>
      </w:rPr>
    </w:lvl>
    <w:lvl w:ilvl="1">
      <w:start w:val="1"/>
      <w:numFmt w:val="decimal"/>
      <w:lvlText w:val="%1.%2"/>
      <w:lvlJc w:val="left"/>
      <w:pPr>
        <w:ind w:left="1426" w:hanging="456"/>
        <w:jc w:val="left"/>
      </w:pPr>
      <w:rPr>
        <w:rFonts w:ascii="宋体" w:eastAsia="宋体" w:hAnsi="宋体" w:cs="宋体" w:hint="default"/>
        <w:w w:val="100"/>
        <w:sz w:val="24"/>
        <w:szCs w:val="24"/>
        <w:lang w:val="zh-CN" w:eastAsia="zh-CN" w:bidi="zh-CN"/>
      </w:rPr>
    </w:lvl>
    <w:lvl w:ilvl="2">
      <w:start w:val="0"/>
      <w:numFmt w:val="bullet"/>
      <w:lvlText w:val="•"/>
      <w:lvlJc w:val="left"/>
      <w:pPr>
        <w:ind w:left="3122" w:hanging="456"/>
      </w:pPr>
      <w:rPr>
        <w:rFonts w:hint="default"/>
        <w:lang w:val="zh-CN" w:eastAsia="zh-CN" w:bidi="zh-CN"/>
      </w:rPr>
    </w:lvl>
    <w:lvl w:ilvl="3">
      <w:start w:val="0"/>
      <w:numFmt w:val="bullet"/>
      <w:lvlText w:val="•"/>
      <w:lvlJc w:val="left"/>
      <w:pPr>
        <w:ind w:left="3973" w:hanging="456"/>
      </w:pPr>
      <w:rPr>
        <w:rFonts w:hint="default"/>
        <w:lang w:val="zh-CN" w:eastAsia="zh-CN" w:bidi="zh-CN"/>
      </w:rPr>
    </w:lvl>
    <w:lvl w:ilvl="4">
      <w:start w:val="0"/>
      <w:numFmt w:val="bullet"/>
      <w:lvlText w:val="•"/>
      <w:lvlJc w:val="left"/>
      <w:pPr>
        <w:ind w:left="4824" w:hanging="456"/>
      </w:pPr>
      <w:rPr>
        <w:rFonts w:hint="default"/>
        <w:lang w:val="zh-CN" w:eastAsia="zh-CN" w:bidi="zh-CN"/>
      </w:rPr>
    </w:lvl>
    <w:lvl w:ilvl="5">
      <w:start w:val="0"/>
      <w:numFmt w:val="bullet"/>
      <w:lvlText w:val="•"/>
      <w:lvlJc w:val="left"/>
      <w:pPr>
        <w:ind w:left="5675" w:hanging="456"/>
      </w:pPr>
      <w:rPr>
        <w:rFonts w:hint="default"/>
        <w:lang w:val="zh-CN" w:eastAsia="zh-CN" w:bidi="zh-CN"/>
      </w:rPr>
    </w:lvl>
    <w:lvl w:ilvl="6">
      <w:start w:val="0"/>
      <w:numFmt w:val="bullet"/>
      <w:lvlText w:val="•"/>
      <w:lvlJc w:val="left"/>
      <w:pPr>
        <w:ind w:left="6526" w:hanging="456"/>
      </w:pPr>
      <w:rPr>
        <w:rFonts w:hint="default"/>
        <w:lang w:val="zh-CN" w:eastAsia="zh-CN" w:bidi="zh-CN"/>
      </w:rPr>
    </w:lvl>
    <w:lvl w:ilvl="7">
      <w:start w:val="0"/>
      <w:numFmt w:val="bullet"/>
      <w:lvlText w:val="•"/>
      <w:lvlJc w:val="left"/>
      <w:pPr>
        <w:ind w:left="7377" w:hanging="456"/>
      </w:pPr>
      <w:rPr>
        <w:rFonts w:hint="default"/>
        <w:lang w:val="zh-CN" w:eastAsia="zh-CN" w:bidi="zh-CN"/>
      </w:rPr>
    </w:lvl>
    <w:lvl w:ilvl="8">
      <w:start w:val="0"/>
      <w:numFmt w:val="bullet"/>
      <w:lvlText w:val="•"/>
      <w:lvlJc w:val="left"/>
      <w:pPr>
        <w:ind w:left="8228" w:hanging="456"/>
      </w:pPr>
      <w:rPr>
        <w:rFonts w:hint="default"/>
        <w:lang w:val="zh-CN" w:eastAsia="zh-CN" w:bidi="zh-CN"/>
      </w:rPr>
    </w:lvl>
  </w:abstractNum>
  <w:abstractNum w:abstractNumId="37">
    <w:nsid w:val="0709FD3E"/>
    <w:multiLevelType w:val="multilevel"/>
    <w:tmpl w:val="0709FD3E"/>
    <w:lvl w:ilvl="0">
      <w:start w:val="1"/>
      <w:numFmt w:val="decimal"/>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38">
    <w:nsid w:val="0CEF100B"/>
    <w:multiLevelType w:val="multilevel"/>
    <w:tmpl w:val="0CEF100B"/>
    <w:lvl w:ilvl="0">
      <w:start w:val="4"/>
      <w:numFmt w:val="decimal"/>
      <w:lvlText w:val="%1"/>
      <w:lvlJc w:val="left"/>
      <w:pPr>
        <w:ind w:left="1442" w:hanging="903"/>
        <w:jc w:val="left"/>
      </w:pPr>
      <w:rPr>
        <w:rFonts w:hint="default"/>
        <w:lang w:val="zh-CN" w:eastAsia="zh-CN" w:bidi="zh-CN"/>
      </w:rPr>
    </w:lvl>
    <w:lvl w:ilvl="1">
      <w:start w:val="8"/>
      <w:numFmt w:val="decimal"/>
      <w:lvlText w:val="%1.%2"/>
      <w:lvlJc w:val="left"/>
      <w:pPr>
        <w:ind w:left="1442" w:hanging="903"/>
        <w:jc w:val="left"/>
      </w:pPr>
      <w:rPr>
        <w:rFonts w:hint="default"/>
        <w:lang w:val="zh-CN" w:eastAsia="zh-CN" w:bidi="zh-CN"/>
      </w:rPr>
    </w:lvl>
    <w:lvl w:ilvl="2">
      <w:start w:val="3"/>
      <w:numFmt w:val="decimal"/>
      <w:lvlText w:val="%1.%2.%3"/>
      <w:lvlJc w:val="left"/>
      <w:pPr>
        <w:ind w:left="1442" w:hanging="903"/>
        <w:jc w:val="left"/>
      </w:pPr>
      <w:rPr>
        <w:rFonts w:hint="default"/>
        <w:lang w:val="zh-CN" w:eastAsia="zh-CN" w:bidi="zh-CN"/>
      </w:rPr>
    </w:lvl>
    <w:lvl w:ilvl="3">
      <w:start w:val="7"/>
      <w:numFmt w:val="decimal"/>
      <w:lvlText w:val="%1.%2.%3.%4"/>
      <w:lvlJc w:val="left"/>
      <w:pPr>
        <w:ind w:left="1442" w:hanging="903"/>
        <w:jc w:val="left"/>
      </w:pPr>
      <w:rPr>
        <w:rFonts w:ascii="宋体" w:eastAsia="宋体" w:hAnsi="宋体" w:cs="宋体" w:hint="default"/>
        <w:w w:val="100"/>
        <w:sz w:val="24"/>
        <w:szCs w:val="24"/>
        <w:lang w:val="zh-CN" w:eastAsia="zh-CN" w:bidi="zh-CN"/>
      </w:rPr>
    </w:lvl>
    <w:lvl w:ilvl="4">
      <w:start w:val="0"/>
      <w:numFmt w:val="bullet"/>
      <w:lvlText w:val="•"/>
      <w:lvlJc w:val="left"/>
      <w:pPr>
        <w:ind w:left="4836" w:hanging="903"/>
      </w:pPr>
      <w:rPr>
        <w:rFonts w:hint="default"/>
        <w:lang w:val="zh-CN" w:eastAsia="zh-CN" w:bidi="zh-CN"/>
      </w:rPr>
    </w:lvl>
    <w:lvl w:ilvl="5">
      <w:start w:val="0"/>
      <w:numFmt w:val="bullet"/>
      <w:lvlText w:val="•"/>
      <w:lvlJc w:val="left"/>
      <w:pPr>
        <w:ind w:left="5685" w:hanging="903"/>
      </w:pPr>
      <w:rPr>
        <w:rFonts w:hint="default"/>
        <w:lang w:val="zh-CN" w:eastAsia="zh-CN" w:bidi="zh-CN"/>
      </w:rPr>
    </w:lvl>
    <w:lvl w:ilvl="6">
      <w:start w:val="0"/>
      <w:numFmt w:val="bullet"/>
      <w:lvlText w:val="•"/>
      <w:lvlJc w:val="left"/>
      <w:pPr>
        <w:ind w:left="6534" w:hanging="903"/>
      </w:pPr>
      <w:rPr>
        <w:rFonts w:hint="default"/>
        <w:lang w:val="zh-CN" w:eastAsia="zh-CN" w:bidi="zh-CN"/>
      </w:rPr>
    </w:lvl>
    <w:lvl w:ilvl="7">
      <w:start w:val="0"/>
      <w:numFmt w:val="bullet"/>
      <w:lvlText w:val="•"/>
      <w:lvlJc w:val="left"/>
      <w:pPr>
        <w:ind w:left="7383" w:hanging="903"/>
      </w:pPr>
      <w:rPr>
        <w:rFonts w:hint="default"/>
        <w:lang w:val="zh-CN" w:eastAsia="zh-CN" w:bidi="zh-CN"/>
      </w:rPr>
    </w:lvl>
    <w:lvl w:ilvl="8">
      <w:start w:val="0"/>
      <w:numFmt w:val="bullet"/>
      <w:lvlText w:val="•"/>
      <w:lvlJc w:val="left"/>
      <w:pPr>
        <w:ind w:left="8232" w:hanging="903"/>
      </w:pPr>
      <w:rPr>
        <w:rFonts w:hint="default"/>
        <w:lang w:val="zh-CN" w:eastAsia="zh-CN" w:bidi="zh-CN"/>
      </w:rPr>
    </w:lvl>
  </w:abstractNum>
  <w:abstractNum w:abstractNumId="39">
    <w:nsid w:val="0E640482"/>
    <w:multiLevelType w:val="multilevel"/>
    <w:tmpl w:val="0E640482"/>
    <w:lvl w:ilvl="0">
      <w:start w:val="1"/>
      <w:numFmt w:val="lowerLetter"/>
      <w:lvlText w:val="%1）"/>
      <w:lvlJc w:val="left"/>
      <w:pPr>
        <w:ind w:left="540" w:hanging="360"/>
        <w:jc w:val="left"/>
      </w:pPr>
      <w:rPr>
        <w:rFonts w:ascii="宋体" w:eastAsia="宋体" w:hAnsi="宋体" w:cs="宋体" w:hint="default"/>
        <w:spacing w:val="-51"/>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40">
    <w:nsid w:val="0F9F9CCA"/>
    <w:multiLevelType w:val="multilevel"/>
    <w:tmpl w:val="0F9F9CCA"/>
    <w:lvl w:ilvl="0">
      <w:start w:val="1"/>
      <w:numFmt w:val="lowerLetter"/>
      <w:lvlText w:val="%1）"/>
      <w:lvlJc w:val="left"/>
      <w:pPr>
        <w:ind w:left="1370" w:hanging="360"/>
        <w:jc w:val="left"/>
      </w:pPr>
      <w:rPr>
        <w:rFonts w:ascii="宋体" w:eastAsia="宋体" w:hAnsi="宋体" w:cs="宋体" w:hint="default"/>
        <w:spacing w:val="-8"/>
        <w:w w:val="100"/>
        <w:sz w:val="22"/>
        <w:szCs w:val="22"/>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41">
    <w:nsid w:val="12EADF99"/>
    <w:multiLevelType w:val="multilevel"/>
    <w:tmpl w:val="12EADF99"/>
    <w:lvl w:ilvl="0">
      <w:start w:val="4"/>
      <w:numFmt w:val="decimal"/>
      <w:lvlText w:val="%1"/>
      <w:lvlJc w:val="left"/>
      <w:pPr>
        <w:ind w:left="1142" w:hanging="603"/>
        <w:jc w:val="left"/>
      </w:pPr>
      <w:rPr>
        <w:rFonts w:hint="default"/>
        <w:lang w:val="zh-CN" w:eastAsia="zh-CN" w:bidi="zh-CN"/>
      </w:rPr>
    </w:lvl>
    <w:lvl w:ilvl="1">
      <w:start w:val="12"/>
      <w:numFmt w:val="decimal"/>
      <w:lvlText w:val="%1.%2"/>
      <w:lvlJc w:val="left"/>
      <w:pPr>
        <w:ind w:left="1142" w:hanging="603"/>
        <w:jc w:val="left"/>
      </w:pPr>
      <w:rPr>
        <w:rFonts w:ascii="宋体" w:eastAsia="宋体" w:hAnsi="宋体" w:cs="宋体" w:hint="default"/>
        <w:spacing w:val="-48"/>
        <w:w w:val="100"/>
        <w:sz w:val="24"/>
        <w:szCs w:val="24"/>
        <w:lang w:val="zh-CN" w:eastAsia="zh-CN" w:bidi="zh-CN"/>
      </w:rPr>
    </w:lvl>
    <w:lvl w:ilvl="2">
      <w:start w:val="1"/>
      <w:numFmt w:val="decimal"/>
      <w:lvlText w:val="%1.%2.%3"/>
      <w:lvlJc w:val="left"/>
      <w:pPr>
        <w:ind w:left="1020" w:hanging="843"/>
        <w:jc w:val="left"/>
      </w:pPr>
      <w:rPr>
        <w:rFonts w:ascii="宋体" w:eastAsia="宋体" w:hAnsi="宋体" w:cs="宋体" w:hint="default"/>
        <w:w w:val="100"/>
        <w:sz w:val="24"/>
        <w:szCs w:val="24"/>
        <w:lang w:val="zh-CN" w:eastAsia="zh-CN" w:bidi="zh-CN"/>
      </w:rPr>
    </w:lvl>
    <w:lvl w:ilvl="3">
      <w:start w:val="1"/>
      <w:numFmt w:val="lowerLetter"/>
      <w:lvlText w:val="%4）"/>
      <w:lvlJc w:val="left"/>
      <w:pPr>
        <w:ind w:left="540" w:hanging="361"/>
        <w:jc w:val="left"/>
      </w:pPr>
      <w:rPr>
        <w:rFonts w:ascii="宋体" w:eastAsia="宋体" w:hAnsi="宋体" w:cs="宋体" w:hint="default"/>
        <w:spacing w:val="-28"/>
        <w:w w:val="100"/>
        <w:sz w:val="22"/>
        <w:szCs w:val="22"/>
        <w:lang w:val="zh-CN" w:eastAsia="zh-CN" w:bidi="zh-CN"/>
      </w:rPr>
    </w:lvl>
    <w:lvl w:ilvl="4">
      <w:start w:val="0"/>
      <w:numFmt w:val="bullet"/>
      <w:lvlText w:val="•"/>
      <w:lvlJc w:val="left"/>
      <w:pPr>
        <w:ind w:left="1260" w:hanging="361"/>
      </w:pPr>
      <w:rPr>
        <w:rFonts w:hint="default"/>
        <w:lang w:val="zh-CN" w:eastAsia="zh-CN" w:bidi="zh-CN"/>
      </w:rPr>
    </w:lvl>
    <w:lvl w:ilvl="5">
      <w:start w:val="0"/>
      <w:numFmt w:val="bullet"/>
      <w:lvlText w:val="•"/>
      <w:lvlJc w:val="left"/>
      <w:pPr>
        <w:ind w:left="1380" w:hanging="361"/>
      </w:pPr>
      <w:rPr>
        <w:rFonts w:hint="default"/>
        <w:lang w:val="zh-CN" w:eastAsia="zh-CN" w:bidi="zh-CN"/>
      </w:rPr>
    </w:lvl>
    <w:lvl w:ilvl="6">
      <w:start w:val="0"/>
      <w:numFmt w:val="bullet"/>
      <w:lvlText w:val="•"/>
      <w:lvlJc w:val="left"/>
      <w:pPr>
        <w:ind w:left="3090" w:hanging="361"/>
      </w:pPr>
      <w:rPr>
        <w:rFonts w:hint="default"/>
        <w:lang w:val="zh-CN" w:eastAsia="zh-CN" w:bidi="zh-CN"/>
      </w:rPr>
    </w:lvl>
    <w:lvl w:ilvl="7">
      <w:start w:val="0"/>
      <w:numFmt w:val="bullet"/>
      <w:lvlText w:val="•"/>
      <w:lvlJc w:val="left"/>
      <w:pPr>
        <w:ind w:left="4800" w:hanging="361"/>
      </w:pPr>
      <w:rPr>
        <w:rFonts w:hint="default"/>
        <w:lang w:val="zh-CN" w:eastAsia="zh-CN" w:bidi="zh-CN"/>
      </w:rPr>
    </w:lvl>
    <w:lvl w:ilvl="8">
      <w:start w:val="0"/>
      <w:numFmt w:val="bullet"/>
      <w:lvlText w:val="•"/>
      <w:lvlJc w:val="left"/>
      <w:pPr>
        <w:ind w:left="6510" w:hanging="361"/>
      </w:pPr>
      <w:rPr>
        <w:rFonts w:hint="default"/>
        <w:lang w:val="zh-CN" w:eastAsia="zh-CN" w:bidi="zh-CN"/>
      </w:rPr>
    </w:lvl>
  </w:abstractNum>
  <w:abstractNum w:abstractNumId="42">
    <w:nsid w:val="18F74015"/>
    <w:multiLevelType w:val="multilevel"/>
    <w:tmpl w:val="18F74015"/>
    <w:lvl w:ilvl="0">
      <w:start w:val="4"/>
      <w:numFmt w:val="decimal"/>
      <w:lvlText w:val="%1"/>
      <w:lvlJc w:val="left"/>
      <w:pPr>
        <w:ind w:left="1261" w:hanging="721"/>
        <w:jc w:val="left"/>
      </w:pPr>
      <w:rPr>
        <w:rFonts w:hint="default"/>
        <w:lang w:val="zh-CN" w:eastAsia="zh-CN" w:bidi="zh-CN"/>
      </w:rPr>
    </w:lvl>
    <w:lvl w:ilvl="1">
      <w:start w:val="18"/>
      <w:numFmt w:val="decimal"/>
      <w:lvlText w:val="%1.%2"/>
      <w:lvlJc w:val="left"/>
      <w:pPr>
        <w:ind w:left="1261" w:hanging="721"/>
        <w:jc w:val="left"/>
      </w:pPr>
      <w:rPr>
        <w:rFonts w:hint="default"/>
        <w:lang w:val="zh-CN" w:eastAsia="zh-CN" w:bidi="zh-CN"/>
      </w:rPr>
    </w:lvl>
    <w:lvl w:ilvl="2">
      <w:start w:val="3"/>
      <w:numFmt w:val="decimal"/>
      <w:lvlText w:val="%1.%2.%3"/>
      <w:lvlJc w:val="left"/>
      <w:pPr>
        <w:ind w:left="1261" w:hanging="721"/>
        <w:jc w:val="left"/>
      </w:pPr>
      <w:rPr>
        <w:rFonts w:ascii="宋体" w:eastAsia="宋体" w:hAnsi="宋体" w:cs="宋体" w:hint="default"/>
        <w:w w:val="100"/>
        <w:sz w:val="22"/>
        <w:szCs w:val="22"/>
        <w:lang w:val="zh-CN" w:eastAsia="zh-CN" w:bidi="zh-CN"/>
      </w:rPr>
    </w:lvl>
    <w:lvl w:ilvl="3">
      <w:start w:val="1"/>
      <w:numFmt w:val="decimal"/>
      <w:lvlText w:val="%1.%2.%3.%4"/>
      <w:lvlJc w:val="left"/>
      <w:pPr>
        <w:ind w:left="1622" w:hanging="1083"/>
        <w:jc w:val="left"/>
      </w:pPr>
      <w:rPr>
        <w:rFonts w:ascii="宋体" w:eastAsia="宋体" w:hAnsi="宋体" w:cs="宋体" w:hint="default"/>
        <w:w w:val="100"/>
        <w:sz w:val="24"/>
        <w:szCs w:val="24"/>
        <w:lang w:val="zh-CN" w:eastAsia="zh-CN" w:bidi="zh-CN"/>
      </w:rPr>
    </w:lvl>
    <w:lvl w:ilvl="4">
      <w:start w:val="0"/>
      <w:numFmt w:val="bullet"/>
      <w:lvlText w:val="•"/>
      <w:lvlJc w:val="left"/>
      <w:pPr>
        <w:ind w:left="4390" w:hanging="1083"/>
      </w:pPr>
      <w:rPr>
        <w:rFonts w:hint="default"/>
        <w:lang w:val="zh-CN" w:eastAsia="zh-CN" w:bidi="zh-CN"/>
      </w:rPr>
    </w:lvl>
    <w:lvl w:ilvl="5">
      <w:start w:val="0"/>
      <w:numFmt w:val="bullet"/>
      <w:lvlText w:val="•"/>
      <w:lvlJc w:val="left"/>
      <w:pPr>
        <w:ind w:left="5313" w:hanging="1083"/>
      </w:pPr>
      <w:rPr>
        <w:rFonts w:hint="default"/>
        <w:lang w:val="zh-CN" w:eastAsia="zh-CN" w:bidi="zh-CN"/>
      </w:rPr>
    </w:lvl>
    <w:lvl w:ilvl="6">
      <w:start w:val="0"/>
      <w:numFmt w:val="bullet"/>
      <w:lvlText w:val="•"/>
      <w:lvlJc w:val="left"/>
      <w:pPr>
        <w:ind w:left="6237" w:hanging="1083"/>
      </w:pPr>
      <w:rPr>
        <w:rFonts w:hint="default"/>
        <w:lang w:val="zh-CN" w:eastAsia="zh-CN" w:bidi="zh-CN"/>
      </w:rPr>
    </w:lvl>
    <w:lvl w:ilvl="7">
      <w:start w:val="0"/>
      <w:numFmt w:val="bullet"/>
      <w:lvlText w:val="•"/>
      <w:lvlJc w:val="left"/>
      <w:pPr>
        <w:ind w:left="7160" w:hanging="1083"/>
      </w:pPr>
      <w:rPr>
        <w:rFonts w:hint="default"/>
        <w:lang w:val="zh-CN" w:eastAsia="zh-CN" w:bidi="zh-CN"/>
      </w:rPr>
    </w:lvl>
    <w:lvl w:ilvl="8">
      <w:start w:val="0"/>
      <w:numFmt w:val="bullet"/>
      <w:lvlText w:val="•"/>
      <w:lvlJc w:val="left"/>
      <w:pPr>
        <w:ind w:left="8084" w:hanging="1083"/>
      </w:pPr>
      <w:rPr>
        <w:rFonts w:hint="default"/>
        <w:lang w:val="zh-CN" w:eastAsia="zh-CN" w:bidi="zh-CN"/>
      </w:rPr>
    </w:lvl>
  </w:abstractNum>
  <w:abstractNum w:abstractNumId="43">
    <w:nsid w:val="1ACDE60F"/>
    <w:multiLevelType w:val="multilevel"/>
    <w:tmpl w:val="1ACDE60F"/>
    <w:lvl w:ilvl="0">
      <w:start w:val="1"/>
      <w:numFmt w:val="decimal"/>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44">
    <w:nsid w:val="1B6FC085"/>
    <w:multiLevelType w:val="multilevel"/>
    <w:tmpl w:val="0053208E"/>
    <w:lvl w:ilvl="0">
      <w:start w:val="2"/>
      <w:numFmt w:val="decimal"/>
      <w:lvlText w:val="%1"/>
      <w:lvlJc w:val="left"/>
      <w:pPr>
        <w:ind w:left="970" w:hanging="360"/>
        <w:jc w:val="left"/>
      </w:pPr>
      <w:rPr>
        <w:rFonts w:ascii="宋体" w:eastAsia="宋体" w:hAnsi="宋体" w:cs="宋体" w:hint="default"/>
        <w:spacing w:val="-34"/>
        <w:w w:val="100"/>
        <w:sz w:val="24"/>
        <w:szCs w:val="24"/>
        <w:lang w:val="zh-CN" w:eastAsia="zh-CN" w:bidi="zh-CN"/>
      </w:rPr>
    </w:lvl>
    <w:lvl w:ilvl="1">
      <w:start w:val="2"/>
      <w:numFmt w:val="decimal"/>
      <w:lvlText w:val="%1.%2"/>
      <w:lvlJc w:val="left"/>
      <w:pPr>
        <w:ind w:left="1426" w:hanging="456"/>
        <w:jc w:val="left"/>
      </w:pPr>
      <w:rPr>
        <w:rFonts w:ascii="宋体" w:eastAsia="宋体" w:hAnsi="宋体" w:cs="宋体" w:hint="default"/>
        <w:w w:val="100"/>
        <w:sz w:val="24"/>
        <w:szCs w:val="24"/>
        <w:lang w:val="zh-CN" w:eastAsia="zh-CN" w:bidi="zh-CN"/>
      </w:rPr>
    </w:lvl>
    <w:lvl w:ilvl="2">
      <w:start w:val="0"/>
      <w:numFmt w:val="bullet"/>
      <w:lvlText w:val="•"/>
      <w:lvlJc w:val="left"/>
      <w:pPr>
        <w:ind w:left="2365" w:hanging="456"/>
      </w:pPr>
      <w:rPr>
        <w:rFonts w:hint="default"/>
        <w:lang w:val="zh-CN" w:eastAsia="zh-CN" w:bidi="zh-CN"/>
      </w:rPr>
    </w:lvl>
    <w:lvl w:ilvl="3">
      <w:start w:val="0"/>
      <w:numFmt w:val="bullet"/>
      <w:lvlText w:val="•"/>
      <w:lvlJc w:val="left"/>
      <w:pPr>
        <w:ind w:left="3311" w:hanging="456"/>
      </w:pPr>
      <w:rPr>
        <w:rFonts w:hint="default"/>
        <w:lang w:val="zh-CN" w:eastAsia="zh-CN" w:bidi="zh-CN"/>
      </w:rPr>
    </w:lvl>
    <w:lvl w:ilvl="4">
      <w:start w:val="0"/>
      <w:numFmt w:val="bullet"/>
      <w:lvlText w:val="•"/>
      <w:lvlJc w:val="left"/>
      <w:pPr>
        <w:ind w:left="4257" w:hanging="456"/>
      </w:pPr>
      <w:rPr>
        <w:rFonts w:hint="default"/>
        <w:lang w:val="zh-CN" w:eastAsia="zh-CN" w:bidi="zh-CN"/>
      </w:rPr>
    </w:lvl>
    <w:lvl w:ilvl="5">
      <w:start w:val="0"/>
      <w:numFmt w:val="bullet"/>
      <w:lvlText w:val="•"/>
      <w:lvlJc w:val="left"/>
      <w:pPr>
        <w:ind w:left="5202" w:hanging="456"/>
      </w:pPr>
      <w:rPr>
        <w:rFonts w:hint="default"/>
        <w:lang w:val="zh-CN" w:eastAsia="zh-CN" w:bidi="zh-CN"/>
      </w:rPr>
    </w:lvl>
    <w:lvl w:ilvl="6">
      <w:start w:val="0"/>
      <w:numFmt w:val="bullet"/>
      <w:lvlText w:val="•"/>
      <w:lvlJc w:val="left"/>
      <w:pPr>
        <w:ind w:left="6148" w:hanging="456"/>
      </w:pPr>
      <w:rPr>
        <w:rFonts w:hint="default"/>
        <w:lang w:val="zh-CN" w:eastAsia="zh-CN" w:bidi="zh-CN"/>
      </w:rPr>
    </w:lvl>
    <w:lvl w:ilvl="7">
      <w:start w:val="0"/>
      <w:numFmt w:val="bullet"/>
      <w:lvlText w:val="•"/>
      <w:lvlJc w:val="left"/>
      <w:pPr>
        <w:ind w:left="7094" w:hanging="456"/>
      </w:pPr>
      <w:rPr>
        <w:rFonts w:hint="default"/>
        <w:lang w:val="zh-CN" w:eastAsia="zh-CN" w:bidi="zh-CN"/>
      </w:rPr>
    </w:lvl>
    <w:lvl w:ilvl="8">
      <w:start w:val="0"/>
      <w:numFmt w:val="bullet"/>
      <w:lvlText w:val="•"/>
      <w:lvlJc w:val="left"/>
      <w:pPr>
        <w:ind w:left="8039" w:hanging="456"/>
      </w:pPr>
      <w:rPr>
        <w:rFonts w:hint="default"/>
        <w:lang w:val="zh-CN" w:eastAsia="zh-CN" w:bidi="zh-CN"/>
      </w:rPr>
    </w:lvl>
  </w:abstractNum>
  <w:abstractNum w:abstractNumId="45">
    <w:nsid w:val="1C257C7B"/>
    <w:multiLevelType w:val="multilevel"/>
    <w:tmpl w:val="1C257C7B"/>
    <w:lvl w:ilvl="0">
      <w:start w:val="4"/>
      <w:numFmt w:val="decimal"/>
      <w:lvlText w:val="%1"/>
      <w:lvlJc w:val="left"/>
      <w:pPr>
        <w:ind w:left="1460" w:hanging="841"/>
        <w:jc w:val="left"/>
      </w:pPr>
      <w:rPr>
        <w:rFonts w:hint="default"/>
        <w:lang w:val="zh-CN" w:eastAsia="zh-CN" w:bidi="zh-CN"/>
      </w:rPr>
    </w:lvl>
    <w:lvl w:ilvl="1">
      <w:start w:val="8"/>
      <w:numFmt w:val="decimal"/>
      <w:lvlText w:val="%1.%2"/>
      <w:lvlJc w:val="left"/>
      <w:pPr>
        <w:ind w:left="1460" w:hanging="841"/>
        <w:jc w:val="left"/>
      </w:pPr>
      <w:rPr>
        <w:rFonts w:hint="default"/>
        <w:lang w:val="zh-CN" w:eastAsia="zh-CN" w:bidi="zh-CN"/>
      </w:rPr>
    </w:lvl>
    <w:lvl w:ilvl="2">
      <w:start w:val="5"/>
      <w:numFmt w:val="decimal"/>
      <w:lvlText w:val="%1.%2.%3"/>
      <w:lvlJc w:val="left"/>
      <w:pPr>
        <w:ind w:left="1460" w:hanging="841"/>
        <w:jc w:val="left"/>
      </w:pPr>
      <w:rPr>
        <w:rFonts w:hint="default"/>
        <w:lang w:val="zh-CN" w:eastAsia="zh-CN" w:bidi="zh-CN"/>
      </w:rPr>
    </w:lvl>
    <w:lvl w:ilvl="3">
      <w:start w:val="1"/>
      <w:numFmt w:val="decimal"/>
      <w:lvlText w:val="%1.%2.%3.%4"/>
      <w:lvlJc w:val="left"/>
      <w:pPr>
        <w:ind w:left="1460" w:hanging="841"/>
        <w:jc w:val="right"/>
      </w:pPr>
      <w:rPr>
        <w:rFonts w:ascii="宋体" w:eastAsia="宋体" w:hAnsi="宋体" w:cs="宋体" w:hint="default"/>
        <w:w w:val="100"/>
        <w:sz w:val="22"/>
        <w:szCs w:val="22"/>
        <w:lang w:val="zh-CN" w:eastAsia="zh-CN" w:bidi="zh-CN"/>
      </w:rPr>
    </w:lvl>
    <w:lvl w:ilvl="4">
      <w:start w:val="1"/>
      <w:numFmt w:val="decimal"/>
      <w:lvlText w:val="%5."/>
      <w:lvlJc w:val="left"/>
      <w:pPr>
        <w:ind w:left="1020" w:hanging="241"/>
        <w:jc w:val="left"/>
      </w:pPr>
      <w:rPr>
        <w:rFonts w:ascii="宋体" w:eastAsia="宋体" w:hAnsi="宋体" w:cs="宋体" w:hint="default"/>
        <w:spacing w:val="-16"/>
        <w:w w:val="100"/>
        <w:sz w:val="22"/>
        <w:szCs w:val="22"/>
        <w:lang w:val="zh-CN" w:eastAsia="zh-CN" w:bidi="zh-CN"/>
      </w:rPr>
    </w:lvl>
    <w:lvl w:ilvl="5">
      <w:start w:val="0"/>
      <w:numFmt w:val="bullet"/>
      <w:lvlText w:val="•"/>
      <w:lvlJc w:val="left"/>
      <w:pPr>
        <w:ind w:left="4636" w:hanging="241"/>
      </w:pPr>
      <w:rPr>
        <w:rFonts w:hint="default"/>
        <w:lang w:val="zh-CN" w:eastAsia="zh-CN" w:bidi="zh-CN"/>
      </w:rPr>
    </w:lvl>
    <w:lvl w:ilvl="6">
      <w:start w:val="0"/>
      <w:numFmt w:val="bullet"/>
      <w:lvlText w:val="•"/>
      <w:lvlJc w:val="left"/>
      <w:pPr>
        <w:ind w:left="5695" w:hanging="241"/>
      </w:pPr>
      <w:rPr>
        <w:rFonts w:hint="default"/>
        <w:lang w:val="zh-CN" w:eastAsia="zh-CN" w:bidi="zh-CN"/>
      </w:rPr>
    </w:lvl>
    <w:lvl w:ilvl="7">
      <w:start w:val="0"/>
      <w:numFmt w:val="bullet"/>
      <w:lvlText w:val="•"/>
      <w:lvlJc w:val="left"/>
      <w:pPr>
        <w:ind w:left="6754" w:hanging="241"/>
      </w:pPr>
      <w:rPr>
        <w:rFonts w:hint="default"/>
        <w:lang w:val="zh-CN" w:eastAsia="zh-CN" w:bidi="zh-CN"/>
      </w:rPr>
    </w:lvl>
    <w:lvl w:ilvl="8">
      <w:start w:val="0"/>
      <w:numFmt w:val="bullet"/>
      <w:lvlText w:val="•"/>
      <w:lvlJc w:val="left"/>
      <w:pPr>
        <w:ind w:left="7813" w:hanging="241"/>
      </w:pPr>
      <w:rPr>
        <w:rFonts w:hint="default"/>
        <w:lang w:val="zh-CN" w:eastAsia="zh-CN" w:bidi="zh-CN"/>
      </w:rPr>
    </w:lvl>
  </w:abstractNum>
  <w:abstractNum w:abstractNumId="46">
    <w:nsid w:val="23E97754"/>
    <w:multiLevelType w:val="multilevel"/>
    <w:tmpl w:val="23E97754"/>
    <w:lvl w:ilvl="0">
      <w:start w:val="1"/>
      <w:numFmt w:val="decimal"/>
      <w:lvlText w:val="（%1）"/>
      <w:lvlJc w:val="left"/>
      <w:pPr>
        <w:ind w:left="1695"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523" w:hanging="601"/>
      </w:pPr>
      <w:rPr>
        <w:rFonts w:hint="default"/>
        <w:lang w:val="zh-CN" w:eastAsia="zh-CN" w:bidi="zh-CN"/>
      </w:rPr>
    </w:lvl>
    <w:lvl w:ilvl="2">
      <w:start w:val="0"/>
      <w:numFmt w:val="bullet"/>
      <w:lvlText w:val="•"/>
      <w:lvlJc w:val="left"/>
      <w:pPr>
        <w:ind w:left="3346" w:hanging="601"/>
      </w:pPr>
      <w:rPr>
        <w:rFonts w:hint="default"/>
        <w:lang w:val="zh-CN" w:eastAsia="zh-CN" w:bidi="zh-CN"/>
      </w:rPr>
    </w:lvl>
    <w:lvl w:ilvl="3">
      <w:start w:val="0"/>
      <w:numFmt w:val="bullet"/>
      <w:lvlText w:val="•"/>
      <w:lvlJc w:val="left"/>
      <w:pPr>
        <w:ind w:left="4169" w:hanging="601"/>
      </w:pPr>
      <w:rPr>
        <w:rFonts w:hint="default"/>
        <w:lang w:val="zh-CN" w:eastAsia="zh-CN" w:bidi="zh-CN"/>
      </w:rPr>
    </w:lvl>
    <w:lvl w:ilvl="4">
      <w:start w:val="0"/>
      <w:numFmt w:val="bullet"/>
      <w:lvlText w:val="•"/>
      <w:lvlJc w:val="left"/>
      <w:pPr>
        <w:ind w:left="4992" w:hanging="601"/>
      </w:pPr>
      <w:rPr>
        <w:rFonts w:hint="default"/>
        <w:lang w:val="zh-CN" w:eastAsia="zh-CN" w:bidi="zh-CN"/>
      </w:rPr>
    </w:lvl>
    <w:lvl w:ilvl="5">
      <w:start w:val="0"/>
      <w:numFmt w:val="bullet"/>
      <w:lvlText w:val="•"/>
      <w:lvlJc w:val="left"/>
      <w:pPr>
        <w:ind w:left="5815" w:hanging="601"/>
      </w:pPr>
      <w:rPr>
        <w:rFonts w:hint="default"/>
        <w:lang w:val="zh-CN" w:eastAsia="zh-CN" w:bidi="zh-CN"/>
      </w:rPr>
    </w:lvl>
    <w:lvl w:ilvl="6">
      <w:start w:val="0"/>
      <w:numFmt w:val="bullet"/>
      <w:lvlText w:val="•"/>
      <w:lvlJc w:val="left"/>
      <w:pPr>
        <w:ind w:left="6638" w:hanging="601"/>
      </w:pPr>
      <w:rPr>
        <w:rFonts w:hint="default"/>
        <w:lang w:val="zh-CN" w:eastAsia="zh-CN" w:bidi="zh-CN"/>
      </w:rPr>
    </w:lvl>
    <w:lvl w:ilvl="7">
      <w:start w:val="0"/>
      <w:numFmt w:val="bullet"/>
      <w:lvlText w:val="•"/>
      <w:lvlJc w:val="left"/>
      <w:pPr>
        <w:ind w:left="7461" w:hanging="601"/>
      </w:pPr>
      <w:rPr>
        <w:rFonts w:hint="default"/>
        <w:lang w:val="zh-CN" w:eastAsia="zh-CN" w:bidi="zh-CN"/>
      </w:rPr>
    </w:lvl>
    <w:lvl w:ilvl="8">
      <w:start w:val="0"/>
      <w:numFmt w:val="bullet"/>
      <w:lvlText w:val="•"/>
      <w:lvlJc w:val="left"/>
      <w:pPr>
        <w:ind w:left="8284" w:hanging="601"/>
      </w:pPr>
      <w:rPr>
        <w:rFonts w:hint="default"/>
        <w:lang w:val="zh-CN" w:eastAsia="zh-CN" w:bidi="zh-CN"/>
      </w:rPr>
    </w:lvl>
  </w:abstractNum>
  <w:abstractNum w:abstractNumId="47">
    <w:nsid w:val="243FCF68"/>
    <w:multiLevelType w:val="multilevel"/>
    <w:tmpl w:val="243FCF68"/>
    <w:lvl w:ilvl="0">
      <w:start w:val="1"/>
      <w:numFmt w:val="lowerLetter"/>
      <w:lvlText w:val="%1）"/>
      <w:lvlJc w:val="left"/>
      <w:pPr>
        <w:ind w:left="540" w:hanging="360"/>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48">
    <w:nsid w:val="2470EC97"/>
    <w:multiLevelType w:val="multilevel"/>
    <w:tmpl w:val="2470EC97"/>
    <w:lvl w:ilvl="0">
      <w:start w:val="5"/>
      <w:numFmt w:val="lowerLetter"/>
      <w:lvlText w:val="%1）"/>
      <w:lvlJc w:val="left"/>
      <w:pPr>
        <w:ind w:left="1309" w:hanging="357"/>
        <w:jc w:val="left"/>
      </w:pPr>
      <w:rPr>
        <w:rFonts w:ascii="宋体" w:eastAsia="宋体" w:hAnsi="宋体" w:cs="宋体" w:hint="default"/>
        <w:spacing w:val="-8"/>
        <w:w w:val="100"/>
        <w:sz w:val="22"/>
        <w:szCs w:val="22"/>
        <w:lang w:val="zh-CN" w:eastAsia="zh-CN" w:bidi="zh-CN"/>
      </w:rPr>
    </w:lvl>
    <w:lvl w:ilvl="1">
      <w:start w:val="0"/>
      <w:numFmt w:val="bullet"/>
      <w:lvlText w:val="•"/>
      <w:lvlJc w:val="left"/>
      <w:pPr>
        <w:ind w:left="2163" w:hanging="357"/>
      </w:pPr>
      <w:rPr>
        <w:rFonts w:hint="default"/>
        <w:lang w:val="zh-CN" w:eastAsia="zh-CN" w:bidi="zh-CN"/>
      </w:rPr>
    </w:lvl>
    <w:lvl w:ilvl="2">
      <w:start w:val="0"/>
      <w:numFmt w:val="bullet"/>
      <w:lvlText w:val="•"/>
      <w:lvlJc w:val="left"/>
      <w:pPr>
        <w:ind w:left="3026" w:hanging="357"/>
      </w:pPr>
      <w:rPr>
        <w:rFonts w:hint="default"/>
        <w:lang w:val="zh-CN" w:eastAsia="zh-CN" w:bidi="zh-CN"/>
      </w:rPr>
    </w:lvl>
    <w:lvl w:ilvl="3">
      <w:start w:val="0"/>
      <w:numFmt w:val="bullet"/>
      <w:lvlText w:val="•"/>
      <w:lvlJc w:val="left"/>
      <w:pPr>
        <w:ind w:left="3889" w:hanging="357"/>
      </w:pPr>
      <w:rPr>
        <w:rFonts w:hint="default"/>
        <w:lang w:val="zh-CN" w:eastAsia="zh-CN" w:bidi="zh-CN"/>
      </w:rPr>
    </w:lvl>
    <w:lvl w:ilvl="4">
      <w:start w:val="0"/>
      <w:numFmt w:val="bullet"/>
      <w:lvlText w:val="•"/>
      <w:lvlJc w:val="left"/>
      <w:pPr>
        <w:ind w:left="4752" w:hanging="357"/>
      </w:pPr>
      <w:rPr>
        <w:rFonts w:hint="default"/>
        <w:lang w:val="zh-CN" w:eastAsia="zh-CN" w:bidi="zh-CN"/>
      </w:rPr>
    </w:lvl>
    <w:lvl w:ilvl="5">
      <w:start w:val="0"/>
      <w:numFmt w:val="bullet"/>
      <w:lvlText w:val="•"/>
      <w:lvlJc w:val="left"/>
      <w:pPr>
        <w:ind w:left="5615" w:hanging="357"/>
      </w:pPr>
      <w:rPr>
        <w:rFonts w:hint="default"/>
        <w:lang w:val="zh-CN" w:eastAsia="zh-CN" w:bidi="zh-CN"/>
      </w:rPr>
    </w:lvl>
    <w:lvl w:ilvl="6">
      <w:start w:val="0"/>
      <w:numFmt w:val="bullet"/>
      <w:lvlText w:val="•"/>
      <w:lvlJc w:val="left"/>
      <w:pPr>
        <w:ind w:left="6478" w:hanging="357"/>
      </w:pPr>
      <w:rPr>
        <w:rFonts w:hint="default"/>
        <w:lang w:val="zh-CN" w:eastAsia="zh-CN" w:bidi="zh-CN"/>
      </w:rPr>
    </w:lvl>
    <w:lvl w:ilvl="7">
      <w:start w:val="0"/>
      <w:numFmt w:val="bullet"/>
      <w:lvlText w:val="•"/>
      <w:lvlJc w:val="left"/>
      <w:pPr>
        <w:ind w:left="7341" w:hanging="357"/>
      </w:pPr>
      <w:rPr>
        <w:rFonts w:hint="default"/>
        <w:lang w:val="zh-CN" w:eastAsia="zh-CN" w:bidi="zh-CN"/>
      </w:rPr>
    </w:lvl>
    <w:lvl w:ilvl="8">
      <w:start w:val="0"/>
      <w:numFmt w:val="bullet"/>
      <w:lvlText w:val="•"/>
      <w:lvlJc w:val="left"/>
      <w:pPr>
        <w:ind w:left="8204" w:hanging="357"/>
      </w:pPr>
      <w:rPr>
        <w:rFonts w:hint="default"/>
        <w:lang w:val="zh-CN" w:eastAsia="zh-CN" w:bidi="zh-CN"/>
      </w:rPr>
    </w:lvl>
  </w:abstractNum>
  <w:abstractNum w:abstractNumId="49">
    <w:nsid w:val="25B654F3"/>
    <w:multiLevelType w:val="multilevel"/>
    <w:tmpl w:val="25B654F3"/>
    <w:lvl w:ilvl="0">
      <w:start w:val="1"/>
      <w:numFmt w:val="decimal"/>
      <w:lvlText w:val="%1"/>
      <w:lvlJc w:val="left"/>
      <w:pPr>
        <w:ind w:left="965" w:hanging="425"/>
        <w:jc w:val="right"/>
      </w:pPr>
      <w:rPr>
        <w:rFonts w:ascii="宋体" w:eastAsia="宋体" w:hAnsi="宋体" w:cs="宋体" w:hint="default"/>
        <w:b/>
        <w:bCs/>
        <w:w w:val="97"/>
        <w:sz w:val="28"/>
        <w:szCs w:val="28"/>
        <w:lang w:val="zh-CN" w:eastAsia="zh-CN" w:bidi="zh-CN"/>
      </w:rPr>
    </w:lvl>
    <w:lvl w:ilvl="1">
      <w:start w:val="1"/>
      <w:numFmt w:val="decimal"/>
      <w:lvlText w:val="%1.%2"/>
      <w:lvlJc w:val="left"/>
      <w:pPr>
        <w:ind w:left="1022" w:hanging="483"/>
        <w:jc w:val="left"/>
      </w:pPr>
      <w:rPr>
        <w:rFonts w:ascii="宋体" w:eastAsia="宋体" w:hAnsi="宋体" w:cs="宋体" w:hint="default"/>
        <w:spacing w:val="-48"/>
        <w:w w:val="100"/>
        <w:sz w:val="24"/>
        <w:szCs w:val="24"/>
        <w:lang w:val="zh-CN" w:eastAsia="zh-CN" w:bidi="zh-CN"/>
      </w:rPr>
    </w:lvl>
    <w:lvl w:ilvl="2">
      <w:start w:val="1"/>
      <w:numFmt w:val="decimal"/>
      <w:lvlText w:val="%1.%2.%3"/>
      <w:lvlJc w:val="left"/>
      <w:pPr>
        <w:ind w:left="1262" w:hanging="723"/>
        <w:jc w:val="left"/>
      </w:pPr>
      <w:rPr>
        <w:rFonts w:ascii="宋体" w:eastAsia="宋体" w:hAnsi="宋体" w:cs="宋体" w:hint="default"/>
        <w:w w:val="100"/>
        <w:sz w:val="24"/>
        <w:szCs w:val="24"/>
        <w:lang w:val="zh-CN" w:eastAsia="zh-CN" w:bidi="zh-CN"/>
      </w:rPr>
    </w:lvl>
    <w:lvl w:ilvl="3">
      <w:start w:val="1"/>
      <w:numFmt w:val="lowerLetter"/>
      <w:lvlText w:val="%4）"/>
      <w:lvlJc w:val="left"/>
      <w:pPr>
        <w:ind w:left="1370" w:hanging="360"/>
        <w:jc w:val="left"/>
      </w:pPr>
      <w:rPr>
        <w:rFonts w:hint="default"/>
        <w:spacing w:val="-8"/>
        <w:w w:val="100"/>
        <w:lang w:val="zh-CN" w:eastAsia="zh-CN" w:bidi="zh-CN"/>
      </w:rPr>
    </w:lvl>
    <w:lvl w:ilvl="4">
      <w:start w:val="0"/>
      <w:numFmt w:val="bullet"/>
      <w:lvlText w:val="•"/>
      <w:lvlJc w:val="left"/>
      <w:pPr>
        <w:ind w:left="1260" w:hanging="360"/>
      </w:pPr>
      <w:rPr>
        <w:rFonts w:hint="default"/>
        <w:lang w:val="zh-CN" w:eastAsia="zh-CN" w:bidi="zh-CN"/>
      </w:rPr>
    </w:lvl>
    <w:lvl w:ilvl="5">
      <w:start w:val="0"/>
      <w:numFmt w:val="bullet"/>
      <w:lvlText w:val="•"/>
      <w:lvlJc w:val="left"/>
      <w:pPr>
        <w:ind w:left="1320" w:hanging="360"/>
      </w:pPr>
      <w:rPr>
        <w:rFonts w:hint="default"/>
        <w:lang w:val="zh-CN" w:eastAsia="zh-CN" w:bidi="zh-CN"/>
      </w:rPr>
    </w:lvl>
    <w:lvl w:ilvl="6">
      <w:start w:val="0"/>
      <w:numFmt w:val="bullet"/>
      <w:lvlText w:val="•"/>
      <w:lvlJc w:val="left"/>
      <w:pPr>
        <w:ind w:left="1380" w:hanging="360"/>
      </w:pPr>
      <w:rPr>
        <w:rFonts w:hint="default"/>
        <w:lang w:val="zh-CN" w:eastAsia="zh-CN" w:bidi="zh-CN"/>
      </w:rPr>
    </w:lvl>
    <w:lvl w:ilvl="7">
      <w:start w:val="0"/>
      <w:numFmt w:val="bullet"/>
      <w:lvlText w:val="•"/>
      <w:lvlJc w:val="left"/>
      <w:pPr>
        <w:ind w:left="3382" w:hanging="360"/>
      </w:pPr>
      <w:rPr>
        <w:rFonts w:hint="default"/>
        <w:lang w:val="zh-CN" w:eastAsia="zh-CN" w:bidi="zh-CN"/>
      </w:rPr>
    </w:lvl>
    <w:lvl w:ilvl="8">
      <w:start w:val="0"/>
      <w:numFmt w:val="bullet"/>
      <w:lvlText w:val="•"/>
      <w:lvlJc w:val="left"/>
      <w:pPr>
        <w:ind w:left="5385" w:hanging="360"/>
      </w:pPr>
      <w:rPr>
        <w:rFonts w:hint="default"/>
        <w:lang w:val="zh-CN" w:eastAsia="zh-CN" w:bidi="zh-CN"/>
      </w:rPr>
    </w:lvl>
  </w:abstractNum>
  <w:abstractNum w:abstractNumId="50">
    <w:nsid w:val="2A8F537B"/>
    <w:multiLevelType w:val="multilevel"/>
    <w:tmpl w:val="2A8F537B"/>
    <w:lvl w:ilvl="0">
      <w:start w:val="8"/>
      <w:numFmt w:val="lowerLetter"/>
      <w:lvlText w:val="%1）"/>
      <w:lvlJc w:val="left"/>
      <w:pPr>
        <w:ind w:left="137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51">
    <w:nsid w:val="30A0AC00"/>
    <w:multiLevelType w:val="multilevel"/>
    <w:tmpl w:val="30A0AC00"/>
    <w:lvl w:ilvl="0">
      <w:start w:val="4"/>
      <w:numFmt w:val="decimal"/>
      <w:lvlText w:val="%1"/>
      <w:lvlJc w:val="left"/>
      <w:pPr>
        <w:ind w:left="540" w:hanging="1088"/>
        <w:jc w:val="left"/>
      </w:pPr>
      <w:rPr>
        <w:rFonts w:hint="default"/>
        <w:lang w:val="zh-CN" w:eastAsia="zh-CN" w:bidi="zh-CN"/>
      </w:rPr>
    </w:lvl>
    <w:lvl w:ilvl="1">
      <w:start w:val="18"/>
      <w:numFmt w:val="decimal"/>
      <w:lvlText w:val="%1.%2"/>
      <w:lvlJc w:val="left"/>
      <w:pPr>
        <w:ind w:left="540" w:hanging="1088"/>
        <w:jc w:val="left"/>
      </w:pPr>
      <w:rPr>
        <w:rFonts w:hint="default"/>
        <w:lang w:val="zh-CN" w:eastAsia="zh-CN" w:bidi="zh-CN"/>
      </w:rPr>
    </w:lvl>
    <w:lvl w:ilvl="2">
      <w:start w:val="1"/>
      <w:numFmt w:val="decimal"/>
      <w:lvlText w:val="%1.%2.%3"/>
      <w:lvlJc w:val="left"/>
      <w:pPr>
        <w:ind w:left="540" w:hanging="1088"/>
        <w:jc w:val="left"/>
      </w:pPr>
      <w:rPr>
        <w:rFonts w:hint="default"/>
        <w:lang w:val="zh-CN" w:eastAsia="zh-CN" w:bidi="zh-CN"/>
      </w:rPr>
    </w:lvl>
    <w:lvl w:ilvl="3">
      <w:start w:val="1"/>
      <w:numFmt w:val="decimal"/>
      <w:lvlText w:val="%1.%2.%3.%4"/>
      <w:lvlJc w:val="left"/>
      <w:pPr>
        <w:ind w:left="540" w:hanging="1088"/>
        <w:jc w:val="left"/>
      </w:pPr>
      <w:rPr>
        <w:rFonts w:ascii="宋体" w:eastAsia="宋体" w:hAnsi="宋体" w:cs="宋体" w:hint="default"/>
        <w:w w:val="100"/>
        <w:sz w:val="24"/>
        <w:szCs w:val="24"/>
        <w:lang w:val="zh-CN" w:eastAsia="zh-CN" w:bidi="zh-CN"/>
      </w:rPr>
    </w:lvl>
    <w:lvl w:ilvl="4">
      <w:start w:val="0"/>
      <w:numFmt w:val="bullet"/>
      <w:lvlText w:val="•"/>
      <w:lvlJc w:val="left"/>
      <w:pPr>
        <w:ind w:left="4296" w:hanging="1088"/>
      </w:pPr>
      <w:rPr>
        <w:rFonts w:hint="default"/>
        <w:lang w:val="zh-CN" w:eastAsia="zh-CN" w:bidi="zh-CN"/>
      </w:rPr>
    </w:lvl>
    <w:lvl w:ilvl="5">
      <w:start w:val="0"/>
      <w:numFmt w:val="bullet"/>
      <w:lvlText w:val="•"/>
      <w:lvlJc w:val="left"/>
      <w:pPr>
        <w:ind w:left="5235" w:hanging="1088"/>
      </w:pPr>
      <w:rPr>
        <w:rFonts w:hint="default"/>
        <w:lang w:val="zh-CN" w:eastAsia="zh-CN" w:bidi="zh-CN"/>
      </w:rPr>
    </w:lvl>
    <w:lvl w:ilvl="6">
      <w:start w:val="0"/>
      <w:numFmt w:val="bullet"/>
      <w:lvlText w:val="•"/>
      <w:lvlJc w:val="left"/>
      <w:pPr>
        <w:ind w:left="6174" w:hanging="1088"/>
      </w:pPr>
      <w:rPr>
        <w:rFonts w:hint="default"/>
        <w:lang w:val="zh-CN" w:eastAsia="zh-CN" w:bidi="zh-CN"/>
      </w:rPr>
    </w:lvl>
    <w:lvl w:ilvl="7">
      <w:start w:val="0"/>
      <w:numFmt w:val="bullet"/>
      <w:lvlText w:val="•"/>
      <w:lvlJc w:val="left"/>
      <w:pPr>
        <w:ind w:left="7113" w:hanging="1088"/>
      </w:pPr>
      <w:rPr>
        <w:rFonts w:hint="default"/>
        <w:lang w:val="zh-CN" w:eastAsia="zh-CN" w:bidi="zh-CN"/>
      </w:rPr>
    </w:lvl>
    <w:lvl w:ilvl="8">
      <w:start w:val="0"/>
      <w:numFmt w:val="bullet"/>
      <w:lvlText w:val="•"/>
      <w:lvlJc w:val="left"/>
      <w:pPr>
        <w:ind w:left="8052" w:hanging="1088"/>
      </w:pPr>
      <w:rPr>
        <w:rFonts w:hint="default"/>
        <w:lang w:val="zh-CN" w:eastAsia="zh-CN" w:bidi="zh-CN"/>
      </w:rPr>
    </w:lvl>
  </w:abstractNum>
  <w:abstractNum w:abstractNumId="52">
    <w:nsid w:val="30FC5B15"/>
    <w:multiLevelType w:val="multilevel"/>
    <w:tmpl w:val="30FC5B15"/>
    <w:lvl w:ilvl="0">
      <w:start w:val="4"/>
      <w:numFmt w:val="decimal"/>
      <w:lvlText w:val="%1"/>
      <w:lvlJc w:val="left"/>
      <w:pPr>
        <w:ind w:left="1622" w:hanging="963"/>
        <w:jc w:val="left"/>
      </w:pPr>
      <w:rPr>
        <w:rFonts w:hint="default"/>
        <w:lang w:val="zh-CN" w:eastAsia="zh-CN" w:bidi="zh-CN"/>
      </w:rPr>
    </w:lvl>
    <w:lvl w:ilvl="1">
      <w:start w:val="8"/>
      <w:numFmt w:val="decimal"/>
      <w:lvlText w:val="%1.%2"/>
      <w:lvlJc w:val="left"/>
      <w:pPr>
        <w:ind w:left="1622" w:hanging="963"/>
        <w:jc w:val="left"/>
      </w:pPr>
      <w:rPr>
        <w:rFonts w:hint="default"/>
        <w:lang w:val="zh-CN" w:eastAsia="zh-CN" w:bidi="zh-CN"/>
      </w:rPr>
    </w:lvl>
    <w:lvl w:ilvl="2">
      <w:start w:val="2"/>
      <w:numFmt w:val="decimal"/>
      <w:lvlText w:val="%1.%2.%3"/>
      <w:lvlJc w:val="left"/>
      <w:pPr>
        <w:ind w:left="1622" w:hanging="963"/>
        <w:jc w:val="left"/>
      </w:pPr>
      <w:rPr>
        <w:rFonts w:hint="default"/>
        <w:lang w:val="zh-CN" w:eastAsia="zh-CN" w:bidi="zh-CN"/>
      </w:rPr>
    </w:lvl>
    <w:lvl w:ilvl="3">
      <w:start w:val="1"/>
      <w:numFmt w:val="decimal"/>
      <w:lvlText w:val="%1.%2.%3.%4"/>
      <w:lvlJc w:val="left"/>
      <w:pPr>
        <w:ind w:left="1622" w:hanging="963"/>
        <w:jc w:val="right"/>
      </w:pPr>
      <w:rPr>
        <w:rFonts w:ascii="宋体" w:eastAsia="宋体" w:hAnsi="宋体" w:cs="宋体" w:hint="default"/>
        <w:w w:val="100"/>
        <w:sz w:val="24"/>
        <w:szCs w:val="24"/>
        <w:lang w:val="zh-CN" w:eastAsia="zh-CN" w:bidi="zh-CN"/>
      </w:rPr>
    </w:lvl>
    <w:lvl w:ilvl="4">
      <w:start w:val="1"/>
      <w:numFmt w:val="lowerLetter"/>
      <w:lvlText w:val="%5）"/>
      <w:lvlJc w:val="left"/>
      <w:pPr>
        <w:ind w:left="540" w:hanging="360"/>
        <w:jc w:val="left"/>
      </w:pPr>
      <w:rPr>
        <w:rFonts w:ascii="宋体" w:eastAsia="宋体" w:hAnsi="宋体" w:cs="宋体" w:hint="default"/>
        <w:spacing w:val="-36"/>
        <w:w w:val="100"/>
        <w:sz w:val="22"/>
        <w:szCs w:val="22"/>
        <w:lang w:val="zh-CN" w:eastAsia="zh-CN" w:bidi="zh-CN"/>
      </w:rPr>
    </w:lvl>
    <w:lvl w:ilvl="5">
      <w:start w:val="0"/>
      <w:numFmt w:val="bullet"/>
      <w:lvlText w:val="•"/>
      <w:lvlJc w:val="left"/>
      <w:pPr>
        <w:ind w:left="5313" w:hanging="360"/>
      </w:pPr>
      <w:rPr>
        <w:rFonts w:hint="default"/>
        <w:lang w:val="zh-CN" w:eastAsia="zh-CN" w:bidi="zh-CN"/>
      </w:rPr>
    </w:lvl>
    <w:lvl w:ilvl="6">
      <w:start w:val="0"/>
      <w:numFmt w:val="bullet"/>
      <w:lvlText w:val="•"/>
      <w:lvlJc w:val="left"/>
      <w:pPr>
        <w:ind w:left="6237" w:hanging="360"/>
      </w:pPr>
      <w:rPr>
        <w:rFonts w:hint="default"/>
        <w:lang w:val="zh-CN" w:eastAsia="zh-CN" w:bidi="zh-CN"/>
      </w:rPr>
    </w:lvl>
    <w:lvl w:ilvl="7">
      <w:start w:val="0"/>
      <w:numFmt w:val="bullet"/>
      <w:lvlText w:val="•"/>
      <w:lvlJc w:val="left"/>
      <w:pPr>
        <w:ind w:left="7160" w:hanging="360"/>
      </w:pPr>
      <w:rPr>
        <w:rFonts w:hint="default"/>
        <w:lang w:val="zh-CN" w:eastAsia="zh-CN" w:bidi="zh-CN"/>
      </w:rPr>
    </w:lvl>
    <w:lvl w:ilvl="8">
      <w:start w:val="0"/>
      <w:numFmt w:val="bullet"/>
      <w:lvlText w:val="•"/>
      <w:lvlJc w:val="left"/>
      <w:pPr>
        <w:ind w:left="8084" w:hanging="360"/>
      </w:pPr>
      <w:rPr>
        <w:rFonts w:hint="default"/>
        <w:lang w:val="zh-CN" w:eastAsia="zh-CN" w:bidi="zh-CN"/>
      </w:rPr>
    </w:lvl>
  </w:abstractNum>
  <w:abstractNum w:abstractNumId="53">
    <w:nsid w:val="322D85CA"/>
    <w:multiLevelType w:val="multilevel"/>
    <w:tmpl w:val="322D85CA"/>
    <w:lvl w:ilvl="0">
      <w:start w:val="1"/>
      <w:numFmt w:val="lowerLetter"/>
      <w:lvlText w:val="%1）"/>
      <w:lvlJc w:val="left"/>
      <w:pPr>
        <w:ind w:left="1013" w:hanging="358"/>
        <w:jc w:val="left"/>
      </w:pPr>
      <w:rPr>
        <w:rFonts w:ascii="宋体" w:eastAsia="宋体" w:hAnsi="宋体" w:cs="宋体" w:hint="default"/>
        <w:spacing w:val="-65"/>
        <w:w w:val="100"/>
        <w:sz w:val="22"/>
        <w:szCs w:val="22"/>
        <w:lang w:val="zh-CN" w:eastAsia="zh-CN" w:bidi="zh-CN"/>
      </w:rPr>
    </w:lvl>
    <w:lvl w:ilvl="1">
      <w:start w:val="1"/>
      <w:numFmt w:val="decimal"/>
      <w:lvlText w:val="%2）"/>
      <w:lvlJc w:val="left"/>
      <w:pPr>
        <w:ind w:left="1621"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543" w:hanging="361"/>
      </w:pPr>
      <w:rPr>
        <w:rFonts w:hint="default"/>
        <w:lang w:val="zh-CN" w:eastAsia="zh-CN" w:bidi="zh-CN"/>
      </w:rPr>
    </w:lvl>
    <w:lvl w:ilvl="3">
      <w:start w:val="0"/>
      <w:numFmt w:val="bullet"/>
      <w:lvlText w:val="•"/>
      <w:lvlJc w:val="left"/>
      <w:pPr>
        <w:ind w:left="3466" w:hanging="361"/>
      </w:pPr>
      <w:rPr>
        <w:rFonts w:hint="default"/>
        <w:lang w:val="zh-CN" w:eastAsia="zh-CN" w:bidi="zh-CN"/>
      </w:rPr>
    </w:lvl>
    <w:lvl w:ilvl="4">
      <w:start w:val="0"/>
      <w:numFmt w:val="bullet"/>
      <w:lvlText w:val="•"/>
      <w:lvlJc w:val="left"/>
      <w:pPr>
        <w:ind w:left="4390" w:hanging="361"/>
      </w:pPr>
      <w:rPr>
        <w:rFonts w:hint="default"/>
        <w:lang w:val="zh-CN" w:eastAsia="zh-CN" w:bidi="zh-CN"/>
      </w:rPr>
    </w:lvl>
    <w:lvl w:ilvl="5">
      <w:start w:val="0"/>
      <w:numFmt w:val="bullet"/>
      <w:lvlText w:val="•"/>
      <w:lvlJc w:val="left"/>
      <w:pPr>
        <w:ind w:left="5313" w:hanging="361"/>
      </w:pPr>
      <w:rPr>
        <w:rFonts w:hint="default"/>
        <w:lang w:val="zh-CN" w:eastAsia="zh-CN" w:bidi="zh-CN"/>
      </w:rPr>
    </w:lvl>
    <w:lvl w:ilvl="6">
      <w:start w:val="0"/>
      <w:numFmt w:val="bullet"/>
      <w:lvlText w:val="•"/>
      <w:lvlJc w:val="left"/>
      <w:pPr>
        <w:ind w:left="6237" w:hanging="361"/>
      </w:pPr>
      <w:rPr>
        <w:rFonts w:hint="default"/>
        <w:lang w:val="zh-CN" w:eastAsia="zh-CN" w:bidi="zh-CN"/>
      </w:rPr>
    </w:lvl>
    <w:lvl w:ilvl="7">
      <w:start w:val="0"/>
      <w:numFmt w:val="bullet"/>
      <w:lvlText w:val="•"/>
      <w:lvlJc w:val="left"/>
      <w:pPr>
        <w:ind w:left="7160" w:hanging="361"/>
      </w:pPr>
      <w:rPr>
        <w:rFonts w:hint="default"/>
        <w:lang w:val="zh-CN" w:eastAsia="zh-CN" w:bidi="zh-CN"/>
      </w:rPr>
    </w:lvl>
    <w:lvl w:ilvl="8">
      <w:start w:val="0"/>
      <w:numFmt w:val="bullet"/>
      <w:lvlText w:val="•"/>
      <w:lvlJc w:val="left"/>
      <w:pPr>
        <w:ind w:left="8084" w:hanging="361"/>
      </w:pPr>
      <w:rPr>
        <w:rFonts w:hint="default"/>
        <w:lang w:val="zh-CN" w:eastAsia="zh-CN" w:bidi="zh-CN"/>
      </w:rPr>
    </w:lvl>
  </w:abstractNum>
  <w:abstractNum w:abstractNumId="54">
    <w:nsid w:val="32A7AF2D"/>
    <w:multiLevelType w:val="multilevel"/>
    <w:tmpl w:val="32A7AF2D"/>
    <w:lvl w:ilvl="0">
      <w:start w:val="1"/>
      <w:numFmt w:val="lowerLetter"/>
      <w:lvlText w:val="%1）"/>
      <w:lvlJc w:val="left"/>
      <w:pPr>
        <w:ind w:left="540" w:hanging="361"/>
        <w:jc w:val="left"/>
      </w:pPr>
      <w:rPr>
        <w:rFonts w:ascii="宋体" w:eastAsia="宋体" w:hAnsi="宋体" w:cs="宋体" w:hint="default"/>
        <w:spacing w:val="-16"/>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55">
    <w:nsid w:val="35E83B33"/>
    <w:multiLevelType w:val="multilevel"/>
    <w:tmpl w:val="35E83B33"/>
    <w:lvl w:ilvl="0">
      <w:start w:val="1"/>
      <w:numFmt w:val="lowerLetter"/>
      <w:lvlText w:val="%1）"/>
      <w:lvlJc w:val="left"/>
      <w:pPr>
        <w:ind w:left="54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56">
    <w:nsid w:val="39A0D9AC"/>
    <w:multiLevelType w:val="multilevel"/>
    <w:tmpl w:val="39A0D9AC"/>
    <w:lvl w:ilvl="0">
      <w:start w:val="1"/>
      <w:numFmt w:val="decimal"/>
      <w:lvlText w:val="%1."/>
      <w:lvlJc w:val="left"/>
      <w:pPr>
        <w:ind w:left="947" w:hanging="347"/>
        <w:jc w:val="left"/>
      </w:pPr>
      <w:rPr>
        <w:rFonts w:hint="default"/>
        <w:spacing w:val="-3"/>
        <w:w w:val="100"/>
        <w:lang w:val="zh-CN" w:eastAsia="zh-CN" w:bidi="zh-CN"/>
      </w:rPr>
    </w:lvl>
    <w:lvl w:ilvl="1">
      <w:start w:val="0"/>
      <w:numFmt w:val="bullet"/>
      <w:lvlText w:val="•"/>
      <w:lvlJc w:val="left"/>
      <w:pPr>
        <w:ind w:left="1839" w:hanging="347"/>
      </w:pPr>
      <w:rPr>
        <w:rFonts w:hint="default"/>
        <w:lang w:val="zh-CN" w:eastAsia="zh-CN" w:bidi="zh-CN"/>
      </w:rPr>
    </w:lvl>
    <w:lvl w:ilvl="2">
      <w:start w:val="0"/>
      <w:numFmt w:val="bullet"/>
      <w:lvlText w:val="•"/>
      <w:lvlJc w:val="left"/>
      <w:pPr>
        <w:ind w:left="2738" w:hanging="347"/>
      </w:pPr>
      <w:rPr>
        <w:rFonts w:hint="default"/>
        <w:lang w:val="zh-CN" w:eastAsia="zh-CN" w:bidi="zh-CN"/>
      </w:rPr>
    </w:lvl>
    <w:lvl w:ilvl="3">
      <w:start w:val="0"/>
      <w:numFmt w:val="bullet"/>
      <w:lvlText w:val="•"/>
      <w:lvlJc w:val="left"/>
      <w:pPr>
        <w:ind w:left="3637" w:hanging="347"/>
      </w:pPr>
      <w:rPr>
        <w:rFonts w:hint="default"/>
        <w:lang w:val="zh-CN" w:eastAsia="zh-CN" w:bidi="zh-CN"/>
      </w:rPr>
    </w:lvl>
    <w:lvl w:ilvl="4">
      <w:start w:val="0"/>
      <w:numFmt w:val="bullet"/>
      <w:lvlText w:val="•"/>
      <w:lvlJc w:val="left"/>
      <w:pPr>
        <w:ind w:left="4536" w:hanging="347"/>
      </w:pPr>
      <w:rPr>
        <w:rFonts w:hint="default"/>
        <w:lang w:val="zh-CN" w:eastAsia="zh-CN" w:bidi="zh-CN"/>
      </w:rPr>
    </w:lvl>
    <w:lvl w:ilvl="5">
      <w:start w:val="0"/>
      <w:numFmt w:val="bullet"/>
      <w:lvlText w:val="•"/>
      <w:lvlJc w:val="left"/>
      <w:pPr>
        <w:ind w:left="5435" w:hanging="347"/>
      </w:pPr>
      <w:rPr>
        <w:rFonts w:hint="default"/>
        <w:lang w:val="zh-CN" w:eastAsia="zh-CN" w:bidi="zh-CN"/>
      </w:rPr>
    </w:lvl>
    <w:lvl w:ilvl="6">
      <w:start w:val="0"/>
      <w:numFmt w:val="bullet"/>
      <w:lvlText w:val="•"/>
      <w:lvlJc w:val="left"/>
      <w:pPr>
        <w:ind w:left="6334" w:hanging="347"/>
      </w:pPr>
      <w:rPr>
        <w:rFonts w:hint="default"/>
        <w:lang w:val="zh-CN" w:eastAsia="zh-CN" w:bidi="zh-CN"/>
      </w:rPr>
    </w:lvl>
    <w:lvl w:ilvl="7">
      <w:start w:val="0"/>
      <w:numFmt w:val="bullet"/>
      <w:lvlText w:val="•"/>
      <w:lvlJc w:val="left"/>
      <w:pPr>
        <w:ind w:left="7233" w:hanging="347"/>
      </w:pPr>
      <w:rPr>
        <w:rFonts w:hint="default"/>
        <w:lang w:val="zh-CN" w:eastAsia="zh-CN" w:bidi="zh-CN"/>
      </w:rPr>
    </w:lvl>
    <w:lvl w:ilvl="8">
      <w:start w:val="0"/>
      <w:numFmt w:val="bullet"/>
      <w:lvlText w:val="•"/>
      <w:lvlJc w:val="left"/>
      <w:pPr>
        <w:ind w:left="8132" w:hanging="347"/>
      </w:pPr>
      <w:rPr>
        <w:rFonts w:hint="default"/>
        <w:lang w:val="zh-CN" w:eastAsia="zh-CN" w:bidi="zh-CN"/>
      </w:rPr>
    </w:lvl>
  </w:abstractNum>
  <w:abstractNum w:abstractNumId="57">
    <w:nsid w:val="3B8127DF"/>
    <w:multiLevelType w:val="multilevel"/>
    <w:tmpl w:val="3B8127DF"/>
    <w:lvl w:ilvl="0">
      <w:start w:val="1"/>
      <w:numFmt w:val="lowerLetter"/>
      <w:lvlText w:val="%1）"/>
      <w:lvlJc w:val="left"/>
      <w:pPr>
        <w:ind w:left="1463" w:hanging="333"/>
        <w:jc w:val="left"/>
      </w:pPr>
      <w:rPr>
        <w:rFonts w:hint="default"/>
        <w:spacing w:val="-3"/>
        <w:w w:val="100"/>
        <w:lang w:val="zh-CN" w:eastAsia="zh-CN" w:bidi="zh-CN"/>
      </w:rPr>
    </w:lvl>
    <w:lvl w:ilvl="1">
      <w:start w:val="0"/>
      <w:numFmt w:val="bullet"/>
      <w:lvlText w:val="•"/>
      <w:lvlJc w:val="left"/>
      <w:pPr>
        <w:ind w:left="2307" w:hanging="333"/>
      </w:pPr>
      <w:rPr>
        <w:rFonts w:hint="default"/>
        <w:lang w:val="zh-CN" w:eastAsia="zh-CN" w:bidi="zh-CN"/>
      </w:rPr>
    </w:lvl>
    <w:lvl w:ilvl="2">
      <w:start w:val="0"/>
      <w:numFmt w:val="bullet"/>
      <w:lvlText w:val="•"/>
      <w:lvlJc w:val="left"/>
      <w:pPr>
        <w:ind w:left="3154" w:hanging="333"/>
      </w:pPr>
      <w:rPr>
        <w:rFonts w:hint="default"/>
        <w:lang w:val="zh-CN" w:eastAsia="zh-CN" w:bidi="zh-CN"/>
      </w:rPr>
    </w:lvl>
    <w:lvl w:ilvl="3">
      <w:start w:val="0"/>
      <w:numFmt w:val="bullet"/>
      <w:lvlText w:val="•"/>
      <w:lvlJc w:val="left"/>
      <w:pPr>
        <w:ind w:left="4001" w:hanging="333"/>
      </w:pPr>
      <w:rPr>
        <w:rFonts w:hint="default"/>
        <w:lang w:val="zh-CN" w:eastAsia="zh-CN" w:bidi="zh-CN"/>
      </w:rPr>
    </w:lvl>
    <w:lvl w:ilvl="4">
      <w:start w:val="0"/>
      <w:numFmt w:val="bullet"/>
      <w:lvlText w:val="•"/>
      <w:lvlJc w:val="left"/>
      <w:pPr>
        <w:ind w:left="4848" w:hanging="333"/>
      </w:pPr>
      <w:rPr>
        <w:rFonts w:hint="default"/>
        <w:lang w:val="zh-CN" w:eastAsia="zh-CN" w:bidi="zh-CN"/>
      </w:rPr>
    </w:lvl>
    <w:lvl w:ilvl="5">
      <w:start w:val="0"/>
      <w:numFmt w:val="bullet"/>
      <w:lvlText w:val="•"/>
      <w:lvlJc w:val="left"/>
      <w:pPr>
        <w:ind w:left="5695" w:hanging="333"/>
      </w:pPr>
      <w:rPr>
        <w:rFonts w:hint="default"/>
        <w:lang w:val="zh-CN" w:eastAsia="zh-CN" w:bidi="zh-CN"/>
      </w:rPr>
    </w:lvl>
    <w:lvl w:ilvl="6">
      <w:start w:val="0"/>
      <w:numFmt w:val="bullet"/>
      <w:lvlText w:val="•"/>
      <w:lvlJc w:val="left"/>
      <w:pPr>
        <w:ind w:left="6542" w:hanging="333"/>
      </w:pPr>
      <w:rPr>
        <w:rFonts w:hint="default"/>
        <w:lang w:val="zh-CN" w:eastAsia="zh-CN" w:bidi="zh-CN"/>
      </w:rPr>
    </w:lvl>
    <w:lvl w:ilvl="7">
      <w:start w:val="0"/>
      <w:numFmt w:val="bullet"/>
      <w:lvlText w:val="•"/>
      <w:lvlJc w:val="left"/>
      <w:pPr>
        <w:ind w:left="7389" w:hanging="333"/>
      </w:pPr>
      <w:rPr>
        <w:rFonts w:hint="default"/>
        <w:lang w:val="zh-CN" w:eastAsia="zh-CN" w:bidi="zh-CN"/>
      </w:rPr>
    </w:lvl>
    <w:lvl w:ilvl="8">
      <w:start w:val="0"/>
      <w:numFmt w:val="bullet"/>
      <w:lvlText w:val="•"/>
      <w:lvlJc w:val="left"/>
      <w:pPr>
        <w:ind w:left="8236" w:hanging="333"/>
      </w:pPr>
      <w:rPr>
        <w:rFonts w:hint="default"/>
        <w:lang w:val="zh-CN" w:eastAsia="zh-CN" w:bidi="zh-CN"/>
      </w:rPr>
    </w:lvl>
  </w:abstractNum>
  <w:abstractNum w:abstractNumId="58">
    <w:nsid w:val="40B249F9"/>
    <w:multiLevelType w:val="multilevel"/>
    <w:tmpl w:val="40B249F9"/>
    <w:lvl w:ilvl="0">
      <w:start w:val="4"/>
      <w:numFmt w:val="decimal"/>
      <w:lvlText w:val="%1"/>
      <w:lvlJc w:val="left"/>
      <w:pPr>
        <w:ind w:left="1382" w:hanging="843"/>
        <w:jc w:val="left"/>
      </w:pPr>
      <w:rPr>
        <w:rFonts w:hint="default"/>
        <w:lang w:val="zh-CN" w:eastAsia="zh-CN" w:bidi="zh-CN"/>
      </w:rPr>
    </w:lvl>
    <w:lvl w:ilvl="1">
      <w:start w:val="11"/>
      <w:numFmt w:val="decimal"/>
      <w:lvlText w:val="%1.%2"/>
      <w:lvlJc w:val="left"/>
      <w:pPr>
        <w:ind w:left="1382" w:hanging="843"/>
        <w:jc w:val="left"/>
      </w:pPr>
      <w:rPr>
        <w:rFonts w:hint="default"/>
        <w:lang w:val="zh-CN" w:eastAsia="zh-CN" w:bidi="zh-CN"/>
      </w:rPr>
    </w:lvl>
    <w:lvl w:ilvl="2">
      <w:start w:val="1"/>
      <w:numFmt w:val="decimal"/>
      <w:lvlText w:val="%1.%2.%3"/>
      <w:lvlJc w:val="left"/>
      <w:pPr>
        <w:ind w:left="1382" w:hanging="843"/>
        <w:jc w:val="left"/>
      </w:pPr>
      <w:rPr>
        <w:rFonts w:ascii="宋体" w:eastAsia="宋体" w:hAnsi="宋体" w:cs="宋体" w:hint="default"/>
        <w:w w:val="100"/>
        <w:sz w:val="24"/>
        <w:szCs w:val="24"/>
        <w:lang w:val="zh-CN" w:eastAsia="zh-CN" w:bidi="zh-CN"/>
      </w:rPr>
    </w:lvl>
    <w:lvl w:ilvl="3">
      <w:start w:val="1"/>
      <w:numFmt w:val="decimal"/>
      <w:lvlText w:val="%1.%2.%3.%4"/>
      <w:lvlJc w:val="left"/>
      <w:pPr>
        <w:ind w:left="1622" w:hanging="1083"/>
        <w:jc w:val="left"/>
      </w:pPr>
      <w:rPr>
        <w:rFonts w:ascii="宋体" w:eastAsia="宋体" w:hAnsi="宋体" w:cs="宋体" w:hint="default"/>
        <w:w w:val="100"/>
        <w:sz w:val="24"/>
        <w:szCs w:val="24"/>
        <w:lang w:val="zh-CN" w:eastAsia="zh-CN" w:bidi="zh-CN"/>
      </w:rPr>
    </w:lvl>
    <w:lvl w:ilvl="4">
      <w:start w:val="0"/>
      <w:numFmt w:val="bullet"/>
      <w:lvlText w:val="•"/>
      <w:lvlJc w:val="left"/>
      <w:pPr>
        <w:ind w:left="4390" w:hanging="1083"/>
      </w:pPr>
      <w:rPr>
        <w:rFonts w:hint="default"/>
        <w:lang w:val="zh-CN" w:eastAsia="zh-CN" w:bidi="zh-CN"/>
      </w:rPr>
    </w:lvl>
    <w:lvl w:ilvl="5">
      <w:start w:val="0"/>
      <w:numFmt w:val="bullet"/>
      <w:lvlText w:val="•"/>
      <w:lvlJc w:val="left"/>
      <w:pPr>
        <w:ind w:left="5313" w:hanging="1083"/>
      </w:pPr>
      <w:rPr>
        <w:rFonts w:hint="default"/>
        <w:lang w:val="zh-CN" w:eastAsia="zh-CN" w:bidi="zh-CN"/>
      </w:rPr>
    </w:lvl>
    <w:lvl w:ilvl="6">
      <w:start w:val="0"/>
      <w:numFmt w:val="bullet"/>
      <w:lvlText w:val="•"/>
      <w:lvlJc w:val="left"/>
      <w:pPr>
        <w:ind w:left="6237" w:hanging="1083"/>
      </w:pPr>
      <w:rPr>
        <w:rFonts w:hint="default"/>
        <w:lang w:val="zh-CN" w:eastAsia="zh-CN" w:bidi="zh-CN"/>
      </w:rPr>
    </w:lvl>
    <w:lvl w:ilvl="7">
      <w:start w:val="0"/>
      <w:numFmt w:val="bullet"/>
      <w:lvlText w:val="•"/>
      <w:lvlJc w:val="left"/>
      <w:pPr>
        <w:ind w:left="7160" w:hanging="1083"/>
      </w:pPr>
      <w:rPr>
        <w:rFonts w:hint="default"/>
        <w:lang w:val="zh-CN" w:eastAsia="zh-CN" w:bidi="zh-CN"/>
      </w:rPr>
    </w:lvl>
    <w:lvl w:ilvl="8">
      <w:start w:val="0"/>
      <w:numFmt w:val="bullet"/>
      <w:lvlText w:val="•"/>
      <w:lvlJc w:val="left"/>
      <w:pPr>
        <w:ind w:left="8084" w:hanging="1083"/>
      </w:pPr>
      <w:rPr>
        <w:rFonts w:hint="default"/>
        <w:lang w:val="zh-CN" w:eastAsia="zh-CN" w:bidi="zh-CN"/>
      </w:rPr>
    </w:lvl>
  </w:abstractNum>
  <w:abstractNum w:abstractNumId="59">
    <w:nsid w:val="46A08BB8"/>
    <w:multiLevelType w:val="multilevel"/>
    <w:tmpl w:val="46A08BB8"/>
    <w:lvl w:ilvl="0">
      <w:start w:val="1"/>
      <w:numFmt w:val="lowerLetter"/>
      <w:lvlText w:val="%1）"/>
      <w:lvlJc w:val="left"/>
      <w:pPr>
        <w:ind w:left="540" w:hanging="360"/>
        <w:jc w:val="left"/>
      </w:pPr>
      <w:rPr>
        <w:rFonts w:ascii="宋体" w:eastAsia="宋体" w:hAnsi="宋体" w:cs="宋体" w:hint="default"/>
        <w:spacing w:val="-51"/>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60">
    <w:nsid w:val="4C1BAE26"/>
    <w:multiLevelType w:val="multilevel"/>
    <w:tmpl w:val="4C1BAE26"/>
    <w:lvl w:ilvl="0">
      <w:start w:val="1"/>
      <w:numFmt w:val="lowerLetter"/>
      <w:lvlText w:val="%1）"/>
      <w:lvlJc w:val="left"/>
      <w:pPr>
        <w:ind w:left="540" w:hanging="360"/>
        <w:jc w:val="left"/>
      </w:pPr>
      <w:rPr>
        <w:rFonts w:ascii="宋体" w:eastAsia="宋体" w:hAnsi="宋体" w:cs="宋体" w:hint="default"/>
        <w:spacing w:val="-51"/>
        <w:w w:val="100"/>
        <w:sz w:val="22"/>
        <w:szCs w:val="22"/>
        <w:lang w:val="zh-CN" w:eastAsia="zh-CN" w:bidi="zh-CN"/>
      </w:rPr>
    </w:lvl>
    <w:lvl w:ilvl="1">
      <w:start w:val="1"/>
      <w:numFmt w:val="decimal"/>
      <w:lvlText w:val="%2）"/>
      <w:lvlJc w:val="left"/>
      <w:pPr>
        <w:ind w:left="1621" w:hanging="361"/>
        <w:jc w:val="left"/>
      </w:pPr>
      <w:rPr>
        <w:rFonts w:ascii="宋体" w:eastAsia="宋体" w:hAnsi="宋体" w:cs="宋体" w:hint="default"/>
        <w:w w:val="100"/>
        <w:sz w:val="22"/>
        <w:szCs w:val="22"/>
        <w:lang w:val="zh-CN" w:eastAsia="zh-CN" w:bidi="zh-CN"/>
      </w:rPr>
    </w:lvl>
    <w:lvl w:ilvl="2">
      <w:start w:val="0"/>
      <w:numFmt w:val="bullet"/>
      <w:lvlText w:val="•"/>
      <w:lvlJc w:val="left"/>
      <w:pPr>
        <w:ind w:left="2543" w:hanging="361"/>
      </w:pPr>
      <w:rPr>
        <w:rFonts w:hint="default"/>
        <w:lang w:val="zh-CN" w:eastAsia="zh-CN" w:bidi="zh-CN"/>
      </w:rPr>
    </w:lvl>
    <w:lvl w:ilvl="3">
      <w:start w:val="0"/>
      <w:numFmt w:val="bullet"/>
      <w:lvlText w:val="•"/>
      <w:lvlJc w:val="left"/>
      <w:pPr>
        <w:ind w:left="3466" w:hanging="361"/>
      </w:pPr>
      <w:rPr>
        <w:rFonts w:hint="default"/>
        <w:lang w:val="zh-CN" w:eastAsia="zh-CN" w:bidi="zh-CN"/>
      </w:rPr>
    </w:lvl>
    <w:lvl w:ilvl="4">
      <w:start w:val="0"/>
      <w:numFmt w:val="bullet"/>
      <w:lvlText w:val="•"/>
      <w:lvlJc w:val="left"/>
      <w:pPr>
        <w:ind w:left="4390" w:hanging="361"/>
      </w:pPr>
      <w:rPr>
        <w:rFonts w:hint="default"/>
        <w:lang w:val="zh-CN" w:eastAsia="zh-CN" w:bidi="zh-CN"/>
      </w:rPr>
    </w:lvl>
    <w:lvl w:ilvl="5">
      <w:start w:val="0"/>
      <w:numFmt w:val="bullet"/>
      <w:lvlText w:val="•"/>
      <w:lvlJc w:val="left"/>
      <w:pPr>
        <w:ind w:left="5313" w:hanging="361"/>
      </w:pPr>
      <w:rPr>
        <w:rFonts w:hint="default"/>
        <w:lang w:val="zh-CN" w:eastAsia="zh-CN" w:bidi="zh-CN"/>
      </w:rPr>
    </w:lvl>
    <w:lvl w:ilvl="6">
      <w:start w:val="0"/>
      <w:numFmt w:val="bullet"/>
      <w:lvlText w:val="•"/>
      <w:lvlJc w:val="left"/>
      <w:pPr>
        <w:ind w:left="6237" w:hanging="361"/>
      </w:pPr>
      <w:rPr>
        <w:rFonts w:hint="default"/>
        <w:lang w:val="zh-CN" w:eastAsia="zh-CN" w:bidi="zh-CN"/>
      </w:rPr>
    </w:lvl>
    <w:lvl w:ilvl="7">
      <w:start w:val="0"/>
      <w:numFmt w:val="bullet"/>
      <w:lvlText w:val="•"/>
      <w:lvlJc w:val="left"/>
      <w:pPr>
        <w:ind w:left="7160" w:hanging="361"/>
      </w:pPr>
      <w:rPr>
        <w:rFonts w:hint="default"/>
        <w:lang w:val="zh-CN" w:eastAsia="zh-CN" w:bidi="zh-CN"/>
      </w:rPr>
    </w:lvl>
    <w:lvl w:ilvl="8">
      <w:start w:val="0"/>
      <w:numFmt w:val="bullet"/>
      <w:lvlText w:val="•"/>
      <w:lvlJc w:val="left"/>
      <w:pPr>
        <w:ind w:left="8084" w:hanging="361"/>
      </w:pPr>
      <w:rPr>
        <w:rFonts w:hint="default"/>
        <w:lang w:val="zh-CN" w:eastAsia="zh-CN" w:bidi="zh-CN"/>
      </w:rPr>
    </w:lvl>
  </w:abstractNum>
  <w:abstractNum w:abstractNumId="61">
    <w:nsid w:val="4C3D7A74"/>
    <w:multiLevelType w:val="multilevel"/>
    <w:tmpl w:val="4C3D7A74"/>
    <w:lvl w:ilvl="0">
      <w:start w:val="2"/>
      <w:numFmt w:val="lowerLetter"/>
      <w:lvlText w:val="%1）"/>
      <w:lvlJc w:val="left"/>
      <w:pPr>
        <w:ind w:left="1374" w:hanging="361"/>
        <w:jc w:val="left"/>
      </w:pPr>
      <w:rPr>
        <w:rFonts w:ascii="宋体" w:eastAsia="宋体" w:hAnsi="宋体" w:cs="宋体" w:hint="default"/>
        <w:w w:val="100"/>
        <w:sz w:val="22"/>
        <w:szCs w:val="22"/>
        <w:lang w:val="zh-CN" w:eastAsia="zh-CN" w:bidi="zh-CN"/>
      </w:rPr>
    </w:lvl>
    <w:lvl w:ilvl="1">
      <w:start w:val="1"/>
      <w:numFmt w:val="decimal"/>
      <w:lvlText w:val="%2）"/>
      <w:lvlJc w:val="left"/>
      <w:pPr>
        <w:ind w:left="540" w:hanging="375"/>
        <w:jc w:val="left"/>
      </w:pPr>
      <w:rPr>
        <w:rFonts w:ascii="宋体" w:eastAsia="宋体" w:hAnsi="宋体" w:cs="宋体" w:hint="default"/>
        <w:spacing w:val="6"/>
        <w:w w:val="100"/>
        <w:sz w:val="22"/>
        <w:szCs w:val="22"/>
        <w:lang w:val="zh-CN" w:eastAsia="zh-CN" w:bidi="zh-CN"/>
      </w:rPr>
    </w:lvl>
    <w:lvl w:ilvl="2">
      <w:start w:val="0"/>
      <w:numFmt w:val="bullet"/>
      <w:lvlText w:val="•"/>
      <w:lvlJc w:val="left"/>
      <w:pPr>
        <w:ind w:left="2330" w:hanging="375"/>
      </w:pPr>
      <w:rPr>
        <w:rFonts w:hint="default"/>
        <w:lang w:val="zh-CN" w:eastAsia="zh-CN" w:bidi="zh-CN"/>
      </w:rPr>
    </w:lvl>
    <w:lvl w:ilvl="3">
      <w:start w:val="0"/>
      <w:numFmt w:val="bullet"/>
      <w:lvlText w:val="•"/>
      <w:lvlJc w:val="left"/>
      <w:pPr>
        <w:ind w:left="3280" w:hanging="375"/>
      </w:pPr>
      <w:rPr>
        <w:rFonts w:hint="default"/>
        <w:lang w:val="zh-CN" w:eastAsia="zh-CN" w:bidi="zh-CN"/>
      </w:rPr>
    </w:lvl>
    <w:lvl w:ilvl="4">
      <w:start w:val="0"/>
      <w:numFmt w:val="bullet"/>
      <w:lvlText w:val="•"/>
      <w:lvlJc w:val="left"/>
      <w:pPr>
        <w:ind w:left="4230" w:hanging="375"/>
      </w:pPr>
      <w:rPr>
        <w:rFonts w:hint="default"/>
        <w:lang w:val="zh-CN" w:eastAsia="zh-CN" w:bidi="zh-CN"/>
      </w:rPr>
    </w:lvl>
    <w:lvl w:ilvl="5">
      <w:start w:val="0"/>
      <w:numFmt w:val="bullet"/>
      <w:lvlText w:val="•"/>
      <w:lvlJc w:val="left"/>
      <w:pPr>
        <w:ind w:left="5180" w:hanging="375"/>
      </w:pPr>
      <w:rPr>
        <w:rFonts w:hint="default"/>
        <w:lang w:val="zh-CN" w:eastAsia="zh-CN" w:bidi="zh-CN"/>
      </w:rPr>
    </w:lvl>
    <w:lvl w:ilvl="6">
      <w:start w:val="0"/>
      <w:numFmt w:val="bullet"/>
      <w:lvlText w:val="•"/>
      <w:lvlJc w:val="left"/>
      <w:pPr>
        <w:ind w:left="6130" w:hanging="375"/>
      </w:pPr>
      <w:rPr>
        <w:rFonts w:hint="default"/>
        <w:lang w:val="zh-CN" w:eastAsia="zh-CN" w:bidi="zh-CN"/>
      </w:rPr>
    </w:lvl>
    <w:lvl w:ilvl="7">
      <w:start w:val="0"/>
      <w:numFmt w:val="bullet"/>
      <w:lvlText w:val="•"/>
      <w:lvlJc w:val="left"/>
      <w:pPr>
        <w:ind w:left="7080" w:hanging="375"/>
      </w:pPr>
      <w:rPr>
        <w:rFonts w:hint="default"/>
        <w:lang w:val="zh-CN" w:eastAsia="zh-CN" w:bidi="zh-CN"/>
      </w:rPr>
    </w:lvl>
    <w:lvl w:ilvl="8">
      <w:start w:val="0"/>
      <w:numFmt w:val="bullet"/>
      <w:lvlText w:val="•"/>
      <w:lvlJc w:val="left"/>
      <w:pPr>
        <w:ind w:left="8030" w:hanging="375"/>
      </w:pPr>
      <w:rPr>
        <w:rFonts w:hint="default"/>
        <w:lang w:val="zh-CN" w:eastAsia="zh-CN" w:bidi="zh-CN"/>
      </w:rPr>
    </w:lvl>
  </w:abstractNum>
  <w:abstractNum w:abstractNumId="62">
    <w:nsid w:val="4CD781FC"/>
    <w:multiLevelType w:val="multilevel"/>
    <w:tmpl w:val="25B654F3"/>
    <w:lvl w:ilvl="0">
      <w:start w:val="1"/>
      <w:numFmt w:val="decimal"/>
      <w:lvlText w:val="%1"/>
      <w:lvlJc w:val="left"/>
      <w:pPr>
        <w:ind w:left="965" w:hanging="425"/>
        <w:jc w:val="right"/>
      </w:pPr>
      <w:rPr>
        <w:rFonts w:ascii="宋体" w:eastAsia="宋体" w:hAnsi="宋体" w:cs="宋体" w:hint="default"/>
        <w:b/>
        <w:bCs/>
        <w:w w:val="97"/>
        <w:sz w:val="28"/>
        <w:szCs w:val="28"/>
        <w:lang w:val="zh-CN" w:eastAsia="zh-CN" w:bidi="zh-CN"/>
      </w:rPr>
    </w:lvl>
    <w:lvl w:ilvl="1">
      <w:start w:val="1"/>
      <w:numFmt w:val="decimal"/>
      <w:lvlText w:val="%1.%2"/>
      <w:lvlJc w:val="left"/>
      <w:pPr>
        <w:ind w:left="1022" w:hanging="483"/>
        <w:jc w:val="left"/>
      </w:pPr>
      <w:rPr>
        <w:rFonts w:ascii="宋体" w:eastAsia="宋体" w:hAnsi="宋体" w:cs="宋体" w:hint="default"/>
        <w:spacing w:val="-48"/>
        <w:w w:val="100"/>
        <w:sz w:val="24"/>
        <w:szCs w:val="24"/>
        <w:lang w:val="zh-CN" w:eastAsia="zh-CN" w:bidi="zh-CN"/>
      </w:rPr>
    </w:lvl>
    <w:lvl w:ilvl="2">
      <w:start w:val="1"/>
      <w:numFmt w:val="decimal"/>
      <w:lvlText w:val="%1.%2.%3"/>
      <w:lvlJc w:val="left"/>
      <w:pPr>
        <w:ind w:left="1262" w:hanging="723"/>
        <w:jc w:val="left"/>
      </w:pPr>
      <w:rPr>
        <w:rFonts w:ascii="宋体" w:eastAsia="宋体" w:hAnsi="宋体" w:cs="宋体" w:hint="default"/>
        <w:w w:val="100"/>
        <w:sz w:val="24"/>
        <w:szCs w:val="24"/>
        <w:lang w:val="zh-CN" w:eastAsia="zh-CN" w:bidi="zh-CN"/>
      </w:rPr>
    </w:lvl>
    <w:lvl w:ilvl="3">
      <w:start w:val="1"/>
      <w:numFmt w:val="lowerLetter"/>
      <w:lvlText w:val="%4）"/>
      <w:lvlJc w:val="left"/>
      <w:pPr>
        <w:ind w:left="1370" w:hanging="360"/>
        <w:jc w:val="left"/>
      </w:pPr>
      <w:rPr>
        <w:rFonts w:hint="default"/>
        <w:spacing w:val="-8"/>
        <w:w w:val="100"/>
        <w:lang w:val="zh-CN" w:eastAsia="zh-CN" w:bidi="zh-CN"/>
      </w:rPr>
    </w:lvl>
    <w:lvl w:ilvl="4">
      <w:start w:val="0"/>
      <w:numFmt w:val="bullet"/>
      <w:lvlText w:val="•"/>
      <w:lvlJc w:val="left"/>
      <w:pPr>
        <w:ind w:left="1260" w:hanging="360"/>
      </w:pPr>
      <w:rPr>
        <w:rFonts w:hint="default"/>
        <w:lang w:val="zh-CN" w:eastAsia="zh-CN" w:bidi="zh-CN"/>
      </w:rPr>
    </w:lvl>
    <w:lvl w:ilvl="5">
      <w:start w:val="0"/>
      <w:numFmt w:val="bullet"/>
      <w:lvlText w:val="•"/>
      <w:lvlJc w:val="left"/>
      <w:pPr>
        <w:ind w:left="1320" w:hanging="360"/>
      </w:pPr>
      <w:rPr>
        <w:rFonts w:hint="default"/>
        <w:lang w:val="zh-CN" w:eastAsia="zh-CN" w:bidi="zh-CN"/>
      </w:rPr>
    </w:lvl>
    <w:lvl w:ilvl="6">
      <w:start w:val="0"/>
      <w:numFmt w:val="bullet"/>
      <w:lvlText w:val="•"/>
      <w:lvlJc w:val="left"/>
      <w:pPr>
        <w:ind w:left="1380" w:hanging="360"/>
      </w:pPr>
      <w:rPr>
        <w:rFonts w:hint="default"/>
        <w:lang w:val="zh-CN" w:eastAsia="zh-CN" w:bidi="zh-CN"/>
      </w:rPr>
    </w:lvl>
    <w:lvl w:ilvl="7">
      <w:start w:val="0"/>
      <w:numFmt w:val="bullet"/>
      <w:lvlText w:val="•"/>
      <w:lvlJc w:val="left"/>
      <w:pPr>
        <w:ind w:left="3382" w:hanging="360"/>
      </w:pPr>
      <w:rPr>
        <w:rFonts w:hint="default"/>
        <w:lang w:val="zh-CN" w:eastAsia="zh-CN" w:bidi="zh-CN"/>
      </w:rPr>
    </w:lvl>
    <w:lvl w:ilvl="8">
      <w:start w:val="0"/>
      <w:numFmt w:val="bullet"/>
      <w:lvlText w:val="•"/>
      <w:lvlJc w:val="left"/>
      <w:pPr>
        <w:ind w:left="5385" w:hanging="360"/>
      </w:pPr>
      <w:rPr>
        <w:rFonts w:hint="default"/>
        <w:lang w:val="zh-CN" w:eastAsia="zh-CN" w:bidi="zh-CN"/>
      </w:rPr>
    </w:lvl>
  </w:abstractNum>
  <w:abstractNum w:abstractNumId="63">
    <w:nsid w:val="4D4DC07F"/>
    <w:multiLevelType w:val="multilevel"/>
    <w:tmpl w:val="4D4DC07F"/>
    <w:lvl w:ilvl="0">
      <w:start w:val="9"/>
      <w:numFmt w:val="lowerLetter"/>
      <w:lvlText w:val="%1）"/>
      <w:lvlJc w:val="left"/>
      <w:pPr>
        <w:ind w:left="1347" w:hanging="357"/>
        <w:jc w:val="left"/>
      </w:pPr>
      <w:rPr>
        <w:rFonts w:ascii="宋体" w:eastAsia="宋体" w:hAnsi="宋体" w:cs="宋体" w:hint="default"/>
        <w:spacing w:val="-5"/>
        <w:w w:val="100"/>
        <w:sz w:val="22"/>
        <w:szCs w:val="22"/>
        <w:lang w:val="zh-CN" w:eastAsia="zh-CN" w:bidi="zh-CN"/>
      </w:rPr>
    </w:lvl>
    <w:lvl w:ilvl="1">
      <w:start w:val="0"/>
      <w:numFmt w:val="bullet"/>
      <w:lvlText w:val="•"/>
      <w:lvlJc w:val="left"/>
      <w:pPr>
        <w:ind w:left="2199" w:hanging="357"/>
      </w:pPr>
      <w:rPr>
        <w:rFonts w:hint="default"/>
        <w:lang w:val="zh-CN" w:eastAsia="zh-CN" w:bidi="zh-CN"/>
      </w:rPr>
    </w:lvl>
    <w:lvl w:ilvl="2">
      <w:start w:val="0"/>
      <w:numFmt w:val="bullet"/>
      <w:lvlText w:val="•"/>
      <w:lvlJc w:val="left"/>
      <w:pPr>
        <w:ind w:left="3058" w:hanging="357"/>
      </w:pPr>
      <w:rPr>
        <w:rFonts w:hint="default"/>
        <w:lang w:val="zh-CN" w:eastAsia="zh-CN" w:bidi="zh-CN"/>
      </w:rPr>
    </w:lvl>
    <w:lvl w:ilvl="3">
      <w:start w:val="0"/>
      <w:numFmt w:val="bullet"/>
      <w:lvlText w:val="•"/>
      <w:lvlJc w:val="left"/>
      <w:pPr>
        <w:ind w:left="3917" w:hanging="357"/>
      </w:pPr>
      <w:rPr>
        <w:rFonts w:hint="default"/>
        <w:lang w:val="zh-CN" w:eastAsia="zh-CN" w:bidi="zh-CN"/>
      </w:rPr>
    </w:lvl>
    <w:lvl w:ilvl="4">
      <w:start w:val="0"/>
      <w:numFmt w:val="bullet"/>
      <w:lvlText w:val="•"/>
      <w:lvlJc w:val="left"/>
      <w:pPr>
        <w:ind w:left="4776" w:hanging="357"/>
      </w:pPr>
      <w:rPr>
        <w:rFonts w:hint="default"/>
        <w:lang w:val="zh-CN" w:eastAsia="zh-CN" w:bidi="zh-CN"/>
      </w:rPr>
    </w:lvl>
    <w:lvl w:ilvl="5">
      <w:start w:val="0"/>
      <w:numFmt w:val="bullet"/>
      <w:lvlText w:val="•"/>
      <w:lvlJc w:val="left"/>
      <w:pPr>
        <w:ind w:left="5635" w:hanging="357"/>
      </w:pPr>
      <w:rPr>
        <w:rFonts w:hint="default"/>
        <w:lang w:val="zh-CN" w:eastAsia="zh-CN" w:bidi="zh-CN"/>
      </w:rPr>
    </w:lvl>
    <w:lvl w:ilvl="6">
      <w:start w:val="0"/>
      <w:numFmt w:val="bullet"/>
      <w:lvlText w:val="•"/>
      <w:lvlJc w:val="left"/>
      <w:pPr>
        <w:ind w:left="6494" w:hanging="357"/>
      </w:pPr>
      <w:rPr>
        <w:rFonts w:hint="default"/>
        <w:lang w:val="zh-CN" w:eastAsia="zh-CN" w:bidi="zh-CN"/>
      </w:rPr>
    </w:lvl>
    <w:lvl w:ilvl="7">
      <w:start w:val="0"/>
      <w:numFmt w:val="bullet"/>
      <w:lvlText w:val="•"/>
      <w:lvlJc w:val="left"/>
      <w:pPr>
        <w:ind w:left="7353" w:hanging="357"/>
      </w:pPr>
      <w:rPr>
        <w:rFonts w:hint="default"/>
        <w:lang w:val="zh-CN" w:eastAsia="zh-CN" w:bidi="zh-CN"/>
      </w:rPr>
    </w:lvl>
    <w:lvl w:ilvl="8">
      <w:start w:val="0"/>
      <w:numFmt w:val="bullet"/>
      <w:lvlText w:val="•"/>
      <w:lvlJc w:val="left"/>
      <w:pPr>
        <w:ind w:left="8212" w:hanging="357"/>
      </w:pPr>
      <w:rPr>
        <w:rFonts w:hint="default"/>
        <w:lang w:val="zh-CN" w:eastAsia="zh-CN" w:bidi="zh-CN"/>
      </w:rPr>
    </w:lvl>
  </w:abstractNum>
  <w:abstractNum w:abstractNumId="64">
    <w:nsid w:val="4D94DA66"/>
    <w:multiLevelType w:val="multilevel"/>
    <w:tmpl w:val="4D94DA66"/>
    <w:lvl w:ilvl="0">
      <w:start w:val="1"/>
      <w:numFmt w:val="lowerLetter"/>
      <w:lvlText w:val="%1）"/>
      <w:lvlJc w:val="left"/>
      <w:pPr>
        <w:ind w:left="540" w:hanging="360"/>
        <w:jc w:val="left"/>
      </w:pPr>
      <w:rPr>
        <w:rFonts w:ascii="宋体" w:eastAsia="宋体" w:hAnsi="宋体" w:cs="宋体" w:hint="default"/>
        <w:spacing w:val="-36"/>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65">
    <w:nsid w:val="58765686"/>
    <w:multiLevelType w:val="multilevel"/>
    <w:tmpl w:val="58765686"/>
    <w:lvl w:ilvl="0">
      <w:start w:val="1"/>
      <w:numFmt w:val="lowerLetter"/>
      <w:lvlText w:val="%1）"/>
      <w:lvlJc w:val="left"/>
      <w:pPr>
        <w:ind w:left="1370" w:hanging="360"/>
        <w:jc w:val="left"/>
      </w:pPr>
      <w:rPr>
        <w:rFonts w:hint="default"/>
        <w:spacing w:val="-8"/>
        <w:w w:val="100"/>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66">
    <w:nsid w:val="59ADCABA"/>
    <w:multiLevelType w:val="multilevel"/>
    <w:tmpl w:val="59ADCABA"/>
    <w:lvl w:ilvl="0">
      <w:start w:val="4"/>
      <w:numFmt w:val="decimal"/>
      <w:lvlText w:val="%1"/>
      <w:lvlJc w:val="left"/>
      <w:pPr>
        <w:ind w:left="1426" w:hanging="456"/>
        <w:jc w:val="left"/>
      </w:pPr>
      <w:rPr>
        <w:rFonts w:hint="default"/>
        <w:lang w:val="zh-CN" w:eastAsia="zh-CN" w:bidi="zh-CN"/>
      </w:rPr>
    </w:lvl>
    <w:lvl w:ilvl="1">
      <w:start w:val="9"/>
      <w:numFmt w:val="decimal"/>
      <w:lvlText w:val="%1.%2"/>
      <w:lvlJc w:val="left"/>
      <w:pPr>
        <w:ind w:left="1426" w:hanging="456"/>
        <w:jc w:val="left"/>
      </w:pPr>
      <w:rPr>
        <w:rFonts w:ascii="宋体" w:eastAsia="宋体" w:hAnsi="宋体" w:cs="宋体" w:hint="default"/>
        <w:w w:val="100"/>
        <w:sz w:val="24"/>
        <w:szCs w:val="24"/>
        <w:lang w:val="zh-CN" w:eastAsia="zh-CN" w:bidi="zh-CN"/>
      </w:rPr>
    </w:lvl>
    <w:lvl w:ilvl="2">
      <w:start w:val="0"/>
      <w:numFmt w:val="bullet"/>
      <w:lvlText w:val="•"/>
      <w:lvlJc w:val="left"/>
      <w:pPr>
        <w:ind w:left="3122" w:hanging="456"/>
      </w:pPr>
      <w:rPr>
        <w:rFonts w:hint="default"/>
        <w:lang w:val="zh-CN" w:eastAsia="zh-CN" w:bidi="zh-CN"/>
      </w:rPr>
    </w:lvl>
    <w:lvl w:ilvl="3">
      <w:start w:val="0"/>
      <w:numFmt w:val="bullet"/>
      <w:lvlText w:val="•"/>
      <w:lvlJc w:val="left"/>
      <w:pPr>
        <w:ind w:left="3973" w:hanging="456"/>
      </w:pPr>
      <w:rPr>
        <w:rFonts w:hint="default"/>
        <w:lang w:val="zh-CN" w:eastAsia="zh-CN" w:bidi="zh-CN"/>
      </w:rPr>
    </w:lvl>
    <w:lvl w:ilvl="4">
      <w:start w:val="0"/>
      <w:numFmt w:val="bullet"/>
      <w:lvlText w:val="•"/>
      <w:lvlJc w:val="left"/>
      <w:pPr>
        <w:ind w:left="4824" w:hanging="456"/>
      </w:pPr>
      <w:rPr>
        <w:rFonts w:hint="default"/>
        <w:lang w:val="zh-CN" w:eastAsia="zh-CN" w:bidi="zh-CN"/>
      </w:rPr>
    </w:lvl>
    <w:lvl w:ilvl="5">
      <w:start w:val="0"/>
      <w:numFmt w:val="bullet"/>
      <w:lvlText w:val="•"/>
      <w:lvlJc w:val="left"/>
      <w:pPr>
        <w:ind w:left="5675" w:hanging="456"/>
      </w:pPr>
      <w:rPr>
        <w:rFonts w:hint="default"/>
        <w:lang w:val="zh-CN" w:eastAsia="zh-CN" w:bidi="zh-CN"/>
      </w:rPr>
    </w:lvl>
    <w:lvl w:ilvl="6">
      <w:start w:val="0"/>
      <w:numFmt w:val="bullet"/>
      <w:lvlText w:val="•"/>
      <w:lvlJc w:val="left"/>
      <w:pPr>
        <w:ind w:left="6526" w:hanging="456"/>
      </w:pPr>
      <w:rPr>
        <w:rFonts w:hint="default"/>
        <w:lang w:val="zh-CN" w:eastAsia="zh-CN" w:bidi="zh-CN"/>
      </w:rPr>
    </w:lvl>
    <w:lvl w:ilvl="7">
      <w:start w:val="0"/>
      <w:numFmt w:val="bullet"/>
      <w:lvlText w:val="•"/>
      <w:lvlJc w:val="left"/>
      <w:pPr>
        <w:ind w:left="7377" w:hanging="456"/>
      </w:pPr>
      <w:rPr>
        <w:rFonts w:hint="default"/>
        <w:lang w:val="zh-CN" w:eastAsia="zh-CN" w:bidi="zh-CN"/>
      </w:rPr>
    </w:lvl>
    <w:lvl w:ilvl="8">
      <w:start w:val="0"/>
      <w:numFmt w:val="bullet"/>
      <w:lvlText w:val="•"/>
      <w:lvlJc w:val="left"/>
      <w:pPr>
        <w:ind w:left="8228" w:hanging="456"/>
      </w:pPr>
      <w:rPr>
        <w:rFonts w:hint="default"/>
        <w:lang w:val="zh-CN" w:eastAsia="zh-CN" w:bidi="zh-CN"/>
      </w:rPr>
    </w:lvl>
  </w:abstractNum>
  <w:abstractNum w:abstractNumId="67">
    <w:nsid w:val="5A241D34"/>
    <w:multiLevelType w:val="multilevel"/>
    <w:tmpl w:val="5A241D34"/>
    <w:lvl w:ilvl="0">
      <w:start w:val="14"/>
      <w:numFmt w:val="lowerLetter"/>
      <w:lvlText w:val="%1）"/>
      <w:lvlJc w:val="left"/>
      <w:pPr>
        <w:ind w:left="1370" w:hanging="360"/>
        <w:jc w:val="left"/>
      </w:pPr>
      <w:rPr>
        <w:rFonts w:ascii="宋体" w:eastAsia="宋体" w:hAnsi="宋体" w:cs="宋体" w:hint="default"/>
        <w:spacing w:val="-27"/>
        <w:w w:val="100"/>
        <w:sz w:val="22"/>
        <w:szCs w:val="22"/>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68">
    <w:nsid w:val="5E29AB5A"/>
    <w:multiLevelType w:val="multilevel"/>
    <w:tmpl w:val="5E29AB5A"/>
    <w:lvl w:ilvl="0">
      <w:start w:val="1"/>
      <w:numFmt w:val="lowerLetter"/>
      <w:lvlText w:val="%1）"/>
      <w:lvlJc w:val="left"/>
      <w:pPr>
        <w:ind w:left="1013" w:hanging="358"/>
        <w:jc w:val="right"/>
      </w:pPr>
      <w:rPr>
        <w:rFonts w:hint="default"/>
        <w:spacing w:val="-5"/>
        <w:w w:val="100"/>
        <w:lang w:val="zh-CN" w:eastAsia="zh-CN" w:bidi="zh-CN"/>
      </w:rPr>
    </w:lvl>
    <w:lvl w:ilvl="1">
      <w:start w:val="1"/>
      <w:numFmt w:val="decimal"/>
      <w:lvlText w:val="%2）"/>
      <w:lvlJc w:val="left"/>
      <w:pPr>
        <w:ind w:left="540" w:hanging="375"/>
        <w:jc w:val="left"/>
      </w:pPr>
      <w:rPr>
        <w:rFonts w:ascii="宋体" w:eastAsia="宋体" w:hAnsi="宋体" w:cs="宋体" w:hint="default"/>
        <w:spacing w:val="6"/>
        <w:w w:val="100"/>
        <w:sz w:val="22"/>
        <w:szCs w:val="22"/>
        <w:lang w:val="zh-CN" w:eastAsia="zh-CN" w:bidi="zh-CN"/>
      </w:rPr>
    </w:lvl>
    <w:lvl w:ilvl="2">
      <w:start w:val="0"/>
      <w:numFmt w:val="bullet"/>
      <w:lvlText w:val="•"/>
      <w:lvlJc w:val="left"/>
      <w:pPr>
        <w:ind w:left="2010" w:hanging="375"/>
      </w:pPr>
      <w:rPr>
        <w:rFonts w:hint="default"/>
        <w:lang w:val="zh-CN" w:eastAsia="zh-CN" w:bidi="zh-CN"/>
      </w:rPr>
    </w:lvl>
    <w:lvl w:ilvl="3">
      <w:start w:val="0"/>
      <w:numFmt w:val="bullet"/>
      <w:lvlText w:val="•"/>
      <w:lvlJc w:val="left"/>
      <w:pPr>
        <w:ind w:left="3000" w:hanging="375"/>
      </w:pPr>
      <w:rPr>
        <w:rFonts w:hint="default"/>
        <w:lang w:val="zh-CN" w:eastAsia="zh-CN" w:bidi="zh-CN"/>
      </w:rPr>
    </w:lvl>
    <w:lvl w:ilvl="4">
      <w:start w:val="0"/>
      <w:numFmt w:val="bullet"/>
      <w:lvlText w:val="•"/>
      <w:lvlJc w:val="left"/>
      <w:pPr>
        <w:ind w:left="3990" w:hanging="375"/>
      </w:pPr>
      <w:rPr>
        <w:rFonts w:hint="default"/>
        <w:lang w:val="zh-CN" w:eastAsia="zh-CN" w:bidi="zh-CN"/>
      </w:rPr>
    </w:lvl>
    <w:lvl w:ilvl="5">
      <w:start w:val="0"/>
      <w:numFmt w:val="bullet"/>
      <w:lvlText w:val="•"/>
      <w:lvlJc w:val="left"/>
      <w:pPr>
        <w:ind w:left="4980" w:hanging="375"/>
      </w:pPr>
      <w:rPr>
        <w:rFonts w:hint="default"/>
        <w:lang w:val="zh-CN" w:eastAsia="zh-CN" w:bidi="zh-CN"/>
      </w:rPr>
    </w:lvl>
    <w:lvl w:ilvl="6">
      <w:start w:val="0"/>
      <w:numFmt w:val="bullet"/>
      <w:lvlText w:val="•"/>
      <w:lvlJc w:val="left"/>
      <w:pPr>
        <w:ind w:left="5970" w:hanging="375"/>
      </w:pPr>
      <w:rPr>
        <w:rFonts w:hint="default"/>
        <w:lang w:val="zh-CN" w:eastAsia="zh-CN" w:bidi="zh-CN"/>
      </w:rPr>
    </w:lvl>
    <w:lvl w:ilvl="7">
      <w:start w:val="0"/>
      <w:numFmt w:val="bullet"/>
      <w:lvlText w:val="•"/>
      <w:lvlJc w:val="left"/>
      <w:pPr>
        <w:ind w:left="6960" w:hanging="375"/>
      </w:pPr>
      <w:rPr>
        <w:rFonts w:hint="default"/>
        <w:lang w:val="zh-CN" w:eastAsia="zh-CN" w:bidi="zh-CN"/>
      </w:rPr>
    </w:lvl>
    <w:lvl w:ilvl="8">
      <w:start w:val="0"/>
      <w:numFmt w:val="bullet"/>
      <w:lvlText w:val="•"/>
      <w:lvlJc w:val="left"/>
      <w:pPr>
        <w:ind w:left="7950" w:hanging="375"/>
      </w:pPr>
      <w:rPr>
        <w:rFonts w:hint="default"/>
        <w:lang w:val="zh-CN" w:eastAsia="zh-CN" w:bidi="zh-CN"/>
      </w:rPr>
    </w:lvl>
  </w:abstractNum>
  <w:abstractNum w:abstractNumId="69">
    <w:nsid w:val="5FFFB1A7"/>
    <w:multiLevelType w:val="multilevel"/>
    <w:tmpl w:val="5FFFB1A7"/>
    <w:lvl w:ilvl="0">
      <w:start w:val="4"/>
      <w:numFmt w:val="decimal"/>
      <w:lvlText w:val="%1"/>
      <w:lvlJc w:val="left"/>
      <w:pPr>
        <w:ind w:left="1442" w:hanging="903"/>
        <w:jc w:val="left"/>
      </w:pPr>
      <w:rPr>
        <w:rFonts w:hint="default"/>
        <w:lang w:val="zh-CN" w:eastAsia="zh-CN" w:bidi="zh-CN"/>
      </w:rPr>
    </w:lvl>
    <w:lvl w:ilvl="1">
      <w:start w:val="8"/>
      <w:numFmt w:val="decimal"/>
      <w:lvlText w:val="%1.%2"/>
      <w:lvlJc w:val="left"/>
      <w:pPr>
        <w:ind w:left="1442" w:hanging="903"/>
        <w:jc w:val="left"/>
      </w:pPr>
      <w:rPr>
        <w:rFonts w:hint="default"/>
        <w:lang w:val="zh-CN" w:eastAsia="zh-CN" w:bidi="zh-CN"/>
      </w:rPr>
    </w:lvl>
    <w:lvl w:ilvl="2">
      <w:start w:val="3"/>
      <w:numFmt w:val="decimal"/>
      <w:lvlText w:val="%1.%2.%3"/>
      <w:lvlJc w:val="left"/>
      <w:pPr>
        <w:ind w:left="1442" w:hanging="903"/>
        <w:jc w:val="left"/>
      </w:pPr>
      <w:rPr>
        <w:rFonts w:hint="default"/>
        <w:lang w:val="zh-CN" w:eastAsia="zh-CN" w:bidi="zh-CN"/>
      </w:rPr>
    </w:lvl>
    <w:lvl w:ilvl="3">
      <w:start w:val="1"/>
      <w:numFmt w:val="decimal"/>
      <w:lvlText w:val="%1.%2.%3.%4"/>
      <w:lvlJc w:val="left"/>
      <w:pPr>
        <w:ind w:left="1442" w:hanging="903"/>
        <w:jc w:val="left"/>
      </w:pPr>
      <w:rPr>
        <w:rFonts w:ascii="宋体" w:eastAsia="宋体" w:hAnsi="宋体" w:cs="宋体" w:hint="default"/>
        <w:w w:val="100"/>
        <w:sz w:val="24"/>
        <w:szCs w:val="24"/>
        <w:lang w:val="zh-CN" w:eastAsia="zh-CN" w:bidi="zh-CN"/>
      </w:rPr>
    </w:lvl>
    <w:lvl w:ilvl="4">
      <w:start w:val="1"/>
      <w:numFmt w:val="lowerLetter"/>
      <w:lvlText w:val="%5）"/>
      <w:lvlJc w:val="left"/>
      <w:pPr>
        <w:ind w:left="540" w:hanging="360"/>
        <w:jc w:val="left"/>
      </w:pPr>
      <w:rPr>
        <w:rFonts w:ascii="宋体" w:eastAsia="宋体" w:hAnsi="宋体" w:cs="宋体" w:hint="default"/>
        <w:spacing w:val="-17"/>
        <w:w w:val="100"/>
        <w:sz w:val="22"/>
        <w:szCs w:val="22"/>
        <w:lang w:val="zh-CN" w:eastAsia="zh-CN" w:bidi="zh-CN"/>
      </w:rPr>
    </w:lvl>
    <w:lvl w:ilvl="5">
      <w:start w:val="0"/>
      <w:numFmt w:val="bullet"/>
      <w:lvlText w:val="•"/>
      <w:lvlJc w:val="left"/>
      <w:pPr>
        <w:ind w:left="5213" w:hanging="360"/>
      </w:pPr>
      <w:rPr>
        <w:rFonts w:hint="default"/>
        <w:lang w:val="zh-CN" w:eastAsia="zh-CN" w:bidi="zh-CN"/>
      </w:rPr>
    </w:lvl>
    <w:lvl w:ilvl="6">
      <w:start w:val="0"/>
      <w:numFmt w:val="bullet"/>
      <w:lvlText w:val="•"/>
      <w:lvlJc w:val="left"/>
      <w:pPr>
        <w:ind w:left="6157" w:hanging="360"/>
      </w:pPr>
      <w:rPr>
        <w:rFonts w:hint="default"/>
        <w:lang w:val="zh-CN" w:eastAsia="zh-CN" w:bidi="zh-CN"/>
      </w:rPr>
    </w:lvl>
    <w:lvl w:ilvl="7">
      <w:start w:val="0"/>
      <w:numFmt w:val="bullet"/>
      <w:lvlText w:val="•"/>
      <w:lvlJc w:val="left"/>
      <w:pPr>
        <w:ind w:left="7100" w:hanging="360"/>
      </w:pPr>
      <w:rPr>
        <w:rFonts w:hint="default"/>
        <w:lang w:val="zh-CN" w:eastAsia="zh-CN" w:bidi="zh-CN"/>
      </w:rPr>
    </w:lvl>
    <w:lvl w:ilvl="8">
      <w:start w:val="0"/>
      <w:numFmt w:val="bullet"/>
      <w:lvlText w:val="•"/>
      <w:lvlJc w:val="left"/>
      <w:pPr>
        <w:ind w:left="8044" w:hanging="360"/>
      </w:pPr>
      <w:rPr>
        <w:rFonts w:hint="default"/>
        <w:lang w:val="zh-CN" w:eastAsia="zh-CN" w:bidi="zh-CN"/>
      </w:rPr>
    </w:lvl>
  </w:abstractNum>
  <w:abstractNum w:abstractNumId="70">
    <w:nsid w:val="60382F6E"/>
    <w:multiLevelType w:val="multilevel"/>
    <w:tmpl w:val="60382F6E"/>
    <w:lvl w:ilvl="0">
      <w:start w:val="6"/>
      <w:numFmt w:val="lowerLetter"/>
      <w:lvlText w:val="%1）"/>
      <w:lvlJc w:val="left"/>
      <w:pPr>
        <w:ind w:left="1370" w:hanging="360"/>
        <w:jc w:val="left"/>
      </w:pPr>
      <w:rPr>
        <w:rFonts w:ascii="宋体" w:eastAsia="宋体" w:hAnsi="宋体" w:cs="宋体" w:hint="default"/>
        <w:spacing w:val="-51"/>
        <w:w w:val="100"/>
        <w:sz w:val="22"/>
        <w:szCs w:val="22"/>
        <w:lang w:val="zh-CN" w:eastAsia="zh-CN" w:bidi="zh-CN"/>
      </w:rPr>
    </w:lvl>
    <w:lvl w:ilvl="1">
      <w:start w:val="0"/>
      <w:numFmt w:val="bullet"/>
      <w:lvlText w:val="•"/>
      <w:lvlJc w:val="left"/>
      <w:pPr>
        <w:ind w:left="2235" w:hanging="360"/>
      </w:pPr>
      <w:rPr>
        <w:rFonts w:hint="default"/>
        <w:lang w:val="zh-CN" w:eastAsia="zh-CN" w:bidi="zh-CN"/>
      </w:rPr>
    </w:lvl>
    <w:lvl w:ilvl="2">
      <w:start w:val="0"/>
      <w:numFmt w:val="bullet"/>
      <w:lvlText w:val="•"/>
      <w:lvlJc w:val="left"/>
      <w:pPr>
        <w:ind w:left="3090" w:hanging="360"/>
      </w:pPr>
      <w:rPr>
        <w:rFonts w:hint="default"/>
        <w:lang w:val="zh-CN" w:eastAsia="zh-CN" w:bidi="zh-CN"/>
      </w:rPr>
    </w:lvl>
    <w:lvl w:ilvl="3">
      <w:start w:val="0"/>
      <w:numFmt w:val="bullet"/>
      <w:lvlText w:val="•"/>
      <w:lvlJc w:val="left"/>
      <w:pPr>
        <w:ind w:left="3945" w:hanging="360"/>
      </w:pPr>
      <w:rPr>
        <w:rFonts w:hint="default"/>
        <w:lang w:val="zh-CN" w:eastAsia="zh-CN" w:bidi="zh-CN"/>
      </w:rPr>
    </w:lvl>
    <w:lvl w:ilvl="4">
      <w:start w:val="0"/>
      <w:numFmt w:val="bullet"/>
      <w:lvlText w:val="•"/>
      <w:lvlJc w:val="left"/>
      <w:pPr>
        <w:ind w:left="4800" w:hanging="360"/>
      </w:pPr>
      <w:rPr>
        <w:rFonts w:hint="default"/>
        <w:lang w:val="zh-CN" w:eastAsia="zh-CN" w:bidi="zh-CN"/>
      </w:rPr>
    </w:lvl>
    <w:lvl w:ilvl="5">
      <w:start w:val="0"/>
      <w:numFmt w:val="bullet"/>
      <w:lvlText w:val="•"/>
      <w:lvlJc w:val="left"/>
      <w:pPr>
        <w:ind w:left="5655" w:hanging="360"/>
      </w:pPr>
      <w:rPr>
        <w:rFonts w:hint="default"/>
        <w:lang w:val="zh-CN" w:eastAsia="zh-CN" w:bidi="zh-CN"/>
      </w:rPr>
    </w:lvl>
    <w:lvl w:ilvl="6">
      <w:start w:val="0"/>
      <w:numFmt w:val="bullet"/>
      <w:lvlText w:val="•"/>
      <w:lvlJc w:val="left"/>
      <w:pPr>
        <w:ind w:left="6510" w:hanging="360"/>
      </w:pPr>
      <w:rPr>
        <w:rFonts w:hint="default"/>
        <w:lang w:val="zh-CN" w:eastAsia="zh-CN" w:bidi="zh-CN"/>
      </w:rPr>
    </w:lvl>
    <w:lvl w:ilvl="7">
      <w:start w:val="0"/>
      <w:numFmt w:val="bullet"/>
      <w:lvlText w:val="•"/>
      <w:lvlJc w:val="left"/>
      <w:pPr>
        <w:ind w:left="7365" w:hanging="360"/>
      </w:pPr>
      <w:rPr>
        <w:rFonts w:hint="default"/>
        <w:lang w:val="zh-CN" w:eastAsia="zh-CN" w:bidi="zh-CN"/>
      </w:rPr>
    </w:lvl>
    <w:lvl w:ilvl="8">
      <w:start w:val="0"/>
      <w:numFmt w:val="bullet"/>
      <w:lvlText w:val="•"/>
      <w:lvlJc w:val="left"/>
      <w:pPr>
        <w:ind w:left="8220" w:hanging="360"/>
      </w:pPr>
      <w:rPr>
        <w:rFonts w:hint="default"/>
        <w:lang w:val="zh-CN" w:eastAsia="zh-CN" w:bidi="zh-CN"/>
      </w:rPr>
    </w:lvl>
  </w:abstractNum>
  <w:abstractNum w:abstractNumId="71">
    <w:nsid w:val="629F7852"/>
    <w:multiLevelType w:val="multilevel"/>
    <w:tmpl w:val="629F7852"/>
    <w:lvl w:ilvl="0">
      <w:start w:val="3"/>
      <w:numFmt w:val="lowerLetter"/>
      <w:lvlText w:val="%1）"/>
      <w:lvlJc w:val="left"/>
      <w:pPr>
        <w:ind w:left="540" w:hanging="354"/>
        <w:jc w:val="left"/>
      </w:pPr>
      <w:rPr>
        <w:rFonts w:ascii="宋体" w:eastAsia="宋体" w:hAnsi="宋体" w:cs="宋体" w:hint="default"/>
        <w:spacing w:val="-10"/>
        <w:w w:val="100"/>
        <w:sz w:val="22"/>
        <w:szCs w:val="22"/>
        <w:lang w:val="zh-CN" w:eastAsia="zh-CN" w:bidi="zh-CN"/>
      </w:rPr>
    </w:lvl>
    <w:lvl w:ilvl="1">
      <w:start w:val="0"/>
      <w:numFmt w:val="bullet"/>
      <w:lvlText w:val="•"/>
      <w:lvlJc w:val="left"/>
      <w:pPr>
        <w:ind w:left="1479" w:hanging="354"/>
      </w:pPr>
      <w:rPr>
        <w:rFonts w:hint="default"/>
        <w:lang w:val="zh-CN" w:eastAsia="zh-CN" w:bidi="zh-CN"/>
      </w:rPr>
    </w:lvl>
    <w:lvl w:ilvl="2">
      <w:start w:val="0"/>
      <w:numFmt w:val="bullet"/>
      <w:lvlText w:val="•"/>
      <w:lvlJc w:val="left"/>
      <w:pPr>
        <w:ind w:left="2418" w:hanging="354"/>
      </w:pPr>
      <w:rPr>
        <w:rFonts w:hint="default"/>
        <w:lang w:val="zh-CN" w:eastAsia="zh-CN" w:bidi="zh-CN"/>
      </w:rPr>
    </w:lvl>
    <w:lvl w:ilvl="3">
      <w:start w:val="0"/>
      <w:numFmt w:val="bullet"/>
      <w:lvlText w:val="•"/>
      <w:lvlJc w:val="left"/>
      <w:pPr>
        <w:ind w:left="3357" w:hanging="354"/>
      </w:pPr>
      <w:rPr>
        <w:rFonts w:hint="default"/>
        <w:lang w:val="zh-CN" w:eastAsia="zh-CN" w:bidi="zh-CN"/>
      </w:rPr>
    </w:lvl>
    <w:lvl w:ilvl="4">
      <w:start w:val="0"/>
      <w:numFmt w:val="bullet"/>
      <w:lvlText w:val="•"/>
      <w:lvlJc w:val="left"/>
      <w:pPr>
        <w:ind w:left="4296" w:hanging="354"/>
      </w:pPr>
      <w:rPr>
        <w:rFonts w:hint="default"/>
        <w:lang w:val="zh-CN" w:eastAsia="zh-CN" w:bidi="zh-CN"/>
      </w:rPr>
    </w:lvl>
    <w:lvl w:ilvl="5">
      <w:start w:val="0"/>
      <w:numFmt w:val="bullet"/>
      <w:lvlText w:val="•"/>
      <w:lvlJc w:val="left"/>
      <w:pPr>
        <w:ind w:left="5235" w:hanging="354"/>
      </w:pPr>
      <w:rPr>
        <w:rFonts w:hint="default"/>
        <w:lang w:val="zh-CN" w:eastAsia="zh-CN" w:bidi="zh-CN"/>
      </w:rPr>
    </w:lvl>
    <w:lvl w:ilvl="6">
      <w:start w:val="0"/>
      <w:numFmt w:val="bullet"/>
      <w:lvlText w:val="•"/>
      <w:lvlJc w:val="left"/>
      <w:pPr>
        <w:ind w:left="6174" w:hanging="354"/>
      </w:pPr>
      <w:rPr>
        <w:rFonts w:hint="default"/>
        <w:lang w:val="zh-CN" w:eastAsia="zh-CN" w:bidi="zh-CN"/>
      </w:rPr>
    </w:lvl>
    <w:lvl w:ilvl="7">
      <w:start w:val="0"/>
      <w:numFmt w:val="bullet"/>
      <w:lvlText w:val="•"/>
      <w:lvlJc w:val="left"/>
      <w:pPr>
        <w:ind w:left="7113" w:hanging="354"/>
      </w:pPr>
      <w:rPr>
        <w:rFonts w:hint="default"/>
        <w:lang w:val="zh-CN" w:eastAsia="zh-CN" w:bidi="zh-CN"/>
      </w:rPr>
    </w:lvl>
    <w:lvl w:ilvl="8">
      <w:start w:val="0"/>
      <w:numFmt w:val="bullet"/>
      <w:lvlText w:val="•"/>
      <w:lvlJc w:val="left"/>
      <w:pPr>
        <w:ind w:left="8052" w:hanging="354"/>
      </w:pPr>
      <w:rPr>
        <w:rFonts w:hint="default"/>
        <w:lang w:val="zh-CN" w:eastAsia="zh-CN" w:bidi="zh-CN"/>
      </w:rPr>
    </w:lvl>
  </w:abstractNum>
  <w:abstractNum w:abstractNumId="72">
    <w:nsid w:val="65CD0074"/>
    <w:multiLevelType w:val="multilevel"/>
    <w:tmpl w:val="65CD0074"/>
    <w:lvl w:ilvl="0">
      <w:start w:val="1"/>
      <w:numFmt w:val="decimal"/>
      <w:lvlText w:val="%1）"/>
      <w:lvlJc w:val="left"/>
      <w:pPr>
        <w:ind w:left="540" w:hanging="375"/>
        <w:jc w:val="left"/>
      </w:pPr>
      <w:rPr>
        <w:rFonts w:ascii="宋体" w:eastAsia="宋体" w:hAnsi="宋体" w:cs="宋体" w:hint="default"/>
        <w:spacing w:val="6"/>
        <w:w w:val="100"/>
        <w:sz w:val="22"/>
        <w:szCs w:val="22"/>
        <w:lang w:val="zh-CN" w:eastAsia="zh-CN" w:bidi="zh-CN"/>
      </w:rPr>
    </w:lvl>
    <w:lvl w:ilvl="1">
      <w:start w:val="0"/>
      <w:numFmt w:val="bullet"/>
      <w:lvlText w:val="•"/>
      <w:lvlJc w:val="left"/>
      <w:pPr>
        <w:ind w:left="1479" w:hanging="375"/>
      </w:pPr>
      <w:rPr>
        <w:rFonts w:hint="default"/>
        <w:lang w:val="zh-CN" w:eastAsia="zh-CN" w:bidi="zh-CN"/>
      </w:rPr>
    </w:lvl>
    <w:lvl w:ilvl="2">
      <w:start w:val="0"/>
      <w:numFmt w:val="bullet"/>
      <w:lvlText w:val="•"/>
      <w:lvlJc w:val="left"/>
      <w:pPr>
        <w:ind w:left="2418" w:hanging="375"/>
      </w:pPr>
      <w:rPr>
        <w:rFonts w:hint="default"/>
        <w:lang w:val="zh-CN" w:eastAsia="zh-CN" w:bidi="zh-CN"/>
      </w:rPr>
    </w:lvl>
    <w:lvl w:ilvl="3">
      <w:start w:val="0"/>
      <w:numFmt w:val="bullet"/>
      <w:lvlText w:val="•"/>
      <w:lvlJc w:val="left"/>
      <w:pPr>
        <w:ind w:left="3357" w:hanging="375"/>
      </w:pPr>
      <w:rPr>
        <w:rFonts w:hint="default"/>
        <w:lang w:val="zh-CN" w:eastAsia="zh-CN" w:bidi="zh-CN"/>
      </w:rPr>
    </w:lvl>
    <w:lvl w:ilvl="4">
      <w:start w:val="0"/>
      <w:numFmt w:val="bullet"/>
      <w:lvlText w:val="•"/>
      <w:lvlJc w:val="left"/>
      <w:pPr>
        <w:ind w:left="4296" w:hanging="375"/>
      </w:pPr>
      <w:rPr>
        <w:rFonts w:hint="default"/>
        <w:lang w:val="zh-CN" w:eastAsia="zh-CN" w:bidi="zh-CN"/>
      </w:rPr>
    </w:lvl>
    <w:lvl w:ilvl="5">
      <w:start w:val="0"/>
      <w:numFmt w:val="bullet"/>
      <w:lvlText w:val="•"/>
      <w:lvlJc w:val="left"/>
      <w:pPr>
        <w:ind w:left="5235" w:hanging="375"/>
      </w:pPr>
      <w:rPr>
        <w:rFonts w:hint="default"/>
        <w:lang w:val="zh-CN" w:eastAsia="zh-CN" w:bidi="zh-CN"/>
      </w:rPr>
    </w:lvl>
    <w:lvl w:ilvl="6">
      <w:start w:val="0"/>
      <w:numFmt w:val="bullet"/>
      <w:lvlText w:val="•"/>
      <w:lvlJc w:val="left"/>
      <w:pPr>
        <w:ind w:left="6174" w:hanging="375"/>
      </w:pPr>
      <w:rPr>
        <w:rFonts w:hint="default"/>
        <w:lang w:val="zh-CN" w:eastAsia="zh-CN" w:bidi="zh-CN"/>
      </w:rPr>
    </w:lvl>
    <w:lvl w:ilvl="7">
      <w:start w:val="0"/>
      <w:numFmt w:val="bullet"/>
      <w:lvlText w:val="•"/>
      <w:lvlJc w:val="left"/>
      <w:pPr>
        <w:ind w:left="7113" w:hanging="375"/>
      </w:pPr>
      <w:rPr>
        <w:rFonts w:hint="default"/>
        <w:lang w:val="zh-CN" w:eastAsia="zh-CN" w:bidi="zh-CN"/>
      </w:rPr>
    </w:lvl>
    <w:lvl w:ilvl="8">
      <w:start w:val="0"/>
      <w:numFmt w:val="bullet"/>
      <w:lvlText w:val="•"/>
      <w:lvlJc w:val="left"/>
      <w:pPr>
        <w:ind w:left="8052" w:hanging="375"/>
      </w:pPr>
      <w:rPr>
        <w:rFonts w:hint="default"/>
        <w:lang w:val="zh-CN" w:eastAsia="zh-CN" w:bidi="zh-CN"/>
      </w:rPr>
    </w:lvl>
  </w:abstractNum>
  <w:abstractNum w:abstractNumId="73">
    <w:nsid w:val="6A60D4FA"/>
    <w:multiLevelType w:val="multilevel"/>
    <w:tmpl w:val="25B654F3"/>
    <w:lvl w:ilvl="0">
      <w:start w:val="1"/>
      <w:numFmt w:val="decimal"/>
      <w:lvlText w:val="%1"/>
      <w:lvlJc w:val="left"/>
      <w:pPr>
        <w:ind w:left="965" w:hanging="425"/>
        <w:jc w:val="right"/>
      </w:pPr>
      <w:rPr>
        <w:rFonts w:ascii="宋体" w:eastAsia="宋体" w:hAnsi="宋体" w:cs="宋体" w:hint="default"/>
        <w:b/>
        <w:bCs/>
        <w:w w:val="97"/>
        <w:sz w:val="28"/>
        <w:szCs w:val="28"/>
        <w:lang w:val="zh-CN" w:eastAsia="zh-CN" w:bidi="zh-CN"/>
      </w:rPr>
    </w:lvl>
    <w:lvl w:ilvl="1">
      <w:start w:val="1"/>
      <w:numFmt w:val="decimal"/>
      <w:lvlText w:val="%1.%2"/>
      <w:lvlJc w:val="left"/>
      <w:pPr>
        <w:ind w:left="1022" w:hanging="483"/>
        <w:jc w:val="left"/>
      </w:pPr>
      <w:rPr>
        <w:rFonts w:ascii="宋体" w:eastAsia="宋体" w:hAnsi="宋体" w:cs="宋体" w:hint="default"/>
        <w:spacing w:val="-48"/>
        <w:w w:val="100"/>
        <w:sz w:val="24"/>
        <w:szCs w:val="24"/>
        <w:lang w:val="zh-CN" w:eastAsia="zh-CN" w:bidi="zh-CN"/>
      </w:rPr>
    </w:lvl>
    <w:lvl w:ilvl="2">
      <w:start w:val="1"/>
      <w:numFmt w:val="decimal"/>
      <w:lvlText w:val="%1.%2.%3"/>
      <w:lvlJc w:val="left"/>
      <w:pPr>
        <w:ind w:left="1262" w:hanging="723"/>
        <w:jc w:val="left"/>
      </w:pPr>
      <w:rPr>
        <w:rFonts w:ascii="宋体" w:eastAsia="宋体" w:hAnsi="宋体" w:cs="宋体" w:hint="default"/>
        <w:w w:val="100"/>
        <w:sz w:val="24"/>
        <w:szCs w:val="24"/>
        <w:lang w:val="zh-CN" w:eastAsia="zh-CN" w:bidi="zh-CN"/>
      </w:rPr>
    </w:lvl>
    <w:lvl w:ilvl="3">
      <w:start w:val="1"/>
      <w:numFmt w:val="lowerLetter"/>
      <w:lvlText w:val="%4）"/>
      <w:lvlJc w:val="left"/>
      <w:pPr>
        <w:ind w:left="1370" w:hanging="360"/>
        <w:jc w:val="left"/>
      </w:pPr>
      <w:rPr>
        <w:rFonts w:hint="default"/>
        <w:spacing w:val="-8"/>
        <w:w w:val="100"/>
        <w:lang w:val="zh-CN" w:eastAsia="zh-CN" w:bidi="zh-CN"/>
      </w:rPr>
    </w:lvl>
    <w:lvl w:ilvl="4">
      <w:start w:val="0"/>
      <w:numFmt w:val="bullet"/>
      <w:lvlText w:val="•"/>
      <w:lvlJc w:val="left"/>
      <w:pPr>
        <w:ind w:left="1260" w:hanging="360"/>
      </w:pPr>
      <w:rPr>
        <w:rFonts w:hint="default"/>
        <w:lang w:val="zh-CN" w:eastAsia="zh-CN" w:bidi="zh-CN"/>
      </w:rPr>
    </w:lvl>
    <w:lvl w:ilvl="5">
      <w:start w:val="0"/>
      <w:numFmt w:val="bullet"/>
      <w:lvlText w:val="•"/>
      <w:lvlJc w:val="left"/>
      <w:pPr>
        <w:ind w:left="1320" w:hanging="360"/>
      </w:pPr>
      <w:rPr>
        <w:rFonts w:hint="default"/>
        <w:lang w:val="zh-CN" w:eastAsia="zh-CN" w:bidi="zh-CN"/>
      </w:rPr>
    </w:lvl>
    <w:lvl w:ilvl="6">
      <w:start w:val="0"/>
      <w:numFmt w:val="bullet"/>
      <w:lvlText w:val="•"/>
      <w:lvlJc w:val="left"/>
      <w:pPr>
        <w:ind w:left="1380" w:hanging="360"/>
      </w:pPr>
      <w:rPr>
        <w:rFonts w:hint="default"/>
        <w:lang w:val="zh-CN" w:eastAsia="zh-CN" w:bidi="zh-CN"/>
      </w:rPr>
    </w:lvl>
    <w:lvl w:ilvl="7">
      <w:start w:val="0"/>
      <w:numFmt w:val="bullet"/>
      <w:lvlText w:val="•"/>
      <w:lvlJc w:val="left"/>
      <w:pPr>
        <w:ind w:left="3382" w:hanging="360"/>
      </w:pPr>
      <w:rPr>
        <w:rFonts w:hint="default"/>
        <w:lang w:val="zh-CN" w:eastAsia="zh-CN" w:bidi="zh-CN"/>
      </w:rPr>
    </w:lvl>
    <w:lvl w:ilvl="8">
      <w:start w:val="0"/>
      <w:numFmt w:val="bullet"/>
      <w:lvlText w:val="•"/>
      <w:lvlJc w:val="left"/>
      <w:pPr>
        <w:ind w:left="5385" w:hanging="360"/>
      </w:pPr>
      <w:rPr>
        <w:rFonts w:hint="default"/>
        <w:lang w:val="zh-CN" w:eastAsia="zh-CN" w:bidi="zh-CN"/>
      </w:rPr>
    </w:lvl>
  </w:abstractNum>
  <w:abstractNum w:abstractNumId="74">
    <w:nsid w:val="700FDCEF"/>
    <w:multiLevelType w:val="multilevel"/>
    <w:tmpl w:val="700FDCEF"/>
    <w:lvl w:ilvl="0">
      <w:start w:val="4"/>
      <w:numFmt w:val="decimal"/>
      <w:lvlText w:val="%1"/>
      <w:lvlJc w:val="left"/>
      <w:pPr>
        <w:ind w:left="1261" w:hanging="721"/>
        <w:jc w:val="left"/>
      </w:pPr>
      <w:rPr>
        <w:rFonts w:hint="default"/>
        <w:lang w:val="zh-CN" w:eastAsia="zh-CN" w:bidi="zh-CN"/>
      </w:rPr>
    </w:lvl>
    <w:lvl w:ilvl="1">
      <w:start w:val="18"/>
      <w:numFmt w:val="decimal"/>
      <w:lvlText w:val="%1.%2"/>
      <w:lvlJc w:val="left"/>
      <w:pPr>
        <w:ind w:left="1261" w:hanging="721"/>
        <w:jc w:val="left"/>
      </w:pPr>
      <w:rPr>
        <w:rFonts w:hint="default"/>
        <w:lang w:val="zh-CN" w:eastAsia="zh-CN" w:bidi="zh-CN"/>
      </w:rPr>
    </w:lvl>
    <w:lvl w:ilvl="2">
      <w:start w:val="5"/>
      <w:numFmt w:val="decimal"/>
      <w:lvlText w:val="%1.%2.%3"/>
      <w:lvlJc w:val="left"/>
      <w:pPr>
        <w:ind w:left="1261" w:hanging="721"/>
        <w:jc w:val="left"/>
      </w:pPr>
      <w:rPr>
        <w:rFonts w:ascii="宋体" w:eastAsia="宋体" w:hAnsi="宋体" w:cs="宋体" w:hint="default"/>
        <w:w w:val="100"/>
        <w:sz w:val="22"/>
        <w:szCs w:val="22"/>
        <w:lang w:val="zh-CN" w:eastAsia="zh-CN" w:bidi="zh-CN"/>
      </w:rPr>
    </w:lvl>
    <w:lvl w:ilvl="3">
      <w:start w:val="1"/>
      <w:numFmt w:val="decimal"/>
      <w:lvlText w:val="%1.%2.%3.%4"/>
      <w:lvlJc w:val="left"/>
      <w:pPr>
        <w:ind w:left="540" w:hanging="1088"/>
        <w:jc w:val="left"/>
      </w:pPr>
      <w:rPr>
        <w:rFonts w:ascii="宋体" w:eastAsia="宋体" w:hAnsi="宋体" w:cs="宋体" w:hint="default"/>
        <w:w w:val="100"/>
        <w:sz w:val="24"/>
        <w:szCs w:val="24"/>
        <w:lang w:val="zh-CN" w:eastAsia="zh-CN" w:bidi="zh-CN"/>
      </w:rPr>
    </w:lvl>
    <w:lvl w:ilvl="4">
      <w:start w:val="1"/>
      <w:numFmt w:val="lowerLetter"/>
      <w:lvlText w:val="%5）"/>
      <w:lvlJc w:val="left"/>
      <w:pPr>
        <w:ind w:left="540" w:hanging="347"/>
        <w:jc w:val="left"/>
      </w:pPr>
      <w:rPr>
        <w:rFonts w:ascii="宋体" w:eastAsia="宋体" w:hAnsi="宋体" w:cs="宋体" w:hint="default"/>
        <w:spacing w:val="-15"/>
        <w:w w:val="100"/>
        <w:sz w:val="22"/>
        <w:szCs w:val="22"/>
        <w:lang w:val="zh-CN" w:eastAsia="zh-CN" w:bidi="zh-CN"/>
      </w:rPr>
    </w:lvl>
    <w:lvl w:ilvl="5">
      <w:start w:val="0"/>
      <w:numFmt w:val="bullet"/>
      <w:lvlText w:val="•"/>
      <w:lvlJc w:val="left"/>
      <w:pPr>
        <w:ind w:left="4736" w:hanging="347"/>
      </w:pPr>
      <w:rPr>
        <w:rFonts w:hint="default"/>
        <w:lang w:val="zh-CN" w:eastAsia="zh-CN" w:bidi="zh-CN"/>
      </w:rPr>
    </w:lvl>
    <w:lvl w:ilvl="6">
      <w:start w:val="0"/>
      <w:numFmt w:val="bullet"/>
      <w:lvlText w:val="•"/>
      <w:lvlJc w:val="left"/>
      <w:pPr>
        <w:ind w:left="5775" w:hanging="347"/>
      </w:pPr>
      <w:rPr>
        <w:rFonts w:hint="default"/>
        <w:lang w:val="zh-CN" w:eastAsia="zh-CN" w:bidi="zh-CN"/>
      </w:rPr>
    </w:lvl>
    <w:lvl w:ilvl="7">
      <w:start w:val="0"/>
      <w:numFmt w:val="bullet"/>
      <w:lvlText w:val="•"/>
      <w:lvlJc w:val="left"/>
      <w:pPr>
        <w:ind w:left="6814" w:hanging="347"/>
      </w:pPr>
      <w:rPr>
        <w:rFonts w:hint="default"/>
        <w:lang w:val="zh-CN" w:eastAsia="zh-CN" w:bidi="zh-CN"/>
      </w:rPr>
    </w:lvl>
    <w:lvl w:ilvl="8">
      <w:start w:val="0"/>
      <w:numFmt w:val="bullet"/>
      <w:lvlText w:val="•"/>
      <w:lvlJc w:val="left"/>
      <w:pPr>
        <w:ind w:left="7853" w:hanging="347"/>
      </w:pPr>
      <w:rPr>
        <w:rFonts w:hint="default"/>
        <w:lang w:val="zh-CN" w:eastAsia="zh-CN" w:bidi="zh-CN"/>
      </w:rPr>
    </w:lvl>
  </w:abstractNum>
  <w:abstractNum w:abstractNumId="75">
    <w:nsid w:val="72183CF9"/>
    <w:multiLevelType w:val="multilevel"/>
    <w:tmpl w:val="72183CF9"/>
    <w:lvl w:ilvl="0">
      <w:start w:val="3"/>
      <w:numFmt w:val="decimal"/>
      <w:lvlText w:val="%1"/>
      <w:lvlJc w:val="left"/>
      <w:pPr>
        <w:ind w:left="1133" w:hanging="483"/>
        <w:jc w:val="left"/>
      </w:pPr>
      <w:rPr>
        <w:rFonts w:hint="default"/>
        <w:lang w:val="zh-CN" w:eastAsia="zh-CN" w:bidi="zh-CN"/>
      </w:rPr>
    </w:lvl>
    <w:lvl w:ilvl="1">
      <w:start w:val="12"/>
      <w:numFmt w:val="decimal"/>
      <w:lvlText w:val="%1.%2"/>
      <w:lvlJc w:val="left"/>
      <w:pPr>
        <w:ind w:left="1133" w:hanging="483"/>
        <w:jc w:val="right"/>
      </w:pPr>
      <w:rPr>
        <w:rFonts w:ascii="宋体" w:eastAsia="宋体" w:hAnsi="宋体" w:cs="宋体" w:hint="default"/>
        <w:spacing w:val="-48"/>
        <w:w w:val="100"/>
        <w:sz w:val="24"/>
        <w:szCs w:val="24"/>
        <w:lang w:val="zh-CN" w:eastAsia="zh-CN" w:bidi="zh-CN"/>
      </w:rPr>
    </w:lvl>
    <w:lvl w:ilvl="2">
      <w:start w:val="0"/>
      <w:numFmt w:val="bullet"/>
      <w:lvlText w:val="•"/>
      <w:lvlJc w:val="left"/>
      <w:pPr>
        <w:ind w:left="2898" w:hanging="483"/>
      </w:pPr>
      <w:rPr>
        <w:rFonts w:hint="default"/>
        <w:lang w:val="zh-CN" w:eastAsia="zh-CN" w:bidi="zh-CN"/>
      </w:rPr>
    </w:lvl>
    <w:lvl w:ilvl="3">
      <w:start w:val="0"/>
      <w:numFmt w:val="bullet"/>
      <w:lvlText w:val="•"/>
      <w:lvlJc w:val="left"/>
      <w:pPr>
        <w:ind w:left="3777" w:hanging="483"/>
      </w:pPr>
      <w:rPr>
        <w:rFonts w:hint="default"/>
        <w:lang w:val="zh-CN" w:eastAsia="zh-CN" w:bidi="zh-CN"/>
      </w:rPr>
    </w:lvl>
    <w:lvl w:ilvl="4">
      <w:start w:val="0"/>
      <w:numFmt w:val="bullet"/>
      <w:lvlText w:val="•"/>
      <w:lvlJc w:val="left"/>
      <w:pPr>
        <w:ind w:left="4656" w:hanging="483"/>
      </w:pPr>
      <w:rPr>
        <w:rFonts w:hint="default"/>
        <w:lang w:val="zh-CN" w:eastAsia="zh-CN" w:bidi="zh-CN"/>
      </w:rPr>
    </w:lvl>
    <w:lvl w:ilvl="5">
      <w:start w:val="0"/>
      <w:numFmt w:val="bullet"/>
      <w:lvlText w:val="•"/>
      <w:lvlJc w:val="left"/>
      <w:pPr>
        <w:ind w:left="5535" w:hanging="483"/>
      </w:pPr>
      <w:rPr>
        <w:rFonts w:hint="default"/>
        <w:lang w:val="zh-CN" w:eastAsia="zh-CN" w:bidi="zh-CN"/>
      </w:rPr>
    </w:lvl>
    <w:lvl w:ilvl="6">
      <w:start w:val="0"/>
      <w:numFmt w:val="bullet"/>
      <w:lvlText w:val="•"/>
      <w:lvlJc w:val="left"/>
      <w:pPr>
        <w:ind w:left="6414" w:hanging="483"/>
      </w:pPr>
      <w:rPr>
        <w:rFonts w:hint="default"/>
        <w:lang w:val="zh-CN" w:eastAsia="zh-CN" w:bidi="zh-CN"/>
      </w:rPr>
    </w:lvl>
    <w:lvl w:ilvl="7">
      <w:start w:val="0"/>
      <w:numFmt w:val="bullet"/>
      <w:lvlText w:val="•"/>
      <w:lvlJc w:val="left"/>
      <w:pPr>
        <w:ind w:left="7293" w:hanging="483"/>
      </w:pPr>
      <w:rPr>
        <w:rFonts w:hint="default"/>
        <w:lang w:val="zh-CN" w:eastAsia="zh-CN" w:bidi="zh-CN"/>
      </w:rPr>
    </w:lvl>
    <w:lvl w:ilvl="8">
      <w:start w:val="0"/>
      <w:numFmt w:val="bullet"/>
      <w:lvlText w:val="•"/>
      <w:lvlJc w:val="left"/>
      <w:pPr>
        <w:ind w:left="8172" w:hanging="483"/>
      </w:pPr>
      <w:rPr>
        <w:rFonts w:hint="default"/>
        <w:lang w:val="zh-CN" w:eastAsia="zh-CN" w:bidi="zh-CN"/>
      </w:rPr>
    </w:lvl>
  </w:abstractNum>
  <w:abstractNum w:abstractNumId="76">
    <w:nsid w:val="74C28B35"/>
    <w:multiLevelType w:val="multilevel"/>
    <w:tmpl w:val="74C28B35"/>
    <w:lvl w:ilvl="0">
      <w:start w:val="1"/>
      <w:numFmt w:val="decimal"/>
      <w:lvlText w:val="%1）"/>
      <w:lvlJc w:val="left"/>
      <w:pPr>
        <w:ind w:left="540" w:hanging="361"/>
        <w:jc w:val="left"/>
      </w:pPr>
      <w:rPr>
        <w:rFonts w:ascii="宋体" w:eastAsia="宋体" w:hAnsi="宋体" w:cs="宋体" w:hint="default"/>
        <w:w w:val="100"/>
        <w:sz w:val="22"/>
        <w:szCs w:val="22"/>
        <w:lang w:val="zh-CN" w:eastAsia="zh-CN" w:bidi="zh-CN"/>
      </w:rPr>
    </w:lvl>
    <w:lvl w:ilvl="1">
      <w:start w:val="0"/>
      <w:numFmt w:val="bullet"/>
      <w:lvlText w:val="•"/>
      <w:lvlJc w:val="left"/>
      <w:pPr>
        <w:ind w:left="1479" w:hanging="361"/>
      </w:pPr>
      <w:rPr>
        <w:rFonts w:hint="default"/>
        <w:lang w:val="zh-CN" w:eastAsia="zh-CN" w:bidi="zh-CN"/>
      </w:rPr>
    </w:lvl>
    <w:lvl w:ilvl="2">
      <w:start w:val="0"/>
      <w:numFmt w:val="bullet"/>
      <w:lvlText w:val="•"/>
      <w:lvlJc w:val="left"/>
      <w:pPr>
        <w:ind w:left="2418" w:hanging="361"/>
      </w:pPr>
      <w:rPr>
        <w:rFonts w:hint="default"/>
        <w:lang w:val="zh-CN" w:eastAsia="zh-CN" w:bidi="zh-CN"/>
      </w:rPr>
    </w:lvl>
    <w:lvl w:ilvl="3">
      <w:start w:val="0"/>
      <w:numFmt w:val="bullet"/>
      <w:lvlText w:val="•"/>
      <w:lvlJc w:val="left"/>
      <w:pPr>
        <w:ind w:left="3357" w:hanging="361"/>
      </w:pPr>
      <w:rPr>
        <w:rFonts w:hint="default"/>
        <w:lang w:val="zh-CN" w:eastAsia="zh-CN" w:bidi="zh-CN"/>
      </w:rPr>
    </w:lvl>
    <w:lvl w:ilvl="4">
      <w:start w:val="0"/>
      <w:numFmt w:val="bullet"/>
      <w:lvlText w:val="•"/>
      <w:lvlJc w:val="left"/>
      <w:pPr>
        <w:ind w:left="4296" w:hanging="361"/>
      </w:pPr>
      <w:rPr>
        <w:rFonts w:hint="default"/>
        <w:lang w:val="zh-CN" w:eastAsia="zh-CN" w:bidi="zh-CN"/>
      </w:rPr>
    </w:lvl>
    <w:lvl w:ilvl="5">
      <w:start w:val="0"/>
      <w:numFmt w:val="bullet"/>
      <w:lvlText w:val="•"/>
      <w:lvlJc w:val="left"/>
      <w:pPr>
        <w:ind w:left="5235" w:hanging="361"/>
      </w:pPr>
      <w:rPr>
        <w:rFonts w:hint="default"/>
        <w:lang w:val="zh-CN" w:eastAsia="zh-CN" w:bidi="zh-CN"/>
      </w:rPr>
    </w:lvl>
    <w:lvl w:ilvl="6">
      <w:start w:val="0"/>
      <w:numFmt w:val="bullet"/>
      <w:lvlText w:val="•"/>
      <w:lvlJc w:val="left"/>
      <w:pPr>
        <w:ind w:left="6174" w:hanging="361"/>
      </w:pPr>
      <w:rPr>
        <w:rFonts w:hint="default"/>
        <w:lang w:val="zh-CN" w:eastAsia="zh-CN" w:bidi="zh-CN"/>
      </w:rPr>
    </w:lvl>
    <w:lvl w:ilvl="7">
      <w:start w:val="0"/>
      <w:numFmt w:val="bullet"/>
      <w:lvlText w:val="•"/>
      <w:lvlJc w:val="left"/>
      <w:pPr>
        <w:ind w:left="7113" w:hanging="361"/>
      </w:pPr>
      <w:rPr>
        <w:rFonts w:hint="default"/>
        <w:lang w:val="zh-CN" w:eastAsia="zh-CN" w:bidi="zh-CN"/>
      </w:rPr>
    </w:lvl>
    <w:lvl w:ilvl="8">
      <w:start w:val="0"/>
      <w:numFmt w:val="bullet"/>
      <w:lvlText w:val="•"/>
      <w:lvlJc w:val="left"/>
      <w:pPr>
        <w:ind w:left="8052" w:hanging="361"/>
      </w:pPr>
      <w:rPr>
        <w:rFonts w:hint="default"/>
        <w:lang w:val="zh-CN" w:eastAsia="zh-CN" w:bidi="zh-CN"/>
      </w:rPr>
    </w:lvl>
  </w:abstractNum>
  <w:abstractNum w:abstractNumId="77">
    <w:nsid w:val="7711D0AE"/>
    <w:multiLevelType w:val="multilevel"/>
    <w:tmpl w:val="F4B5D9F5"/>
    <w:lvl w:ilvl="0">
      <w:start w:val="1"/>
      <w:numFmt w:val="lowerLetter"/>
      <w:lvlText w:val="%1）"/>
      <w:lvlJc w:val="left"/>
      <w:pPr>
        <w:ind w:left="540" w:hanging="360"/>
        <w:jc w:val="left"/>
      </w:pPr>
      <w:rPr>
        <w:rFonts w:ascii="宋体" w:eastAsia="宋体" w:hAnsi="宋体" w:cs="宋体" w:hint="default"/>
        <w:spacing w:val="-20"/>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abstractNum w:abstractNumId="78">
    <w:nsid w:val="77633216"/>
    <w:multiLevelType w:val="multilevel"/>
    <w:tmpl w:val="77633216"/>
    <w:lvl w:ilvl="0">
      <w:start w:val="4"/>
      <w:numFmt w:val="decimal"/>
      <w:lvlText w:val="%1"/>
      <w:lvlJc w:val="left"/>
      <w:pPr>
        <w:ind w:left="1622" w:hanging="1083"/>
        <w:jc w:val="left"/>
      </w:pPr>
      <w:rPr>
        <w:rFonts w:hint="default"/>
        <w:lang w:val="zh-CN" w:eastAsia="zh-CN" w:bidi="zh-CN"/>
      </w:rPr>
    </w:lvl>
    <w:lvl w:ilvl="1">
      <w:start w:val="19"/>
      <w:numFmt w:val="decimal"/>
      <w:lvlText w:val="%1.%2"/>
      <w:lvlJc w:val="left"/>
      <w:pPr>
        <w:ind w:left="1622" w:hanging="1083"/>
        <w:jc w:val="left"/>
      </w:pPr>
      <w:rPr>
        <w:rFonts w:hint="default"/>
        <w:lang w:val="zh-CN" w:eastAsia="zh-CN" w:bidi="zh-CN"/>
      </w:rPr>
    </w:lvl>
    <w:lvl w:ilvl="2">
      <w:start w:val="2"/>
      <w:numFmt w:val="decimal"/>
      <w:lvlText w:val="%1.%2.%3"/>
      <w:lvlJc w:val="left"/>
      <w:pPr>
        <w:ind w:left="1622" w:hanging="1083"/>
        <w:jc w:val="left"/>
      </w:pPr>
      <w:rPr>
        <w:rFonts w:hint="default"/>
        <w:lang w:val="zh-CN" w:eastAsia="zh-CN" w:bidi="zh-CN"/>
      </w:rPr>
    </w:lvl>
    <w:lvl w:ilvl="3">
      <w:start w:val="1"/>
      <w:numFmt w:val="decimal"/>
      <w:lvlText w:val="%1.%2.%3.%4"/>
      <w:lvlJc w:val="left"/>
      <w:pPr>
        <w:ind w:left="1622" w:hanging="1083"/>
        <w:jc w:val="left"/>
      </w:pPr>
      <w:rPr>
        <w:rFonts w:ascii="宋体" w:eastAsia="宋体" w:hAnsi="宋体" w:cs="宋体" w:hint="default"/>
        <w:w w:val="100"/>
        <w:sz w:val="24"/>
        <w:szCs w:val="24"/>
        <w:lang w:val="zh-CN" w:eastAsia="zh-CN" w:bidi="zh-CN"/>
      </w:rPr>
    </w:lvl>
    <w:lvl w:ilvl="4">
      <w:start w:val="0"/>
      <w:numFmt w:val="bullet"/>
      <w:lvlText w:val="•"/>
      <w:lvlJc w:val="left"/>
      <w:pPr>
        <w:ind w:left="3697" w:hanging="1083"/>
      </w:pPr>
      <w:rPr>
        <w:rFonts w:hint="default"/>
        <w:lang w:val="zh-CN" w:eastAsia="zh-CN" w:bidi="zh-CN"/>
      </w:rPr>
    </w:lvl>
    <w:lvl w:ilvl="5">
      <w:start w:val="0"/>
      <w:numFmt w:val="bullet"/>
      <w:lvlText w:val="•"/>
      <w:lvlJc w:val="left"/>
      <w:pPr>
        <w:ind w:left="4736" w:hanging="1083"/>
      </w:pPr>
      <w:rPr>
        <w:rFonts w:hint="default"/>
        <w:lang w:val="zh-CN" w:eastAsia="zh-CN" w:bidi="zh-CN"/>
      </w:rPr>
    </w:lvl>
    <w:lvl w:ilvl="6">
      <w:start w:val="0"/>
      <w:numFmt w:val="bullet"/>
      <w:lvlText w:val="•"/>
      <w:lvlJc w:val="left"/>
      <w:pPr>
        <w:ind w:left="5775" w:hanging="1083"/>
      </w:pPr>
      <w:rPr>
        <w:rFonts w:hint="default"/>
        <w:lang w:val="zh-CN" w:eastAsia="zh-CN" w:bidi="zh-CN"/>
      </w:rPr>
    </w:lvl>
    <w:lvl w:ilvl="7">
      <w:start w:val="0"/>
      <w:numFmt w:val="bullet"/>
      <w:lvlText w:val="•"/>
      <w:lvlJc w:val="left"/>
      <w:pPr>
        <w:ind w:left="6814" w:hanging="1083"/>
      </w:pPr>
      <w:rPr>
        <w:rFonts w:hint="default"/>
        <w:lang w:val="zh-CN" w:eastAsia="zh-CN" w:bidi="zh-CN"/>
      </w:rPr>
    </w:lvl>
    <w:lvl w:ilvl="8">
      <w:start w:val="0"/>
      <w:numFmt w:val="bullet"/>
      <w:lvlText w:val="•"/>
      <w:lvlJc w:val="left"/>
      <w:pPr>
        <w:ind w:left="7853" w:hanging="1083"/>
      </w:pPr>
      <w:rPr>
        <w:rFonts w:hint="default"/>
        <w:lang w:val="zh-CN" w:eastAsia="zh-CN" w:bidi="zh-CN"/>
      </w:rPr>
    </w:lvl>
  </w:abstractNum>
  <w:abstractNum w:abstractNumId="79">
    <w:nsid w:val="77ECEA79"/>
    <w:multiLevelType w:val="multilevel"/>
    <w:tmpl w:val="77ECEA79"/>
    <w:lvl w:ilvl="0">
      <w:start w:val="1"/>
      <w:numFmt w:val="lowerLetter"/>
      <w:lvlText w:val="%1）"/>
      <w:lvlJc w:val="left"/>
      <w:pPr>
        <w:ind w:left="1371" w:hanging="352"/>
        <w:jc w:val="left"/>
      </w:pPr>
      <w:rPr>
        <w:rFonts w:ascii="宋体" w:eastAsia="宋体" w:hAnsi="宋体" w:cs="宋体" w:hint="default"/>
        <w:spacing w:val="-10"/>
        <w:w w:val="100"/>
        <w:sz w:val="22"/>
        <w:szCs w:val="22"/>
        <w:lang w:val="zh-CN" w:eastAsia="zh-CN" w:bidi="zh-CN"/>
      </w:rPr>
    </w:lvl>
    <w:lvl w:ilvl="1">
      <w:start w:val="0"/>
      <w:numFmt w:val="bullet"/>
      <w:lvlText w:val="•"/>
      <w:lvlJc w:val="left"/>
      <w:pPr>
        <w:ind w:left="2235" w:hanging="352"/>
      </w:pPr>
      <w:rPr>
        <w:rFonts w:hint="default"/>
        <w:lang w:val="zh-CN" w:eastAsia="zh-CN" w:bidi="zh-CN"/>
      </w:rPr>
    </w:lvl>
    <w:lvl w:ilvl="2">
      <w:start w:val="0"/>
      <w:numFmt w:val="bullet"/>
      <w:lvlText w:val="•"/>
      <w:lvlJc w:val="left"/>
      <w:pPr>
        <w:ind w:left="3090" w:hanging="352"/>
      </w:pPr>
      <w:rPr>
        <w:rFonts w:hint="default"/>
        <w:lang w:val="zh-CN" w:eastAsia="zh-CN" w:bidi="zh-CN"/>
      </w:rPr>
    </w:lvl>
    <w:lvl w:ilvl="3">
      <w:start w:val="0"/>
      <w:numFmt w:val="bullet"/>
      <w:lvlText w:val="•"/>
      <w:lvlJc w:val="left"/>
      <w:pPr>
        <w:ind w:left="3945" w:hanging="352"/>
      </w:pPr>
      <w:rPr>
        <w:rFonts w:hint="default"/>
        <w:lang w:val="zh-CN" w:eastAsia="zh-CN" w:bidi="zh-CN"/>
      </w:rPr>
    </w:lvl>
    <w:lvl w:ilvl="4">
      <w:start w:val="0"/>
      <w:numFmt w:val="bullet"/>
      <w:lvlText w:val="•"/>
      <w:lvlJc w:val="left"/>
      <w:pPr>
        <w:ind w:left="4800" w:hanging="352"/>
      </w:pPr>
      <w:rPr>
        <w:rFonts w:hint="default"/>
        <w:lang w:val="zh-CN" w:eastAsia="zh-CN" w:bidi="zh-CN"/>
      </w:rPr>
    </w:lvl>
    <w:lvl w:ilvl="5">
      <w:start w:val="0"/>
      <w:numFmt w:val="bullet"/>
      <w:lvlText w:val="•"/>
      <w:lvlJc w:val="left"/>
      <w:pPr>
        <w:ind w:left="5655" w:hanging="352"/>
      </w:pPr>
      <w:rPr>
        <w:rFonts w:hint="default"/>
        <w:lang w:val="zh-CN" w:eastAsia="zh-CN" w:bidi="zh-CN"/>
      </w:rPr>
    </w:lvl>
    <w:lvl w:ilvl="6">
      <w:start w:val="0"/>
      <w:numFmt w:val="bullet"/>
      <w:lvlText w:val="•"/>
      <w:lvlJc w:val="left"/>
      <w:pPr>
        <w:ind w:left="6510" w:hanging="352"/>
      </w:pPr>
      <w:rPr>
        <w:rFonts w:hint="default"/>
        <w:lang w:val="zh-CN" w:eastAsia="zh-CN" w:bidi="zh-CN"/>
      </w:rPr>
    </w:lvl>
    <w:lvl w:ilvl="7">
      <w:start w:val="0"/>
      <w:numFmt w:val="bullet"/>
      <w:lvlText w:val="•"/>
      <w:lvlJc w:val="left"/>
      <w:pPr>
        <w:ind w:left="7365" w:hanging="352"/>
      </w:pPr>
      <w:rPr>
        <w:rFonts w:hint="default"/>
        <w:lang w:val="zh-CN" w:eastAsia="zh-CN" w:bidi="zh-CN"/>
      </w:rPr>
    </w:lvl>
    <w:lvl w:ilvl="8">
      <w:start w:val="0"/>
      <w:numFmt w:val="bullet"/>
      <w:lvlText w:val="•"/>
      <w:lvlJc w:val="left"/>
      <w:pPr>
        <w:ind w:left="8220" w:hanging="352"/>
      </w:pPr>
      <w:rPr>
        <w:rFonts w:hint="default"/>
        <w:lang w:val="zh-CN" w:eastAsia="zh-CN" w:bidi="zh-CN"/>
      </w:rPr>
    </w:lvl>
  </w:abstractNum>
  <w:abstractNum w:abstractNumId="80">
    <w:nsid w:val="79AA4FA4"/>
    <w:multiLevelType w:val="multilevel"/>
    <w:tmpl w:val="79AA4FA4"/>
    <w:lvl w:ilvl="0">
      <w:start w:val="2"/>
      <w:numFmt w:val="lowerLetter"/>
      <w:lvlText w:val="%1）"/>
      <w:lvlJc w:val="left"/>
      <w:pPr>
        <w:ind w:left="1374" w:hanging="361"/>
        <w:jc w:val="right"/>
      </w:pPr>
      <w:rPr>
        <w:rFonts w:ascii="宋体" w:eastAsia="宋体" w:hAnsi="宋体" w:cs="宋体" w:hint="default"/>
        <w:w w:val="100"/>
        <w:sz w:val="22"/>
        <w:szCs w:val="22"/>
        <w:lang w:val="zh-CN" w:eastAsia="zh-CN" w:bidi="zh-CN"/>
      </w:rPr>
    </w:lvl>
    <w:lvl w:ilvl="1">
      <w:start w:val="1"/>
      <w:numFmt w:val="decimal"/>
      <w:lvlText w:val="%2）"/>
      <w:lvlJc w:val="left"/>
      <w:pPr>
        <w:ind w:left="1369" w:hanging="349"/>
        <w:jc w:val="left"/>
      </w:pPr>
      <w:rPr>
        <w:rFonts w:ascii="宋体" w:eastAsia="宋体" w:hAnsi="宋体" w:cs="宋体" w:hint="default"/>
        <w:spacing w:val="-12"/>
        <w:w w:val="100"/>
        <w:sz w:val="22"/>
        <w:szCs w:val="22"/>
        <w:lang w:val="zh-CN" w:eastAsia="zh-CN" w:bidi="zh-CN"/>
      </w:rPr>
    </w:lvl>
    <w:lvl w:ilvl="2">
      <w:start w:val="0"/>
      <w:numFmt w:val="bullet"/>
      <w:lvlText w:val="•"/>
      <w:lvlJc w:val="left"/>
      <w:pPr>
        <w:ind w:left="2330" w:hanging="349"/>
      </w:pPr>
      <w:rPr>
        <w:rFonts w:hint="default"/>
        <w:lang w:val="zh-CN" w:eastAsia="zh-CN" w:bidi="zh-CN"/>
      </w:rPr>
    </w:lvl>
    <w:lvl w:ilvl="3">
      <w:start w:val="0"/>
      <w:numFmt w:val="bullet"/>
      <w:lvlText w:val="•"/>
      <w:lvlJc w:val="left"/>
      <w:pPr>
        <w:ind w:left="3280" w:hanging="349"/>
      </w:pPr>
      <w:rPr>
        <w:rFonts w:hint="default"/>
        <w:lang w:val="zh-CN" w:eastAsia="zh-CN" w:bidi="zh-CN"/>
      </w:rPr>
    </w:lvl>
    <w:lvl w:ilvl="4">
      <w:start w:val="0"/>
      <w:numFmt w:val="bullet"/>
      <w:lvlText w:val="•"/>
      <w:lvlJc w:val="left"/>
      <w:pPr>
        <w:ind w:left="4230" w:hanging="349"/>
      </w:pPr>
      <w:rPr>
        <w:rFonts w:hint="default"/>
        <w:lang w:val="zh-CN" w:eastAsia="zh-CN" w:bidi="zh-CN"/>
      </w:rPr>
    </w:lvl>
    <w:lvl w:ilvl="5">
      <w:start w:val="0"/>
      <w:numFmt w:val="bullet"/>
      <w:lvlText w:val="•"/>
      <w:lvlJc w:val="left"/>
      <w:pPr>
        <w:ind w:left="5180" w:hanging="349"/>
      </w:pPr>
      <w:rPr>
        <w:rFonts w:hint="default"/>
        <w:lang w:val="zh-CN" w:eastAsia="zh-CN" w:bidi="zh-CN"/>
      </w:rPr>
    </w:lvl>
    <w:lvl w:ilvl="6">
      <w:start w:val="0"/>
      <w:numFmt w:val="bullet"/>
      <w:lvlText w:val="•"/>
      <w:lvlJc w:val="left"/>
      <w:pPr>
        <w:ind w:left="6130" w:hanging="349"/>
      </w:pPr>
      <w:rPr>
        <w:rFonts w:hint="default"/>
        <w:lang w:val="zh-CN" w:eastAsia="zh-CN" w:bidi="zh-CN"/>
      </w:rPr>
    </w:lvl>
    <w:lvl w:ilvl="7">
      <w:start w:val="0"/>
      <w:numFmt w:val="bullet"/>
      <w:lvlText w:val="•"/>
      <w:lvlJc w:val="left"/>
      <w:pPr>
        <w:ind w:left="7080" w:hanging="349"/>
      </w:pPr>
      <w:rPr>
        <w:rFonts w:hint="default"/>
        <w:lang w:val="zh-CN" w:eastAsia="zh-CN" w:bidi="zh-CN"/>
      </w:rPr>
    </w:lvl>
    <w:lvl w:ilvl="8">
      <w:start w:val="0"/>
      <w:numFmt w:val="bullet"/>
      <w:lvlText w:val="•"/>
      <w:lvlJc w:val="left"/>
      <w:pPr>
        <w:ind w:left="8030" w:hanging="349"/>
      </w:pPr>
      <w:rPr>
        <w:rFonts w:hint="default"/>
        <w:lang w:val="zh-CN" w:eastAsia="zh-CN" w:bidi="zh-CN"/>
      </w:rPr>
    </w:lvl>
  </w:abstractNum>
  <w:abstractNum w:abstractNumId="81">
    <w:nsid w:val="7C246926"/>
    <w:multiLevelType w:val="multilevel"/>
    <w:tmpl w:val="7C246926"/>
    <w:lvl w:ilvl="0">
      <w:start w:val="1"/>
      <w:numFmt w:val="lowerLetter"/>
      <w:lvlText w:val="%1）"/>
      <w:lvlJc w:val="left"/>
      <w:pPr>
        <w:ind w:left="1379" w:hanging="359"/>
        <w:jc w:val="left"/>
      </w:pPr>
      <w:rPr>
        <w:rFonts w:ascii="宋体" w:eastAsia="宋体" w:hAnsi="宋体" w:cs="宋体" w:hint="default"/>
        <w:spacing w:val="-3"/>
        <w:w w:val="100"/>
        <w:sz w:val="22"/>
        <w:szCs w:val="22"/>
        <w:lang w:val="zh-CN" w:eastAsia="zh-CN" w:bidi="zh-CN"/>
      </w:rPr>
    </w:lvl>
    <w:lvl w:ilvl="1">
      <w:start w:val="0"/>
      <w:numFmt w:val="bullet"/>
      <w:lvlText w:val="•"/>
      <w:lvlJc w:val="left"/>
      <w:pPr>
        <w:ind w:left="2235" w:hanging="359"/>
      </w:pPr>
      <w:rPr>
        <w:rFonts w:hint="default"/>
        <w:lang w:val="zh-CN" w:eastAsia="zh-CN" w:bidi="zh-CN"/>
      </w:rPr>
    </w:lvl>
    <w:lvl w:ilvl="2">
      <w:start w:val="0"/>
      <w:numFmt w:val="bullet"/>
      <w:lvlText w:val="•"/>
      <w:lvlJc w:val="left"/>
      <w:pPr>
        <w:ind w:left="3090" w:hanging="359"/>
      </w:pPr>
      <w:rPr>
        <w:rFonts w:hint="default"/>
        <w:lang w:val="zh-CN" w:eastAsia="zh-CN" w:bidi="zh-CN"/>
      </w:rPr>
    </w:lvl>
    <w:lvl w:ilvl="3">
      <w:start w:val="0"/>
      <w:numFmt w:val="bullet"/>
      <w:lvlText w:val="•"/>
      <w:lvlJc w:val="left"/>
      <w:pPr>
        <w:ind w:left="3945" w:hanging="359"/>
      </w:pPr>
      <w:rPr>
        <w:rFonts w:hint="default"/>
        <w:lang w:val="zh-CN" w:eastAsia="zh-CN" w:bidi="zh-CN"/>
      </w:rPr>
    </w:lvl>
    <w:lvl w:ilvl="4">
      <w:start w:val="0"/>
      <w:numFmt w:val="bullet"/>
      <w:lvlText w:val="•"/>
      <w:lvlJc w:val="left"/>
      <w:pPr>
        <w:ind w:left="4800" w:hanging="359"/>
      </w:pPr>
      <w:rPr>
        <w:rFonts w:hint="default"/>
        <w:lang w:val="zh-CN" w:eastAsia="zh-CN" w:bidi="zh-CN"/>
      </w:rPr>
    </w:lvl>
    <w:lvl w:ilvl="5">
      <w:start w:val="0"/>
      <w:numFmt w:val="bullet"/>
      <w:lvlText w:val="•"/>
      <w:lvlJc w:val="left"/>
      <w:pPr>
        <w:ind w:left="5655" w:hanging="359"/>
      </w:pPr>
      <w:rPr>
        <w:rFonts w:hint="default"/>
        <w:lang w:val="zh-CN" w:eastAsia="zh-CN" w:bidi="zh-CN"/>
      </w:rPr>
    </w:lvl>
    <w:lvl w:ilvl="6">
      <w:start w:val="0"/>
      <w:numFmt w:val="bullet"/>
      <w:lvlText w:val="•"/>
      <w:lvlJc w:val="left"/>
      <w:pPr>
        <w:ind w:left="6510" w:hanging="359"/>
      </w:pPr>
      <w:rPr>
        <w:rFonts w:hint="default"/>
        <w:lang w:val="zh-CN" w:eastAsia="zh-CN" w:bidi="zh-CN"/>
      </w:rPr>
    </w:lvl>
    <w:lvl w:ilvl="7">
      <w:start w:val="0"/>
      <w:numFmt w:val="bullet"/>
      <w:lvlText w:val="•"/>
      <w:lvlJc w:val="left"/>
      <w:pPr>
        <w:ind w:left="7365" w:hanging="359"/>
      </w:pPr>
      <w:rPr>
        <w:rFonts w:hint="default"/>
        <w:lang w:val="zh-CN" w:eastAsia="zh-CN" w:bidi="zh-CN"/>
      </w:rPr>
    </w:lvl>
    <w:lvl w:ilvl="8">
      <w:start w:val="0"/>
      <w:numFmt w:val="bullet"/>
      <w:lvlText w:val="•"/>
      <w:lvlJc w:val="left"/>
      <w:pPr>
        <w:ind w:left="8220" w:hanging="359"/>
      </w:pPr>
      <w:rPr>
        <w:rFonts w:hint="default"/>
        <w:lang w:val="zh-CN" w:eastAsia="zh-CN" w:bidi="zh-CN"/>
      </w:rPr>
    </w:lvl>
  </w:abstractNum>
  <w:abstractNum w:abstractNumId="82">
    <w:nsid w:val="7DEC2089"/>
    <w:multiLevelType w:val="multilevel"/>
    <w:tmpl w:val="7DEC2089"/>
    <w:lvl w:ilvl="0">
      <w:start w:val="1"/>
      <w:numFmt w:val="lowerLetter"/>
      <w:lvlText w:val="%1）"/>
      <w:lvlJc w:val="left"/>
      <w:pPr>
        <w:ind w:left="540" w:hanging="360"/>
        <w:jc w:val="left"/>
      </w:pPr>
      <w:rPr>
        <w:rFonts w:ascii="宋体" w:eastAsia="宋体" w:hAnsi="宋体" w:cs="宋体" w:hint="default"/>
        <w:spacing w:val="-65"/>
        <w:w w:val="100"/>
        <w:sz w:val="22"/>
        <w:szCs w:val="22"/>
        <w:lang w:val="zh-CN" w:eastAsia="zh-CN" w:bidi="zh-CN"/>
      </w:rPr>
    </w:lvl>
    <w:lvl w:ilvl="1">
      <w:start w:val="0"/>
      <w:numFmt w:val="bullet"/>
      <w:lvlText w:val="•"/>
      <w:lvlJc w:val="left"/>
      <w:pPr>
        <w:ind w:left="1479" w:hanging="360"/>
      </w:pPr>
      <w:rPr>
        <w:rFonts w:hint="default"/>
        <w:lang w:val="zh-CN" w:eastAsia="zh-CN" w:bidi="zh-CN"/>
      </w:rPr>
    </w:lvl>
    <w:lvl w:ilvl="2">
      <w:start w:val="0"/>
      <w:numFmt w:val="bullet"/>
      <w:lvlText w:val="•"/>
      <w:lvlJc w:val="left"/>
      <w:pPr>
        <w:ind w:left="2418" w:hanging="360"/>
      </w:pPr>
      <w:rPr>
        <w:rFonts w:hint="default"/>
        <w:lang w:val="zh-CN" w:eastAsia="zh-CN" w:bidi="zh-CN"/>
      </w:rPr>
    </w:lvl>
    <w:lvl w:ilvl="3">
      <w:start w:val="0"/>
      <w:numFmt w:val="bullet"/>
      <w:lvlText w:val="•"/>
      <w:lvlJc w:val="left"/>
      <w:pPr>
        <w:ind w:left="3357" w:hanging="360"/>
      </w:pPr>
      <w:rPr>
        <w:rFonts w:hint="default"/>
        <w:lang w:val="zh-CN" w:eastAsia="zh-CN" w:bidi="zh-CN"/>
      </w:rPr>
    </w:lvl>
    <w:lvl w:ilvl="4">
      <w:start w:val="0"/>
      <w:numFmt w:val="bullet"/>
      <w:lvlText w:val="•"/>
      <w:lvlJc w:val="left"/>
      <w:pPr>
        <w:ind w:left="4296" w:hanging="360"/>
      </w:pPr>
      <w:rPr>
        <w:rFonts w:hint="default"/>
        <w:lang w:val="zh-CN" w:eastAsia="zh-CN" w:bidi="zh-CN"/>
      </w:rPr>
    </w:lvl>
    <w:lvl w:ilvl="5">
      <w:start w:val="0"/>
      <w:numFmt w:val="bullet"/>
      <w:lvlText w:val="•"/>
      <w:lvlJc w:val="left"/>
      <w:pPr>
        <w:ind w:left="5235" w:hanging="360"/>
      </w:pPr>
      <w:rPr>
        <w:rFonts w:hint="default"/>
        <w:lang w:val="zh-CN" w:eastAsia="zh-CN" w:bidi="zh-CN"/>
      </w:rPr>
    </w:lvl>
    <w:lvl w:ilvl="6">
      <w:start w:val="0"/>
      <w:numFmt w:val="bullet"/>
      <w:lvlText w:val="•"/>
      <w:lvlJc w:val="left"/>
      <w:pPr>
        <w:ind w:left="6174" w:hanging="360"/>
      </w:pPr>
      <w:rPr>
        <w:rFonts w:hint="default"/>
        <w:lang w:val="zh-CN" w:eastAsia="zh-CN" w:bidi="zh-CN"/>
      </w:rPr>
    </w:lvl>
    <w:lvl w:ilvl="7">
      <w:start w:val="0"/>
      <w:numFmt w:val="bullet"/>
      <w:lvlText w:val="•"/>
      <w:lvlJc w:val="left"/>
      <w:pPr>
        <w:ind w:left="7113" w:hanging="360"/>
      </w:pPr>
      <w:rPr>
        <w:rFonts w:hint="default"/>
        <w:lang w:val="zh-CN" w:eastAsia="zh-CN" w:bidi="zh-CN"/>
      </w:rPr>
    </w:lvl>
    <w:lvl w:ilvl="8">
      <w:start w:val="0"/>
      <w:numFmt w:val="bullet"/>
      <w:lvlText w:val="•"/>
      <w:lvlJc w:val="left"/>
      <w:pPr>
        <w:ind w:left="8052" w:hanging="360"/>
      </w:pPr>
      <w:rPr>
        <w:rFonts w:hint="default"/>
        <w:lang w:val="zh-CN" w:eastAsia="zh-CN" w:bidi="zh-CN"/>
      </w:rPr>
    </w:lvl>
  </w:abstractNum>
  <w:num w:numId="1">
    <w:abstractNumId w:val="33"/>
  </w:num>
  <w:num w:numId="2">
    <w:abstractNumId w:val="21"/>
  </w:num>
  <w:num w:numId="3">
    <w:abstractNumId w:val="66"/>
  </w:num>
  <w:num w:numId="4">
    <w:abstractNumId w:val="17"/>
  </w:num>
  <w:num w:numId="5">
    <w:abstractNumId w:val="13"/>
  </w:num>
  <w:num w:numId="6">
    <w:abstractNumId w:val="36"/>
  </w:num>
  <w:num w:numId="7">
    <w:abstractNumId w:val="49"/>
  </w:num>
  <w:num w:numId="8">
    <w:abstractNumId w:val="75"/>
  </w:num>
  <w:num w:numId="9">
    <w:abstractNumId w:val="34"/>
  </w:num>
  <w:num w:numId="10">
    <w:abstractNumId w:val="5"/>
  </w:num>
  <w:num w:numId="11">
    <w:abstractNumId w:val="50"/>
  </w:num>
  <w:num w:numId="12">
    <w:abstractNumId w:val="67"/>
  </w:num>
  <w:num w:numId="13">
    <w:abstractNumId w:val="20"/>
  </w:num>
  <w:num w:numId="14">
    <w:abstractNumId w:val="63"/>
  </w:num>
  <w:num w:numId="15">
    <w:abstractNumId w:val="29"/>
  </w:num>
  <w:num w:numId="16">
    <w:abstractNumId w:val="48"/>
  </w:num>
  <w:num w:numId="17">
    <w:abstractNumId w:val="25"/>
  </w:num>
  <w:num w:numId="18">
    <w:abstractNumId w:val="23"/>
  </w:num>
  <w:num w:numId="19">
    <w:abstractNumId w:val="7"/>
  </w:num>
  <w:num w:numId="20">
    <w:abstractNumId w:val="60"/>
  </w:num>
  <w:num w:numId="21">
    <w:abstractNumId w:val="70"/>
  </w:num>
  <w:num w:numId="22">
    <w:abstractNumId w:val="39"/>
  </w:num>
  <w:num w:numId="23">
    <w:abstractNumId w:val="59"/>
  </w:num>
  <w:num w:numId="24">
    <w:abstractNumId w:val="10"/>
  </w:num>
  <w:num w:numId="25">
    <w:abstractNumId w:val="81"/>
  </w:num>
  <w:num w:numId="26">
    <w:abstractNumId w:val="79"/>
  </w:num>
  <w:num w:numId="27">
    <w:abstractNumId w:val="16"/>
  </w:num>
  <w:num w:numId="28">
    <w:abstractNumId w:val="71"/>
  </w:num>
  <w:num w:numId="29">
    <w:abstractNumId w:val="6"/>
  </w:num>
  <w:num w:numId="30">
    <w:abstractNumId w:val="56"/>
  </w:num>
  <w:num w:numId="31">
    <w:abstractNumId w:val="2"/>
  </w:num>
  <w:num w:numId="32">
    <w:abstractNumId w:val="65"/>
  </w:num>
  <w:num w:numId="33">
    <w:abstractNumId w:val="82"/>
  </w:num>
  <w:num w:numId="34">
    <w:abstractNumId w:val="0"/>
  </w:num>
  <w:num w:numId="35">
    <w:abstractNumId w:val="47"/>
  </w:num>
  <w:num w:numId="36">
    <w:abstractNumId w:val="64"/>
  </w:num>
  <w:num w:numId="37">
    <w:abstractNumId w:val="31"/>
  </w:num>
  <w:num w:numId="38">
    <w:abstractNumId w:val="26"/>
  </w:num>
  <w:num w:numId="39">
    <w:abstractNumId w:val="52"/>
  </w:num>
  <w:num w:numId="40">
    <w:abstractNumId w:val="80"/>
  </w:num>
  <w:num w:numId="41">
    <w:abstractNumId w:val="15"/>
  </w:num>
  <w:num w:numId="42">
    <w:abstractNumId w:val="4"/>
  </w:num>
  <w:num w:numId="43">
    <w:abstractNumId w:val="14"/>
  </w:num>
  <w:num w:numId="44">
    <w:abstractNumId w:val="68"/>
  </w:num>
  <w:num w:numId="45">
    <w:abstractNumId w:val="1"/>
  </w:num>
  <w:num w:numId="46">
    <w:abstractNumId w:val="43"/>
  </w:num>
  <w:num w:numId="47">
    <w:abstractNumId w:val="3"/>
  </w:num>
  <w:num w:numId="48">
    <w:abstractNumId w:val="69"/>
  </w:num>
  <w:num w:numId="49">
    <w:abstractNumId w:val="76"/>
  </w:num>
  <w:num w:numId="50">
    <w:abstractNumId w:val="61"/>
  </w:num>
  <w:num w:numId="51">
    <w:abstractNumId w:val="53"/>
  </w:num>
  <w:num w:numId="52">
    <w:abstractNumId w:val="72"/>
  </w:num>
  <w:num w:numId="53">
    <w:abstractNumId w:val="37"/>
  </w:num>
  <w:num w:numId="54">
    <w:abstractNumId w:val="38"/>
  </w:num>
  <w:num w:numId="55">
    <w:abstractNumId w:val="22"/>
  </w:num>
  <w:num w:numId="56">
    <w:abstractNumId w:val="54"/>
  </w:num>
  <w:num w:numId="57">
    <w:abstractNumId w:val="45"/>
  </w:num>
  <w:num w:numId="58">
    <w:abstractNumId w:val="28"/>
  </w:num>
  <w:num w:numId="59">
    <w:abstractNumId w:val="46"/>
  </w:num>
  <w:num w:numId="60">
    <w:abstractNumId w:val="12"/>
  </w:num>
  <w:num w:numId="61">
    <w:abstractNumId w:val="58"/>
  </w:num>
  <w:num w:numId="62">
    <w:abstractNumId w:val="40"/>
  </w:num>
  <w:num w:numId="63">
    <w:abstractNumId w:val="55"/>
  </w:num>
  <w:num w:numId="64">
    <w:abstractNumId w:val="35"/>
  </w:num>
  <w:num w:numId="65">
    <w:abstractNumId w:val="18"/>
  </w:num>
  <w:num w:numId="66">
    <w:abstractNumId w:val="41"/>
  </w:num>
  <w:num w:numId="67">
    <w:abstractNumId w:val="11"/>
  </w:num>
  <w:num w:numId="68">
    <w:abstractNumId w:val="57"/>
  </w:num>
  <w:num w:numId="69">
    <w:abstractNumId w:val="9"/>
  </w:num>
  <w:num w:numId="70">
    <w:abstractNumId w:val="30"/>
  </w:num>
  <w:num w:numId="71">
    <w:abstractNumId w:val="51"/>
  </w:num>
  <w:num w:numId="72">
    <w:abstractNumId w:val="32"/>
  </w:num>
  <w:num w:numId="73">
    <w:abstractNumId w:val="42"/>
  </w:num>
  <w:num w:numId="74">
    <w:abstractNumId w:val="74"/>
  </w:num>
  <w:num w:numId="75">
    <w:abstractNumId w:val="27"/>
  </w:num>
  <w:num w:numId="76">
    <w:abstractNumId w:val="19"/>
  </w:num>
  <w:num w:numId="77">
    <w:abstractNumId w:val="8"/>
  </w:num>
  <w:num w:numId="78">
    <w:abstractNumId w:val="78"/>
  </w:num>
  <w:num w:numId="79">
    <w:abstractNumId w:val="24"/>
  </w:num>
  <w:num w:numId="80">
    <w:abstractNumId w:val="44"/>
  </w:num>
  <w:num w:numId="81">
    <w:abstractNumId w:val="73"/>
  </w:num>
  <w:num w:numId="82">
    <w:abstractNumId w:val="62"/>
  </w:num>
  <w:num w:numId="83">
    <w:abstractNumId w:val="7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8A77C0F"/>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1"/>
      <w:ind w:left="823" w:hanging="284"/>
      <w:outlineLvl w:val="0"/>
    </w:pPr>
    <w:rPr>
      <w:rFonts w:ascii="宋体" w:eastAsia="宋体" w:hAnsi="宋体" w:cs="宋体"/>
      <w:b/>
      <w:bCs/>
      <w:sz w:val="28"/>
      <w:szCs w:val="28"/>
      <w:lang w:val="zh-CN" w:eastAsia="zh-CN" w:bidi="zh-CN"/>
    </w:rPr>
  </w:style>
  <w:style w:type="paragraph" w:styleId="Heading2">
    <w:name w:val="heading 2"/>
    <w:basedOn w:val="Normal"/>
    <w:next w:val="Normal"/>
    <w:uiPriority w:val="1"/>
    <w:qFormat/>
    <w:pPr>
      <w:ind w:left="25" w:right="290"/>
      <w:jc w:val="center"/>
      <w:outlineLvl w:val="1"/>
    </w:pPr>
    <w:rPr>
      <w:rFonts w:ascii="黑体" w:eastAsia="黑体" w:hAnsi="黑体" w:cs="黑体"/>
      <w:sz w:val="28"/>
      <w:szCs w:val="28"/>
      <w:lang w:val="zh-CN" w:eastAsia="zh-CN" w:bidi="zh-CN"/>
    </w:rPr>
  </w:style>
  <w:style w:type="character" w:default="1" w:styleId="DefaultParagraphFont">
    <w:name w:val="Default Paragraph Font"/>
    <w:uiPriority w:val="1"/>
    <w:semiHidden/>
    <w:unhideWhenUsed/>
    <w:qFormat/>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ind w:left="540"/>
    </w:pPr>
    <w:rPr>
      <w:rFonts w:ascii="宋体" w:eastAsia="宋体" w:hAnsi="宋体" w:cs="宋体"/>
      <w:sz w:val="24"/>
      <w:szCs w:val="24"/>
      <w:lang w:val="zh-CN" w:eastAsia="zh-CN" w:bidi="zh-CN"/>
    </w:rPr>
  </w:style>
  <w:style w:type="paragraph" w:styleId="Title">
    <w:name w:val="Title"/>
    <w:basedOn w:val="Normal"/>
    <w:uiPriority w:val="1"/>
    <w:qFormat/>
    <w:pPr>
      <w:ind w:left="65" w:right="7" w:hanging="262"/>
    </w:pPr>
    <w:rPr>
      <w:rFonts w:ascii="黑体" w:eastAsia="黑体" w:hAnsi="黑体" w:cs="黑体"/>
      <w:sz w:val="52"/>
      <w:szCs w:val="52"/>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540" w:firstLine="470"/>
    </w:pPr>
    <w:rPr>
      <w:rFonts w:ascii="宋体" w:eastAsia="宋体" w:hAnsi="宋体" w:cs="宋体"/>
      <w:lang w:val="zh-CN" w:eastAsia="zh-CN" w:bidi="zh-CN"/>
    </w:rPr>
  </w:style>
  <w:style w:type="paragraph" w:customStyle="1" w:styleId="TableParagraph">
    <w:name w:val="Table Paragraph"/>
    <w:basedOn w:val="Normal"/>
    <w:uiPriority w:val="1"/>
    <w:qFormat/>
    <w:pPr>
      <w:spacing w:before="132"/>
      <w:jc w:val="center"/>
    </w:pPr>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hyperlink" Target="https://d.book118.com/426144051211010042" TargetMode="Externa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1027"/>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&lt;4D6963726F736F667420576F7264202D205153504920393730352D3230313620B9E2B7FCB7A2B5E7B9A4B3CCBFC9D1D0C9E8BCC6B9DCC0EDB5BCD4F2D3EBC9EEB6C8B9E6B6A82E646F63&gt;</dc:title>
  <dc:creator>lipinge</dc:creator>
  <cp:lastModifiedBy>0744</cp:lastModifiedBy>
  <cp:revision>0</cp:revision>
  <dcterms:created xsi:type="dcterms:W3CDTF">2024-01-31T06:05:00Z</dcterms:created>
  <dcterms:modified xsi:type="dcterms:W3CDTF">2024-01-31T06:06:00Z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2022-03-22T00:00:00Z</vt:filetime>
  </property>
  <property fmtid="{D5CDD505-2E9C-101B-9397-08002B2CF9AE}" pid="3" name="Creator">
    <vt:lpwstr>Microsoft® Word 2010</vt:lpwstr>
  </property>
  <property fmtid="{D5CDD505-2E9C-101B-9397-08002B2CF9AE}" pid="4" name="ICV">
    <vt:lpwstr>0BF36BC0BFD042D79729B16788FE5500</vt:lpwstr>
  </property>
  <property fmtid="{D5CDD505-2E9C-101B-9397-08002B2CF9AE}" pid="5" name="KSOProductBuildVer">
    <vt:lpwstr>2052-11.8.2.11718</vt:lpwstr>
  </property>
  <property fmtid="{D5CDD505-2E9C-101B-9397-08002B2CF9AE}" pid="6" name="LastSaved">
    <vt:filetime>2024-01-31T00:00:00Z</vt:filetime>
  </property>
</Properties>
</file>