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湿疹药物项目计划设计方案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0" w:history="1">
        <w:r>
          <w:rPr>
            <w:rFonts w:ascii="仿宋" w:eastAsia="仿宋" w:hAnsi="仿宋" w:cs="仿宋" w:hint="eastAsia"/>
            <w:lang w:eastAsia="zh-CN"/>
          </w:rPr>
          <w:t>概论</w:t>
        </w:r>
        <w:r>
          <w:tab/>
        </w:r>
        <w:r>
          <w:fldChar w:fldCharType="begin"/>
        </w:r>
        <w:r>
          <w:instrText xml:space="preserve"> PAGEREF _Toc22000 \h </w:instrText>
        </w:r>
        <w:r>
          <w:fldChar w:fldCharType="separate"/>
        </w:r>
        <w:r>
          <w:t>3</w:t>
        </w:r>
        <w:r>
          <w:fldChar w:fldCharType="end"/>
        </w:r>
      </w:hyperlink>
    </w:p>
    <w:p>
      <w:pPr>
        <w:pStyle w:val="TOC1"/>
        <w:tabs>
          <w:tab w:val="right" w:leader="dot" w:pos="8306"/>
        </w:tabs>
      </w:pPr>
      <w:hyperlink w:anchor="_Toc2706" w:history="1">
        <w:r>
          <w:rPr>
            <w:rFonts w:ascii="仿宋" w:eastAsia="仿宋" w:hAnsi="仿宋" w:cs="仿宋" w:hint="eastAsia"/>
            <w:lang w:eastAsia="zh-CN"/>
          </w:rPr>
          <w:t>一、湿疹药物项目文档管理</w:t>
        </w:r>
        <w:r>
          <w:tab/>
        </w:r>
        <w:r>
          <w:fldChar w:fldCharType="begin"/>
        </w:r>
        <w:r>
          <w:instrText xml:space="preserve"> PAGEREF _Toc2706 \h </w:instrText>
        </w:r>
        <w:r>
          <w:fldChar w:fldCharType="separate"/>
        </w:r>
        <w:r>
          <w:t>3</w:t>
        </w:r>
        <w:r>
          <w:fldChar w:fldCharType="end"/>
        </w:r>
      </w:hyperlink>
    </w:p>
    <w:p>
      <w:pPr>
        <w:pStyle w:val="TOC2"/>
        <w:tabs>
          <w:tab w:val="right" w:leader="dot" w:pos="8306"/>
        </w:tabs>
      </w:pPr>
      <w:hyperlink w:anchor="_Toc14331" w:history="1">
        <w:r>
          <w:rPr>
            <w:rFonts w:ascii="仿宋" w:eastAsia="仿宋" w:hAnsi="仿宋" w:cs="仿宋" w:hint="eastAsia"/>
            <w:lang w:eastAsia="zh-CN"/>
          </w:rPr>
          <w:t>(一)、文档编制与审查</w:t>
        </w:r>
        <w:r>
          <w:tab/>
        </w:r>
        <w:r>
          <w:fldChar w:fldCharType="begin"/>
        </w:r>
        <w:r>
          <w:instrText xml:space="preserve"> PAGEREF _Toc14331 \h </w:instrText>
        </w:r>
        <w:r>
          <w:fldChar w:fldCharType="separate"/>
        </w:r>
        <w:r>
          <w:t>3</w:t>
        </w:r>
        <w:r>
          <w:fldChar w:fldCharType="end"/>
        </w:r>
      </w:hyperlink>
    </w:p>
    <w:p>
      <w:pPr>
        <w:pStyle w:val="TOC2"/>
        <w:tabs>
          <w:tab w:val="right" w:leader="dot" w:pos="8306"/>
        </w:tabs>
      </w:pPr>
      <w:hyperlink w:anchor="_Toc192" w:history="1">
        <w:r>
          <w:rPr>
            <w:rFonts w:ascii="仿宋" w:eastAsia="仿宋" w:hAnsi="仿宋" w:cs="仿宋" w:hint="eastAsia"/>
            <w:lang w:eastAsia="zh-CN"/>
          </w:rPr>
          <w:t>(二)、文档发布与分发</w:t>
        </w:r>
        <w:r>
          <w:tab/>
        </w:r>
        <w:r>
          <w:fldChar w:fldCharType="begin"/>
        </w:r>
        <w:r>
          <w:instrText xml:space="preserve"> PAGEREF _Toc192 \h </w:instrText>
        </w:r>
        <w:r>
          <w:fldChar w:fldCharType="separate"/>
        </w:r>
        <w:r>
          <w:t>4</w:t>
        </w:r>
        <w:r>
          <w:fldChar w:fldCharType="end"/>
        </w:r>
      </w:hyperlink>
    </w:p>
    <w:p>
      <w:pPr>
        <w:pStyle w:val="TOC2"/>
        <w:tabs>
          <w:tab w:val="right" w:leader="dot" w:pos="8306"/>
        </w:tabs>
      </w:pPr>
      <w:hyperlink w:anchor="_Toc23203" w:history="1">
        <w:r>
          <w:rPr>
            <w:rFonts w:ascii="仿宋" w:eastAsia="仿宋" w:hAnsi="仿宋" w:cs="仿宋" w:hint="eastAsia"/>
            <w:lang w:eastAsia="zh-CN"/>
          </w:rPr>
          <w:t>(三)、文档存档与归档</w:t>
        </w:r>
        <w:r>
          <w:tab/>
        </w:r>
        <w:r>
          <w:fldChar w:fldCharType="begin"/>
        </w:r>
        <w:r>
          <w:instrText xml:space="preserve"> PAGEREF _Toc23203 \h </w:instrText>
        </w:r>
        <w:r>
          <w:fldChar w:fldCharType="separate"/>
        </w:r>
        <w:r>
          <w:t>5</w:t>
        </w:r>
        <w:r>
          <w:fldChar w:fldCharType="end"/>
        </w:r>
      </w:hyperlink>
    </w:p>
    <w:p>
      <w:pPr>
        <w:pStyle w:val="TOC1"/>
        <w:tabs>
          <w:tab w:val="right" w:leader="dot" w:pos="8306"/>
        </w:tabs>
      </w:pPr>
      <w:hyperlink w:anchor="_Toc31449" w:history="1">
        <w:r>
          <w:rPr>
            <w:rFonts w:ascii="仿宋" w:eastAsia="仿宋" w:hAnsi="仿宋" w:cs="仿宋" w:hint="eastAsia"/>
            <w:lang w:eastAsia="zh-CN"/>
          </w:rPr>
          <w:t>二、湿疹药物项目可持续发展</w:t>
        </w:r>
        <w:r>
          <w:tab/>
        </w:r>
        <w:r>
          <w:fldChar w:fldCharType="begin"/>
        </w:r>
        <w:r>
          <w:instrText xml:space="preserve"> PAGEREF _Toc31449 \h </w:instrText>
        </w:r>
        <w:r>
          <w:fldChar w:fldCharType="separate"/>
        </w:r>
        <w:r>
          <w:t>6</w:t>
        </w:r>
        <w:r>
          <w:fldChar w:fldCharType="end"/>
        </w:r>
      </w:hyperlink>
    </w:p>
    <w:p>
      <w:pPr>
        <w:pStyle w:val="TOC2"/>
        <w:tabs>
          <w:tab w:val="right" w:leader="dot" w:pos="8306"/>
        </w:tabs>
      </w:pPr>
      <w:hyperlink w:anchor="_Toc28996" w:history="1">
        <w:r>
          <w:rPr>
            <w:rFonts w:ascii="仿宋" w:eastAsia="仿宋" w:hAnsi="仿宋" w:cs="仿宋" w:hint="eastAsia"/>
            <w:lang w:eastAsia="zh-CN"/>
          </w:rPr>
          <w:t>(一)、可持续战略与实践</w:t>
        </w:r>
        <w:r>
          <w:tab/>
        </w:r>
        <w:r>
          <w:fldChar w:fldCharType="begin"/>
        </w:r>
        <w:r>
          <w:instrText xml:space="preserve"> PAGEREF _Toc28996 \h </w:instrText>
        </w:r>
        <w:r>
          <w:fldChar w:fldCharType="separate"/>
        </w:r>
        <w:r>
          <w:t>6</w:t>
        </w:r>
        <w:r>
          <w:fldChar w:fldCharType="end"/>
        </w:r>
      </w:hyperlink>
    </w:p>
    <w:p>
      <w:pPr>
        <w:pStyle w:val="TOC2"/>
        <w:tabs>
          <w:tab w:val="right" w:leader="dot" w:pos="8306"/>
        </w:tabs>
      </w:pPr>
      <w:hyperlink w:anchor="_Toc9927" w:history="1">
        <w:r>
          <w:rPr>
            <w:rFonts w:ascii="仿宋" w:eastAsia="仿宋" w:hAnsi="仿宋" w:cs="仿宋" w:hint="eastAsia"/>
            <w:lang w:eastAsia="zh-CN"/>
          </w:rPr>
          <w:t>(二)、环保与社会责任</w:t>
        </w:r>
        <w:r>
          <w:tab/>
        </w:r>
        <w:r>
          <w:fldChar w:fldCharType="begin"/>
        </w:r>
        <w:r>
          <w:instrText xml:space="preserve"> PAGEREF _Toc9927 \h </w:instrText>
        </w:r>
        <w:r>
          <w:fldChar w:fldCharType="separate"/>
        </w:r>
        <w:r>
          <w:t>7</w:t>
        </w:r>
        <w:r>
          <w:fldChar w:fldCharType="end"/>
        </w:r>
      </w:hyperlink>
    </w:p>
    <w:p>
      <w:pPr>
        <w:pStyle w:val="TOC1"/>
        <w:tabs>
          <w:tab w:val="right" w:leader="dot" w:pos="8306"/>
        </w:tabs>
      </w:pPr>
      <w:hyperlink w:anchor="_Toc8739" w:history="1">
        <w:r>
          <w:rPr>
            <w:rFonts w:ascii="仿宋" w:eastAsia="仿宋" w:hAnsi="仿宋" w:cs="仿宋" w:hint="eastAsia"/>
            <w:lang w:eastAsia="zh-CN"/>
          </w:rPr>
          <w:t>三、湿疹药物项目选址可行性分析</w:t>
        </w:r>
        <w:r>
          <w:tab/>
        </w:r>
        <w:r>
          <w:fldChar w:fldCharType="begin"/>
        </w:r>
        <w:r>
          <w:instrText xml:space="preserve"> PAGEREF _Toc8739 \h </w:instrText>
        </w:r>
        <w:r>
          <w:fldChar w:fldCharType="separate"/>
        </w:r>
        <w:r>
          <w:t>8</w:t>
        </w:r>
        <w:r>
          <w:fldChar w:fldCharType="end"/>
        </w:r>
      </w:hyperlink>
    </w:p>
    <w:p>
      <w:pPr>
        <w:pStyle w:val="TOC2"/>
        <w:tabs>
          <w:tab w:val="right" w:leader="dot" w:pos="8306"/>
        </w:tabs>
      </w:pPr>
      <w:hyperlink w:anchor="_Toc27091" w:history="1">
        <w:r>
          <w:rPr>
            <w:rFonts w:ascii="仿宋" w:eastAsia="仿宋" w:hAnsi="仿宋" w:cs="仿宋" w:hint="eastAsia"/>
            <w:lang w:eastAsia="zh-CN"/>
          </w:rPr>
          <w:t>(一)、湿疹药物项目选址</w:t>
        </w:r>
        <w:r>
          <w:tab/>
        </w:r>
        <w:r>
          <w:fldChar w:fldCharType="begin"/>
        </w:r>
        <w:r>
          <w:instrText xml:space="preserve"> PAGEREF _Toc27091 \h </w:instrText>
        </w:r>
        <w:r>
          <w:fldChar w:fldCharType="separate"/>
        </w:r>
        <w:r>
          <w:t>8</w:t>
        </w:r>
        <w:r>
          <w:fldChar w:fldCharType="end"/>
        </w:r>
      </w:hyperlink>
    </w:p>
    <w:p>
      <w:pPr>
        <w:pStyle w:val="TOC2"/>
        <w:tabs>
          <w:tab w:val="right" w:leader="dot" w:pos="8306"/>
        </w:tabs>
      </w:pPr>
      <w:hyperlink w:anchor="_Toc32044" w:history="1">
        <w:r>
          <w:rPr>
            <w:rFonts w:ascii="仿宋" w:eastAsia="仿宋" w:hAnsi="仿宋" w:cs="仿宋" w:hint="eastAsia"/>
            <w:lang w:eastAsia="zh-CN"/>
          </w:rPr>
          <w:t>(二)、用地控制指标</w:t>
        </w:r>
        <w:r>
          <w:tab/>
        </w:r>
        <w:r>
          <w:fldChar w:fldCharType="begin"/>
        </w:r>
        <w:r>
          <w:instrText xml:space="preserve"> PAGEREF _Toc32044 \h </w:instrText>
        </w:r>
        <w:r>
          <w:fldChar w:fldCharType="separate"/>
        </w:r>
        <w:r>
          <w:t>8</w:t>
        </w:r>
        <w:r>
          <w:fldChar w:fldCharType="end"/>
        </w:r>
      </w:hyperlink>
    </w:p>
    <w:p>
      <w:pPr>
        <w:pStyle w:val="TOC2"/>
        <w:tabs>
          <w:tab w:val="right" w:leader="dot" w:pos="8306"/>
        </w:tabs>
      </w:pPr>
      <w:hyperlink w:anchor="_Toc31957" w:history="1">
        <w:r>
          <w:rPr>
            <w:rFonts w:ascii="仿宋" w:eastAsia="仿宋" w:hAnsi="仿宋" w:cs="仿宋" w:hint="eastAsia"/>
            <w:lang w:eastAsia="zh-CN"/>
          </w:rPr>
          <w:t>(三)、节约用地措施</w:t>
        </w:r>
        <w:r>
          <w:tab/>
        </w:r>
        <w:r>
          <w:fldChar w:fldCharType="begin"/>
        </w:r>
        <w:r>
          <w:instrText xml:space="preserve"> PAGEREF _Toc31957 \h </w:instrText>
        </w:r>
        <w:r>
          <w:fldChar w:fldCharType="separate"/>
        </w:r>
        <w:r>
          <w:t>10</w:t>
        </w:r>
        <w:r>
          <w:fldChar w:fldCharType="end"/>
        </w:r>
      </w:hyperlink>
    </w:p>
    <w:p>
      <w:pPr>
        <w:pStyle w:val="TOC2"/>
        <w:tabs>
          <w:tab w:val="right" w:leader="dot" w:pos="8306"/>
        </w:tabs>
      </w:pPr>
      <w:hyperlink w:anchor="_Toc9711" w:history="1">
        <w:r>
          <w:rPr>
            <w:rFonts w:ascii="仿宋" w:eastAsia="仿宋" w:hAnsi="仿宋" w:cs="仿宋" w:hint="eastAsia"/>
            <w:lang w:eastAsia="zh-CN"/>
          </w:rPr>
          <w:t>(四)、总图布置方案</w:t>
        </w:r>
        <w:r>
          <w:tab/>
        </w:r>
        <w:r>
          <w:fldChar w:fldCharType="begin"/>
        </w:r>
        <w:r>
          <w:instrText xml:space="preserve"> PAGEREF _Toc9711 \h </w:instrText>
        </w:r>
        <w:r>
          <w:fldChar w:fldCharType="separate"/>
        </w:r>
        <w:r>
          <w:t>11</w:t>
        </w:r>
        <w:r>
          <w:fldChar w:fldCharType="end"/>
        </w:r>
      </w:hyperlink>
    </w:p>
    <w:p>
      <w:pPr>
        <w:pStyle w:val="TOC2"/>
        <w:tabs>
          <w:tab w:val="right" w:leader="dot" w:pos="8306"/>
        </w:tabs>
      </w:pPr>
      <w:hyperlink w:anchor="_Toc29392" w:history="1">
        <w:r>
          <w:rPr>
            <w:rFonts w:ascii="仿宋" w:eastAsia="仿宋" w:hAnsi="仿宋" w:cs="仿宋" w:hint="eastAsia"/>
            <w:lang w:eastAsia="zh-CN"/>
          </w:rPr>
          <w:t>(五)、选址综合评价</w:t>
        </w:r>
        <w:r>
          <w:tab/>
        </w:r>
        <w:r>
          <w:fldChar w:fldCharType="begin"/>
        </w:r>
        <w:r>
          <w:instrText xml:space="preserve"> PAGEREF _Toc29392 \h </w:instrText>
        </w:r>
        <w:r>
          <w:fldChar w:fldCharType="separate"/>
        </w:r>
        <w:r>
          <w:t>12</w:t>
        </w:r>
        <w:r>
          <w:fldChar w:fldCharType="end"/>
        </w:r>
      </w:hyperlink>
    </w:p>
    <w:p>
      <w:pPr>
        <w:pStyle w:val="TOC1"/>
        <w:tabs>
          <w:tab w:val="right" w:leader="dot" w:pos="8306"/>
        </w:tabs>
      </w:pPr>
      <w:hyperlink w:anchor="_Toc12879" w:history="1">
        <w:r>
          <w:rPr>
            <w:rFonts w:ascii="仿宋" w:eastAsia="仿宋" w:hAnsi="仿宋" w:cs="仿宋" w:hint="eastAsia"/>
            <w:lang w:eastAsia="zh-CN"/>
          </w:rPr>
          <w:t>四、市场分析、调研</w:t>
        </w:r>
        <w:r>
          <w:tab/>
        </w:r>
        <w:r>
          <w:fldChar w:fldCharType="begin"/>
        </w:r>
        <w:r>
          <w:instrText xml:space="preserve"> PAGEREF _Toc12879 \h </w:instrText>
        </w:r>
        <w:r>
          <w:fldChar w:fldCharType="separate"/>
        </w:r>
        <w:r>
          <w:t>13</w:t>
        </w:r>
        <w:r>
          <w:fldChar w:fldCharType="end"/>
        </w:r>
      </w:hyperlink>
    </w:p>
    <w:p>
      <w:pPr>
        <w:pStyle w:val="TOC2"/>
        <w:tabs>
          <w:tab w:val="right" w:leader="dot" w:pos="8306"/>
        </w:tabs>
      </w:pPr>
      <w:hyperlink w:anchor="_Toc17760" w:history="1">
        <w:r>
          <w:rPr>
            <w:rFonts w:ascii="仿宋" w:eastAsia="仿宋" w:hAnsi="仿宋" w:cs="仿宋" w:hint="eastAsia"/>
            <w:lang w:eastAsia="zh-CN"/>
          </w:rPr>
          <w:t>(一)、湿疹药物行业分析</w:t>
        </w:r>
        <w:r>
          <w:tab/>
        </w:r>
        <w:r>
          <w:fldChar w:fldCharType="begin"/>
        </w:r>
        <w:r>
          <w:instrText xml:space="preserve"> PAGEREF _Toc17760 \h </w:instrText>
        </w:r>
        <w:r>
          <w:fldChar w:fldCharType="separate"/>
        </w:r>
        <w:r>
          <w:t>13</w:t>
        </w:r>
        <w:r>
          <w:fldChar w:fldCharType="end"/>
        </w:r>
      </w:hyperlink>
    </w:p>
    <w:p>
      <w:pPr>
        <w:pStyle w:val="TOC2"/>
        <w:tabs>
          <w:tab w:val="right" w:leader="dot" w:pos="8306"/>
        </w:tabs>
      </w:pPr>
      <w:hyperlink w:anchor="_Toc2993" w:history="1">
        <w:r>
          <w:rPr>
            <w:rFonts w:ascii="仿宋" w:eastAsia="仿宋" w:hAnsi="仿宋" w:cs="仿宋" w:hint="eastAsia"/>
            <w:lang w:eastAsia="zh-CN"/>
          </w:rPr>
          <w:t>(二)、湿疹药物市场分析预测</w:t>
        </w:r>
        <w:r>
          <w:tab/>
        </w:r>
        <w:r>
          <w:fldChar w:fldCharType="begin"/>
        </w:r>
        <w:r>
          <w:instrText xml:space="preserve"> PAGEREF _Toc2993 \h </w:instrText>
        </w:r>
        <w:r>
          <w:fldChar w:fldCharType="separate"/>
        </w:r>
        <w:r>
          <w:t>14</w:t>
        </w:r>
        <w:r>
          <w:fldChar w:fldCharType="end"/>
        </w:r>
      </w:hyperlink>
    </w:p>
    <w:p>
      <w:pPr>
        <w:pStyle w:val="TOC1"/>
        <w:tabs>
          <w:tab w:val="right" w:leader="dot" w:pos="8306"/>
        </w:tabs>
      </w:pPr>
      <w:hyperlink w:anchor="_Toc7591" w:history="1">
        <w:r>
          <w:rPr>
            <w:rFonts w:ascii="仿宋" w:eastAsia="仿宋" w:hAnsi="仿宋" w:cs="仿宋" w:hint="eastAsia"/>
            <w:lang w:eastAsia="zh-CN"/>
          </w:rPr>
          <w:t>五、工艺说明</w:t>
        </w:r>
        <w:r>
          <w:tab/>
        </w:r>
        <w:r>
          <w:fldChar w:fldCharType="begin"/>
        </w:r>
        <w:r>
          <w:instrText xml:space="preserve"> PAGEREF _Toc7591 \h </w:instrText>
        </w:r>
        <w:r>
          <w:fldChar w:fldCharType="separate"/>
        </w:r>
        <w:r>
          <w:t>15</w:t>
        </w:r>
        <w:r>
          <w:fldChar w:fldCharType="end"/>
        </w:r>
      </w:hyperlink>
    </w:p>
    <w:p>
      <w:pPr>
        <w:pStyle w:val="TOC2"/>
        <w:tabs>
          <w:tab w:val="right" w:leader="dot" w:pos="8306"/>
        </w:tabs>
      </w:pPr>
      <w:hyperlink w:anchor="_Toc20150" w:history="1">
        <w:r>
          <w:rPr>
            <w:rFonts w:ascii="仿宋" w:eastAsia="仿宋" w:hAnsi="仿宋" w:cs="仿宋" w:hint="eastAsia"/>
            <w:lang w:eastAsia="zh-CN"/>
          </w:rPr>
          <w:t>(一)、技术管理特点</w:t>
        </w:r>
        <w:r>
          <w:tab/>
        </w:r>
        <w:r>
          <w:fldChar w:fldCharType="begin"/>
        </w:r>
        <w:r>
          <w:instrText xml:space="preserve"> PAGEREF _Toc20150 \h </w:instrText>
        </w:r>
        <w:r>
          <w:fldChar w:fldCharType="separate"/>
        </w:r>
        <w:r>
          <w:t>15</w:t>
        </w:r>
        <w:r>
          <w:fldChar w:fldCharType="end"/>
        </w:r>
      </w:hyperlink>
    </w:p>
    <w:p>
      <w:pPr>
        <w:pStyle w:val="TOC2"/>
        <w:tabs>
          <w:tab w:val="right" w:leader="dot" w:pos="8306"/>
        </w:tabs>
      </w:pPr>
      <w:hyperlink w:anchor="_Toc1441" w:history="1">
        <w:r>
          <w:rPr>
            <w:rFonts w:ascii="仿宋" w:eastAsia="仿宋" w:hAnsi="仿宋" w:cs="仿宋" w:hint="eastAsia"/>
            <w:lang w:eastAsia="zh-CN"/>
          </w:rPr>
          <w:t>(二)、湿疹药物项目工艺技术设计方案</w:t>
        </w:r>
        <w:r>
          <w:tab/>
        </w:r>
        <w:r>
          <w:fldChar w:fldCharType="begin"/>
        </w:r>
        <w:r>
          <w:instrText xml:space="preserve"> PAGEREF _Toc1441 \h </w:instrText>
        </w:r>
        <w:r>
          <w:fldChar w:fldCharType="separate"/>
        </w:r>
        <w:r>
          <w:t>16</w:t>
        </w:r>
        <w:r>
          <w:fldChar w:fldCharType="end"/>
        </w:r>
      </w:hyperlink>
    </w:p>
    <w:p>
      <w:pPr>
        <w:pStyle w:val="TOC2"/>
        <w:tabs>
          <w:tab w:val="right" w:leader="dot" w:pos="8306"/>
        </w:tabs>
      </w:pPr>
      <w:hyperlink w:anchor="_Toc17867" w:history="1">
        <w:r>
          <w:rPr>
            <w:rFonts w:ascii="仿宋" w:eastAsia="仿宋" w:hAnsi="仿宋" w:cs="仿宋" w:hint="eastAsia"/>
            <w:lang w:eastAsia="zh-CN"/>
          </w:rPr>
          <w:t>(三)、设备选型方案</w:t>
        </w:r>
        <w:r>
          <w:tab/>
        </w:r>
        <w:r>
          <w:fldChar w:fldCharType="begin"/>
        </w:r>
        <w:r>
          <w:instrText xml:space="preserve"> PAGEREF _Toc17867 \h </w:instrText>
        </w:r>
        <w:r>
          <w:fldChar w:fldCharType="separate"/>
        </w:r>
        <w:r>
          <w:t>17</w:t>
        </w:r>
        <w:r>
          <w:fldChar w:fldCharType="end"/>
        </w:r>
      </w:hyperlink>
    </w:p>
    <w:p>
      <w:pPr>
        <w:pStyle w:val="TOC1"/>
        <w:tabs>
          <w:tab w:val="right" w:leader="dot" w:pos="8306"/>
        </w:tabs>
      </w:pPr>
      <w:hyperlink w:anchor="_Toc19710" w:history="1">
        <w:r>
          <w:rPr>
            <w:rFonts w:ascii="仿宋" w:eastAsia="仿宋" w:hAnsi="仿宋" w:cs="仿宋" w:hint="eastAsia"/>
            <w:lang w:eastAsia="zh-CN"/>
          </w:rPr>
          <w:t>六、湿疹药物项目建设单位说明</w:t>
        </w:r>
        <w:r>
          <w:tab/>
        </w:r>
        <w:r>
          <w:fldChar w:fldCharType="begin"/>
        </w:r>
        <w:r>
          <w:instrText xml:space="preserve"> PAGEREF _Toc19710 \h </w:instrText>
        </w:r>
        <w:r>
          <w:fldChar w:fldCharType="separate"/>
        </w:r>
        <w:r>
          <w:t>18</w:t>
        </w:r>
        <w:r>
          <w:fldChar w:fldCharType="end"/>
        </w:r>
      </w:hyperlink>
    </w:p>
    <w:p>
      <w:pPr>
        <w:pStyle w:val="TOC2"/>
        <w:tabs>
          <w:tab w:val="right" w:leader="dot" w:pos="8306"/>
        </w:tabs>
      </w:pPr>
      <w:hyperlink w:anchor="_Toc15622" w:history="1">
        <w:r>
          <w:rPr>
            <w:rFonts w:ascii="仿宋" w:eastAsia="仿宋" w:hAnsi="仿宋" w:cs="仿宋" w:hint="eastAsia"/>
            <w:lang w:eastAsia="zh-CN"/>
          </w:rPr>
          <w:t>(一)、湿疹药物项目承办单位基本情况</w:t>
        </w:r>
        <w:r>
          <w:tab/>
        </w:r>
        <w:r>
          <w:fldChar w:fldCharType="begin"/>
        </w:r>
        <w:r>
          <w:instrText xml:space="preserve"> PAGEREF _Toc15622 \h </w:instrText>
        </w:r>
        <w:r>
          <w:fldChar w:fldCharType="separate"/>
        </w:r>
        <w:r>
          <w:t>18</w:t>
        </w:r>
        <w:r>
          <w:fldChar w:fldCharType="end"/>
        </w:r>
      </w:hyperlink>
    </w:p>
    <w:p>
      <w:pPr>
        <w:pStyle w:val="TOC2"/>
        <w:tabs>
          <w:tab w:val="right" w:leader="dot" w:pos="8306"/>
        </w:tabs>
      </w:pPr>
      <w:hyperlink w:anchor="_Toc1528" w:history="1">
        <w:r>
          <w:rPr>
            <w:rFonts w:ascii="仿宋" w:eastAsia="仿宋" w:hAnsi="仿宋" w:cs="仿宋" w:hint="eastAsia"/>
            <w:lang w:eastAsia="zh-CN"/>
          </w:rPr>
          <w:t>(二)、公司经济效益分析</w:t>
        </w:r>
        <w:r>
          <w:tab/>
        </w:r>
        <w:r>
          <w:fldChar w:fldCharType="begin"/>
        </w:r>
        <w:r>
          <w:instrText xml:space="preserve"> PAGEREF _Toc1528 \h </w:instrText>
        </w:r>
        <w:r>
          <w:fldChar w:fldCharType="separate"/>
        </w:r>
        <w:r>
          <w:t>19</w:t>
        </w:r>
        <w:r>
          <w:fldChar w:fldCharType="end"/>
        </w:r>
      </w:hyperlink>
    </w:p>
    <w:p>
      <w:pPr>
        <w:pStyle w:val="TOC1"/>
        <w:tabs>
          <w:tab w:val="right" w:leader="dot" w:pos="8306"/>
        </w:tabs>
      </w:pPr>
      <w:hyperlink w:anchor="_Toc8754" w:history="1">
        <w:r>
          <w:rPr>
            <w:rFonts w:ascii="仿宋" w:eastAsia="仿宋" w:hAnsi="仿宋" w:cs="仿宋" w:hint="eastAsia"/>
            <w:lang w:eastAsia="zh-CN"/>
          </w:rPr>
          <w:t>七、湿疹药物项目财务管理</w:t>
        </w:r>
        <w:r>
          <w:tab/>
        </w:r>
        <w:r>
          <w:fldChar w:fldCharType="begin"/>
        </w:r>
        <w:r>
          <w:instrText xml:space="preserve"> PAGEREF _Toc8754 \h </w:instrText>
        </w:r>
        <w:r>
          <w:fldChar w:fldCharType="separate"/>
        </w:r>
        <w:r>
          <w:t>20</w:t>
        </w:r>
        <w:r>
          <w:fldChar w:fldCharType="end"/>
        </w:r>
      </w:hyperlink>
    </w:p>
    <w:p>
      <w:pPr>
        <w:pStyle w:val="TOC2"/>
        <w:tabs>
          <w:tab w:val="right" w:leader="dot" w:pos="8306"/>
        </w:tabs>
      </w:pPr>
      <w:hyperlink w:anchor="_Toc25029" w:history="1">
        <w:r>
          <w:rPr>
            <w:rFonts w:ascii="仿宋" w:eastAsia="仿宋" w:hAnsi="仿宋" w:cs="仿宋" w:hint="eastAsia"/>
            <w:lang w:eastAsia="zh-CN"/>
          </w:rPr>
          <w:t>(一)、资金需求大</w:t>
        </w:r>
        <w:r>
          <w:tab/>
        </w:r>
        <w:r>
          <w:fldChar w:fldCharType="begin"/>
        </w:r>
        <w:r>
          <w:instrText xml:space="preserve"> PAGEREF _Toc25029 \h </w:instrText>
        </w:r>
        <w:r>
          <w:fldChar w:fldCharType="separate"/>
        </w:r>
        <w:r>
          <w:t>20</w:t>
        </w:r>
        <w:r>
          <w:fldChar w:fldCharType="end"/>
        </w:r>
      </w:hyperlink>
    </w:p>
    <w:p>
      <w:pPr>
        <w:pStyle w:val="TOC2"/>
        <w:tabs>
          <w:tab w:val="right" w:leader="dot" w:pos="8306"/>
        </w:tabs>
      </w:pPr>
      <w:hyperlink w:anchor="_Toc14839" w:history="1">
        <w:r>
          <w:rPr>
            <w:rFonts w:ascii="仿宋" w:eastAsia="仿宋" w:hAnsi="仿宋" w:cs="仿宋" w:hint="eastAsia"/>
            <w:lang w:eastAsia="zh-CN"/>
          </w:rPr>
          <w:t>(二)、研发周期长</w:t>
        </w:r>
        <w:r>
          <w:tab/>
        </w:r>
        <w:r>
          <w:fldChar w:fldCharType="begin"/>
        </w:r>
        <w:r>
          <w:instrText xml:space="preserve"> PAGEREF _Toc14839 \h </w:instrText>
        </w:r>
        <w:r>
          <w:fldChar w:fldCharType="separate"/>
        </w:r>
        <w:r>
          <w:t>21</w:t>
        </w:r>
        <w:r>
          <w:fldChar w:fldCharType="end"/>
        </w:r>
      </w:hyperlink>
    </w:p>
    <w:p>
      <w:pPr>
        <w:pStyle w:val="TOC2"/>
        <w:tabs>
          <w:tab w:val="right" w:leader="dot" w:pos="8306"/>
        </w:tabs>
      </w:pPr>
      <w:hyperlink w:anchor="_Toc12684" w:history="1">
        <w:r>
          <w:rPr>
            <w:rFonts w:ascii="仿宋" w:eastAsia="仿宋" w:hAnsi="仿宋" w:cs="仿宋" w:hint="eastAsia"/>
            <w:lang w:eastAsia="zh-CN"/>
          </w:rPr>
          <w:t>(三)、市场风险大</w:t>
        </w:r>
        <w:r>
          <w:tab/>
        </w:r>
        <w:r>
          <w:fldChar w:fldCharType="begin"/>
        </w:r>
        <w:r>
          <w:instrText xml:space="preserve"> PAGEREF _Toc12684 \h </w:instrText>
        </w:r>
        <w:r>
          <w:fldChar w:fldCharType="separate"/>
        </w:r>
        <w:r>
          <w:t>22</w:t>
        </w:r>
        <w:r>
          <w:fldChar w:fldCharType="end"/>
        </w:r>
      </w:hyperlink>
    </w:p>
    <w:p>
      <w:pPr>
        <w:pStyle w:val="TOC2"/>
        <w:tabs>
          <w:tab w:val="right" w:leader="dot" w:pos="8306"/>
        </w:tabs>
      </w:pPr>
      <w:hyperlink w:anchor="_Toc15231" w:history="1">
        <w:r>
          <w:rPr>
            <w:rFonts w:ascii="仿宋" w:eastAsia="仿宋" w:hAnsi="仿宋" w:cs="仿宋" w:hint="eastAsia"/>
            <w:lang w:eastAsia="zh-CN"/>
          </w:rPr>
          <w:t>(四)、利润率高</w:t>
        </w:r>
        <w:r>
          <w:tab/>
        </w:r>
        <w:r>
          <w:fldChar w:fldCharType="begin"/>
        </w:r>
        <w:r>
          <w:instrText xml:space="preserve"> PAGEREF _Toc15231 \h </w:instrText>
        </w:r>
        <w:r>
          <w:fldChar w:fldCharType="separate"/>
        </w:r>
        <w:r>
          <w:t>25</w:t>
        </w:r>
        <w:r>
          <w:fldChar w:fldCharType="end"/>
        </w:r>
      </w:hyperlink>
    </w:p>
    <w:p>
      <w:pPr>
        <w:pStyle w:val="TOC1"/>
        <w:tabs>
          <w:tab w:val="right" w:leader="dot" w:pos="8306"/>
        </w:tabs>
      </w:pPr>
      <w:hyperlink w:anchor="_Toc14340" w:history="1">
        <w:r>
          <w:rPr>
            <w:rFonts w:ascii="仿宋" w:eastAsia="仿宋" w:hAnsi="仿宋" w:cs="仿宋" w:hint="eastAsia"/>
            <w:lang w:eastAsia="zh-CN"/>
          </w:rPr>
          <w:t>八、湿疹药物项目计划安排</w:t>
        </w:r>
        <w:r>
          <w:tab/>
        </w:r>
        <w:r>
          <w:fldChar w:fldCharType="begin"/>
        </w:r>
        <w:r>
          <w:instrText xml:space="preserve"> PAGEREF _Toc14340 \h </w:instrText>
        </w:r>
        <w:r>
          <w:fldChar w:fldCharType="separate"/>
        </w:r>
        <w:r>
          <w:t>27</w:t>
        </w:r>
        <w:r>
          <w:fldChar w:fldCharType="end"/>
        </w:r>
      </w:hyperlink>
    </w:p>
    <w:p>
      <w:pPr>
        <w:pStyle w:val="TOC2"/>
        <w:tabs>
          <w:tab w:val="right" w:leader="dot" w:pos="8306"/>
        </w:tabs>
      </w:pPr>
      <w:hyperlink w:anchor="_Toc28168" w:history="1">
        <w:r>
          <w:rPr>
            <w:rFonts w:ascii="仿宋" w:eastAsia="仿宋" w:hAnsi="仿宋" w:cs="仿宋" w:hint="eastAsia"/>
            <w:lang w:eastAsia="zh-CN"/>
          </w:rPr>
          <w:t>(一)、建设周期</w:t>
        </w:r>
        <w:r>
          <w:tab/>
        </w:r>
        <w:r>
          <w:fldChar w:fldCharType="begin"/>
        </w:r>
        <w:r>
          <w:instrText xml:space="preserve"> PAGEREF _Toc28168 \h </w:instrText>
        </w:r>
        <w:r>
          <w:fldChar w:fldCharType="separate"/>
        </w:r>
        <w:r>
          <w:t>27</w:t>
        </w:r>
        <w:r>
          <w:fldChar w:fldCharType="end"/>
        </w:r>
      </w:hyperlink>
    </w:p>
    <w:p>
      <w:pPr>
        <w:pStyle w:val="TOC2"/>
        <w:tabs>
          <w:tab w:val="right" w:leader="dot" w:pos="8306"/>
        </w:tabs>
      </w:pPr>
      <w:hyperlink w:anchor="_Toc6450" w:history="1">
        <w:r>
          <w:rPr>
            <w:rFonts w:ascii="仿宋" w:eastAsia="仿宋" w:hAnsi="仿宋" w:cs="仿宋" w:hint="eastAsia"/>
            <w:lang w:eastAsia="zh-CN"/>
          </w:rPr>
          <w:t>(二)、建设进度</w:t>
        </w:r>
        <w:r>
          <w:tab/>
        </w:r>
        <w:r>
          <w:fldChar w:fldCharType="begin"/>
        </w:r>
        <w:r>
          <w:instrText xml:space="preserve"> PAGEREF _Toc6450 \h </w:instrText>
        </w:r>
        <w:r>
          <w:fldChar w:fldCharType="separate"/>
        </w:r>
        <w:r>
          <w:t>28</w:t>
        </w:r>
        <w:r>
          <w:fldChar w:fldCharType="end"/>
        </w:r>
      </w:hyperlink>
    </w:p>
    <w:p>
      <w:pPr>
        <w:pStyle w:val="TOC2"/>
        <w:tabs>
          <w:tab w:val="right" w:leader="dot" w:pos="8306"/>
        </w:tabs>
      </w:pPr>
      <w:hyperlink w:anchor="_Toc67" w:history="1">
        <w:r>
          <w:rPr>
            <w:rFonts w:ascii="仿宋" w:eastAsia="仿宋" w:hAnsi="仿宋" w:cs="仿宋" w:hint="eastAsia"/>
            <w:lang w:eastAsia="zh-CN"/>
          </w:rPr>
          <w:t>(三)、进度安排注意事项</w:t>
        </w:r>
        <w:r>
          <w:tab/>
        </w:r>
        <w:r>
          <w:fldChar w:fldCharType="begin"/>
        </w:r>
        <w:r>
          <w:instrText xml:space="preserve"> PAGEREF _Toc67 \h </w:instrText>
        </w:r>
        <w:r>
          <w:fldChar w:fldCharType="separate"/>
        </w:r>
        <w:r>
          <w:t>29</w:t>
        </w:r>
        <w:r>
          <w:fldChar w:fldCharType="end"/>
        </w:r>
      </w:hyperlink>
    </w:p>
    <w:p>
      <w:pPr>
        <w:pStyle w:val="TOC2"/>
        <w:tabs>
          <w:tab w:val="right" w:leader="dot" w:pos="8306"/>
        </w:tabs>
      </w:pPr>
      <w:hyperlink w:anchor="_Toc24791" w:history="1">
        <w:r>
          <w:rPr>
            <w:rFonts w:ascii="仿宋" w:eastAsia="仿宋" w:hAnsi="仿宋" w:cs="仿宋" w:hint="eastAsia"/>
            <w:lang w:eastAsia="zh-CN"/>
          </w:rPr>
          <w:t>(四)、人力资源配置</w:t>
        </w:r>
        <w:r>
          <w:tab/>
        </w:r>
        <w:r>
          <w:fldChar w:fldCharType="begin"/>
        </w:r>
        <w:r>
          <w:instrText xml:space="preserve"> PAGEREF _Toc24791 \h </w:instrText>
        </w:r>
        <w:r>
          <w:fldChar w:fldCharType="separate"/>
        </w:r>
        <w:r>
          <w:t>30</w:t>
        </w:r>
        <w:r>
          <w:fldChar w:fldCharType="end"/>
        </w:r>
      </w:hyperlink>
    </w:p>
    <w:p>
      <w:pPr>
        <w:pStyle w:val="TOC1"/>
        <w:tabs>
          <w:tab w:val="right" w:leader="dot" w:pos="8306"/>
        </w:tabs>
      </w:pPr>
      <w:hyperlink w:anchor="_Toc20338" w:history="1">
        <w:r>
          <w:rPr>
            <w:rFonts w:ascii="仿宋" w:eastAsia="仿宋" w:hAnsi="仿宋" w:cs="仿宋" w:hint="eastAsia"/>
            <w:lang w:eastAsia="zh-CN"/>
          </w:rPr>
          <w:t>九、湿疹药物项目经营效益</w:t>
        </w:r>
        <w:r>
          <w:tab/>
        </w:r>
        <w:r>
          <w:fldChar w:fldCharType="begin"/>
        </w:r>
        <w:r>
          <w:instrText xml:space="preserve"> PAGEREF _Toc20338 \h </w:instrText>
        </w:r>
        <w:r>
          <w:fldChar w:fldCharType="separate"/>
        </w:r>
        <w:r>
          <w:t>31</w:t>
        </w:r>
        <w:r>
          <w:fldChar w:fldCharType="end"/>
        </w:r>
      </w:hyperlink>
    </w:p>
    <w:p>
      <w:pPr>
        <w:pStyle w:val="TOC2"/>
        <w:tabs>
          <w:tab w:val="right" w:leader="dot" w:pos="8306"/>
        </w:tabs>
      </w:pPr>
      <w:hyperlink w:anchor="_Toc7568" w:history="1">
        <w:r>
          <w:rPr>
            <w:rFonts w:ascii="仿宋" w:eastAsia="仿宋" w:hAnsi="仿宋" w:cs="仿宋" w:hint="eastAsia"/>
            <w:lang w:eastAsia="zh-CN"/>
          </w:rPr>
          <w:t>(一)、经济评价财务测算</w:t>
        </w:r>
        <w:r>
          <w:tab/>
        </w:r>
        <w:r>
          <w:fldChar w:fldCharType="begin"/>
        </w:r>
        <w:r>
          <w:instrText xml:space="preserve"> PAGEREF _Toc7568 \h </w:instrText>
        </w:r>
        <w:r>
          <w:fldChar w:fldCharType="separate"/>
        </w:r>
        <w:r>
          <w:t>31</w:t>
        </w:r>
        <w:r>
          <w:fldChar w:fldCharType="end"/>
        </w:r>
      </w:hyperlink>
    </w:p>
    <w:p>
      <w:pPr>
        <w:pStyle w:val="TOC2"/>
        <w:tabs>
          <w:tab w:val="right" w:leader="dot" w:pos="8306"/>
        </w:tabs>
      </w:pPr>
      <w:hyperlink w:anchor="_Toc17563" w:history="1">
        <w:r>
          <w:rPr>
            <w:rFonts w:ascii="仿宋" w:eastAsia="仿宋" w:hAnsi="仿宋" w:cs="仿宋" w:hint="eastAsia"/>
            <w:lang w:eastAsia="zh-CN"/>
          </w:rPr>
          <w:t>(二)、湿疹药物项目盈利能力分析</w:t>
        </w:r>
        <w:r>
          <w:tab/>
        </w:r>
        <w:r>
          <w:fldChar w:fldCharType="begin"/>
        </w:r>
        <w:r>
          <w:instrText xml:space="preserve"> PAGEREF _Toc17563 \h </w:instrText>
        </w:r>
        <w:r>
          <w:fldChar w:fldCharType="separate"/>
        </w:r>
        <w:r>
          <w:t>32</w:t>
        </w:r>
        <w:r>
          <w:fldChar w:fldCharType="end"/>
        </w:r>
      </w:hyperlink>
    </w:p>
    <w:p>
      <w:pPr>
        <w:pStyle w:val="TOC1"/>
        <w:tabs>
          <w:tab w:val="right" w:leader="dot" w:pos="8306"/>
        </w:tabs>
      </w:pPr>
      <w:hyperlink w:anchor="_Toc15798" w:history="1">
        <w:r>
          <w:rPr>
            <w:rFonts w:ascii="仿宋" w:eastAsia="仿宋" w:hAnsi="仿宋" w:cs="仿宋" w:hint="eastAsia"/>
            <w:lang w:eastAsia="zh-CN"/>
          </w:rPr>
          <w:t>十、湿疹药物项目社会影响</w:t>
        </w:r>
        <w:r>
          <w:tab/>
        </w:r>
        <w:r>
          <w:fldChar w:fldCharType="begin"/>
        </w:r>
        <w:r>
          <w:instrText xml:space="preserve"> PAGEREF _Toc15798 \h </w:instrText>
        </w:r>
        <w:r>
          <w:fldChar w:fldCharType="separate"/>
        </w:r>
        <w:r>
          <w:t>33</w:t>
        </w:r>
        <w:r>
          <w:fldChar w:fldCharType="end"/>
        </w:r>
      </w:hyperlink>
    </w:p>
    <w:p>
      <w:pPr>
        <w:pStyle w:val="TOC2"/>
        <w:tabs>
          <w:tab w:val="right" w:leader="dot" w:pos="8306"/>
        </w:tabs>
      </w:pPr>
      <w:hyperlink w:anchor="_Toc24666" w:history="1">
        <w:r>
          <w:rPr>
            <w:rFonts w:ascii="仿宋" w:eastAsia="仿宋" w:hAnsi="仿宋" w:cs="仿宋" w:hint="eastAsia"/>
            <w:lang w:eastAsia="zh-CN"/>
          </w:rPr>
          <w:t>(一)、社会责任与义务</w:t>
        </w:r>
        <w:r>
          <w:tab/>
        </w:r>
        <w:r>
          <w:fldChar w:fldCharType="begin"/>
        </w:r>
        <w:r>
          <w:instrText xml:space="preserve"> PAGEREF _Toc24666 \h </w:instrText>
        </w:r>
        <w:r>
          <w:fldChar w:fldCharType="separate"/>
        </w:r>
        <w:r>
          <w:t>33</w:t>
        </w:r>
        <w:r>
          <w:fldChar w:fldCharType="end"/>
        </w:r>
      </w:hyperlink>
    </w:p>
    <w:p>
      <w:pPr>
        <w:pStyle w:val="TOC2"/>
        <w:tabs>
          <w:tab w:val="right" w:leader="dot" w:pos="8306"/>
        </w:tabs>
      </w:pPr>
      <w:hyperlink w:anchor="_Toc1154" w:history="1">
        <w:r>
          <w:rPr>
            <w:rFonts w:ascii="仿宋" w:eastAsia="仿宋" w:hAnsi="仿宋" w:cs="仿宋" w:hint="eastAsia"/>
            <w:lang w:eastAsia="zh-CN"/>
          </w:rPr>
          <w:t>(二)、社会参与与沟通</w:t>
        </w:r>
        <w:r>
          <w:tab/>
        </w:r>
        <w:r>
          <w:fldChar w:fldCharType="begin"/>
        </w:r>
        <w:r>
          <w:instrText xml:space="preserve"> PAGEREF _Toc1154 \h </w:instrText>
        </w:r>
        <w:r>
          <w:fldChar w:fldCharType="separate"/>
        </w:r>
        <w:r>
          <w:t>34</w:t>
        </w:r>
        <w:r>
          <w:fldChar w:fldCharType="end"/>
        </w:r>
      </w:hyperlink>
    </w:p>
    <w:p>
      <w:pPr>
        <w:pStyle w:val="TOC1"/>
        <w:tabs>
          <w:tab w:val="right" w:leader="dot" w:pos="8306"/>
        </w:tabs>
      </w:pPr>
      <w:hyperlink w:anchor="_Toc4613" w:history="1">
        <w:r>
          <w:rPr>
            <w:rFonts w:ascii="仿宋" w:eastAsia="仿宋" w:hAnsi="仿宋" w:cs="仿宋" w:hint="eastAsia"/>
            <w:lang w:eastAsia="zh-CN"/>
          </w:rPr>
          <w:t>十一、湿疹药物项目人力资源管理</w:t>
        </w:r>
        <w:r>
          <w:tab/>
        </w:r>
        <w:r>
          <w:fldChar w:fldCharType="begin"/>
        </w:r>
        <w:r>
          <w:instrText xml:space="preserve"> PAGEREF _Toc4613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26" w:history="1">
        <w:r>
          <w:rPr>
            <w:rFonts w:ascii="仿宋" w:eastAsia="仿宋" w:hAnsi="仿宋" w:cs="仿宋" w:hint="eastAsia"/>
            <w:lang w:eastAsia="zh-CN"/>
          </w:rPr>
          <w:t>(一)、建立健全的预算管理制度</w:t>
        </w:r>
        <w:r>
          <w:tab/>
        </w:r>
        <w:r>
          <w:fldChar w:fldCharType="begin"/>
        </w:r>
        <w:r>
          <w:instrText xml:space="preserve"> PAGEREF _Toc24826 \h </w:instrText>
        </w:r>
        <w:r>
          <w:fldChar w:fldCharType="separate"/>
        </w:r>
        <w:r>
          <w:t>35</w:t>
        </w:r>
        <w:r>
          <w:fldChar w:fldCharType="end"/>
        </w:r>
      </w:hyperlink>
    </w:p>
    <w:p>
      <w:pPr>
        <w:pStyle w:val="TOC2"/>
        <w:tabs>
          <w:tab w:val="right" w:leader="dot" w:pos="8306"/>
        </w:tabs>
      </w:pPr>
      <w:hyperlink w:anchor="_Toc7498" w:history="1">
        <w:r>
          <w:rPr>
            <w:rFonts w:ascii="仿宋" w:eastAsia="仿宋" w:hAnsi="仿宋" w:cs="仿宋" w:hint="eastAsia"/>
            <w:lang w:eastAsia="zh-CN"/>
          </w:rPr>
          <w:t>(二)、加强资金流动监控</w:t>
        </w:r>
        <w:r>
          <w:tab/>
        </w:r>
        <w:r>
          <w:fldChar w:fldCharType="begin"/>
        </w:r>
        <w:r>
          <w:instrText xml:space="preserve"> PAGEREF _Toc7498 \h </w:instrText>
        </w:r>
        <w:r>
          <w:fldChar w:fldCharType="separate"/>
        </w:r>
        <w:r>
          <w:t>37</w:t>
        </w:r>
        <w:r>
          <w:fldChar w:fldCharType="end"/>
        </w:r>
      </w:hyperlink>
    </w:p>
    <w:p>
      <w:pPr>
        <w:pStyle w:val="TOC2"/>
        <w:tabs>
          <w:tab w:val="right" w:leader="dot" w:pos="8306"/>
        </w:tabs>
      </w:pPr>
      <w:hyperlink w:anchor="_Toc32188" w:history="1">
        <w:r>
          <w:rPr>
            <w:rFonts w:ascii="仿宋" w:eastAsia="仿宋" w:hAnsi="仿宋" w:cs="仿宋" w:hint="eastAsia"/>
            <w:lang w:eastAsia="zh-CN"/>
          </w:rPr>
          <w:t>(三)、制定完善的风险控制机制</w:t>
        </w:r>
        <w:r>
          <w:tab/>
        </w:r>
        <w:r>
          <w:fldChar w:fldCharType="begin"/>
        </w:r>
        <w:r>
          <w:instrText xml:space="preserve"> PAGEREF _Toc32188 \h </w:instrText>
        </w:r>
        <w:r>
          <w:fldChar w:fldCharType="separate"/>
        </w:r>
        <w:r>
          <w:t>38</w:t>
        </w:r>
        <w:r>
          <w:fldChar w:fldCharType="end"/>
        </w:r>
      </w:hyperlink>
    </w:p>
    <w:p>
      <w:pPr>
        <w:pStyle w:val="TOC2"/>
        <w:tabs>
          <w:tab w:val="right" w:leader="dot" w:pos="8306"/>
        </w:tabs>
      </w:pPr>
      <w:hyperlink w:anchor="_Toc10610" w:history="1">
        <w:r>
          <w:rPr>
            <w:rFonts w:ascii="仿宋" w:eastAsia="仿宋" w:hAnsi="仿宋" w:cs="仿宋" w:hint="eastAsia"/>
            <w:lang w:eastAsia="zh-CN"/>
          </w:rPr>
          <w:t>(四)、优化成本管理</w:t>
        </w:r>
        <w:r>
          <w:tab/>
        </w:r>
        <w:r>
          <w:fldChar w:fldCharType="begin"/>
        </w:r>
        <w:r>
          <w:instrText xml:space="preserve"> PAGEREF _Toc10610 \h </w:instrText>
        </w:r>
        <w:r>
          <w:fldChar w:fldCharType="separate"/>
        </w:r>
        <w:r>
          <w:t>39</w:t>
        </w:r>
        <w:r>
          <w:fldChar w:fldCharType="end"/>
        </w:r>
      </w:hyperlink>
    </w:p>
    <w:p>
      <w:pPr>
        <w:pStyle w:val="TOC1"/>
        <w:tabs>
          <w:tab w:val="right" w:leader="dot" w:pos="8306"/>
        </w:tabs>
      </w:pPr>
      <w:hyperlink w:anchor="_Toc22429" w:history="1">
        <w:r>
          <w:rPr>
            <w:rFonts w:ascii="仿宋" w:eastAsia="仿宋" w:hAnsi="仿宋" w:cs="仿宋" w:hint="eastAsia"/>
            <w:lang w:eastAsia="zh-CN"/>
          </w:rPr>
          <w:t>十二、湿疹药物项目技术管理</w:t>
        </w:r>
        <w:r>
          <w:tab/>
        </w:r>
        <w:r>
          <w:fldChar w:fldCharType="begin"/>
        </w:r>
        <w:r>
          <w:instrText xml:space="preserve"> PAGEREF _Toc22429 \h </w:instrText>
        </w:r>
        <w:r>
          <w:fldChar w:fldCharType="separate"/>
        </w:r>
        <w:r>
          <w:t>40</w:t>
        </w:r>
        <w:r>
          <w:fldChar w:fldCharType="end"/>
        </w:r>
      </w:hyperlink>
    </w:p>
    <w:p>
      <w:pPr>
        <w:pStyle w:val="TOC2"/>
        <w:tabs>
          <w:tab w:val="right" w:leader="dot" w:pos="8306"/>
        </w:tabs>
      </w:pPr>
      <w:hyperlink w:anchor="_Toc12258" w:history="1">
        <w:r>
          <w:rPr>
            <w:rFonts w:ascii="仿宋" w:eastAsia="仿宋" w:hAnsi="仿宋" w:cs="仿宋" w:hint="eastAsia"/>
            <w:lang w:eastAsia="zh-CN"/>
          </w:rPr>
          <w:t>(一)、技术方案选用方向</w:t>
        </w:r>
        <w:r>
          <w:tab/>
        </w:r>
        <w:r>
          <w:fldChar w:fldCharType="begin"/>
        </w:r>
        <w:r>
          <w:instrText xml:space="preserve"> PAGEREF _Toc12258 \h </w:instrText>
        </w:r>
        <w:r>
          <w:fldChar w:fldCharType="separate"/>
        </w:r>
        <w:r>
          <w:t>40</w:t>
        </w:r>
        <w:r>
          <w:fldChar w:fldCharType="end"/>
        </w:r>
      </w:hyperlink>
    </w:p>
    <w:p>
      <w:pPr>
        <w:pStyle w:val="TOC2"/>
        <w:tabs>
          <w:tab w:val="right" w:leader="dot" w:pos="8306"/>
        </w:tabs>
      </w:pPr>
      <w:hyperlink w:anchor="_Toc23217" w:history="1">
        <w:r>
          <w:rPr>
            <w:rFonts w:ascii="仿宋" w:eastAsia="仿宋" w:hAnsi="仿宋" w:cs="仿宋" w:hint="eastAsia"/>
            <w:lang w:eastAsia="zh-CN"/>
          </w:rPr>
          <w:t>(二)、工艺技术方案选用原则</w:t>
        </w:r>
        <w:r>
          <w:tab/>
        </w:r>
        <w:r>
          <w:fldChar w:fldCharType="begin"/>
        </w:r>
        <w:r>
          <w:instrText xml:space="preserve"> PAGEREF _Toc23217 \h </w:instrText>
        </w:r>
        <w:r>
          <w:fldChar w:fldCharType="separate"/>
        </w:r>
        <w:r>
          <w:t>42</w:t>
        </w:r>
        <w:r>
          <w:fldChar w:fldCharType="end"/>
        </w:r>
      </w:hyperlink>
    </w:p>
    <w:p>
      <w:pPr>
        <w:pStyle w:val="TOC2"/>
        <w:tabs>
          <w:tab w:val="right" w:leader="dot" w:pos="8306"/>
        </w:tabs>
      </w:pPr>
      <w:hyperlink w:anchor="_Toc27549" w:history="1">
        <w:r>
          <w:rPr>
            <w:rFonts w:ascii="仿宋" w:eastAsia="仿宋" w:hAnsi="仿宋" w:cs="仿宋" w:hint="eastAsia"/>
            <w:lang w:eastAsia="zh-CN"/>
          </w:rPr>
          <w:t>(三)、工艺技术方案要求</w:t>
        </w:r>
        <w:r>
          <w:tab/>
        </w:r>
        <w:r>
          <w:fldChar w:fldCharType="begin"/>
        </w:r>
        <w:r>
          <w:instrText xml:space="preserve"> PAGEREF _Toc27549 \h </w:instrText>
        </w:r>
        <w:r>
          <w:fldChar w:fldCharType="separate"/>
        </w:r>
        <w:r>
          <w:t>44</w:t>
        </w:r>
        <w:r>
          <w:fldChar w:fldCharType="end"/>
        </w:r>
      </w:hyperlink>
    </w:p>
    <w:p>
      <w:pPr>
        <w:pStyle w:val="TOC1"/>
        <w:tabs>
          <w:tab w:val="right" w:leader="dot" w:pos="8306"/>
        </w:tabs>
      </w:pPr>
      <w:hyperlink w:anchor="_Toc16450" w:history="1">
        <w:r>
          <w:rPr>
            <w:rFonts w:ascii="仿宋" w:eastAsia="仿宋" w:hAnsi="仿宋" w:cs="仿宋" w:hint="eastAsia"/>
            <w:lang w:eastAsia="zh-CN"/>
          </w:rPr>
          <w:t>十三、湿疹药物项目实施保障措施</w:t>
        </w:r>
        <w:r>
          <w:tab/>
        </w:r>
        <w:r>
          <w:fldChar w:fldCharType="begin"/>
        </w:r>
        <w:r>
          <w:instrText xml:space="preserve"> PAGEREF _Toc16450 \h </w:instrText>
        </w:r>
        <w:r>
          <w:fldChar w:fldCharType="separate"/>
        </w:r>
        <w:r>
          <w:t>46</w:t>
        </w:r>
        <w:r>
          <w:fldChar w:fldCharType="end"/>
        </w:r>
      </w:hyperlink>
    </w:p>
    <w:p>
      <w:pPr>
        <w:pStyle w:val="TOC2"/>
        <w:tabs>
          <w:tab w:val="right" w:leader="dot" w:pos="8306"/>
        </w:tabs>
      </w:pPr>
      <w:hyperlink w:anchor="_Toc14795" w:history="1">
        <w:r>
          <w:rPr>
            <w:rFonts w:ascii="仿宋" w:eastAsia="仿宋" w:hAnsi="仿宋" w:cs="仿宋" w:hint="eastAsia"/>
            <w:lang w:eastAsia="zh-CN"/>
          </w:rPr>
          <w:t>(一)、湿疹药物项目实施保障机制</w:t>
        </w:r>
        <w:r>
          <w:tab/>
        </w:r>
        <w:r>
          <w:fldChar w:fldCharType="begin"/>
        </w:r>
        <w:r>
          <w:instrText xml:space="preserve"> PAGEREF _Toc14795 \h </w:instrText>
        </w:r>
        <w:r>
          <w:fldChar w:fldCharType="separate"/>
        </w:r>
        <w:r>
          <w:t>46</w:t>
        </w:r>
        <w:r>
          <w:fldChar w:fldCharType="end"/>
        </w:r>
      </w:hyperlink>
    </w:p>
    <w:p>
      <w:pPr>
        <w:pStyle w:val="TOC2"/>
        <w:tabs>
          <w:tab w:val="right" w:leader="dot" w:pos="8306"/>
        </w:tabs>
      </w:pPr>
      <w:hyperlink w:anchor="_Toc32180" w:history="1">
        <w:r>
          <w:rPr>
            <w:rFonts w:ascii="仿宋" w:eastAsia="仿宋" w:hAnsi="仿宋" w:cs="仿宋" w:hint="eastAsia"/>
            <w:lang w:eastAsia="zh-CN"/>
          </w:rPr>
          <w:t>(二)、湿疹药物项目法律合规要求</w:t>
        </w:r>
        <w:r>
          <w:tab/>
        </w:r>
        <w:r>
          <w:fldChar w:fldCharType="begin"/>
        </w:r>
        <w:r>
          <w:instrText xml:space="preserve"> PAGEREF _Toc32180 \h </w:instrText>
        </w:r>
        <w:r>
          <w:fldChar w:fldCharType="separate"/>
        </w:r>
        <w:r>
          <w:t>50</w:t>
        </w:r>
        <w:r>
          <w:fldChar w:fldCharType="end"/>
        </w:r>
      </w:hyperlink>
    </w:p>
    <w:p>
      <w:pPr>
        <w:pStyle w:val="TOC2"/>
        <w:tabs>
          <w:tab w:val="right" w:leader="dot" w:pos="8306"/>
        </w:tabs>
      </w:pPr>
      <w:hyperlink w:anchor="_Toc7066" w:history="1">
        <w:r>
          <w:rPr>
            <w:rFonts w:ascii="仿宋" w:eastAsia="仿宋" w:hAnsi="仿宋" w:cs="仿宋" w:hint="eastAsia"/>
            <w:lang w:eastAsia="zh-CN"/>
          </w:rPr>
          <w:t>(三)、湿疹药物项目合同管理与法律事务</w:t>
        </w:r>
        <w:r>
          <w:tab/>
        </w:r>
        <w:r>
          <w:fldChar w:fldCharType="begin"/>
        </w:r>
        <w:r>
          <w:instrText xml:space="preserve"> PAGEREF _Toc7066 \h </w:instrText>
        </w:r>
        <w:r>
          <w:fldChar w:fldCharType="separate"/>
        </w:r>
        <w:r>
          <w:t>54</w:t>
        </w:r>
        <w:r>
          <w:fldChar w:fldCharType="end"/>
        </w:r>
      </w:hyperlink>
    </w:p>
    <w:p>
      <w:pPr>
        <w:pStyle w:val="TOC2"/>
        <w:tabs>
          <w:tab w:val="right" w:leader="dot" w:pos="8306"/>
        </w:tabs>
      </w:pPr>
      <w:hyperlink w:anchor="_Toc21365" w:history="1">
        <w:r>
          <w:rPr>
            <w:rFonts w:ascii="仿宋" w:eastAsia="仿宋" w:hAnsi="仿宋" w:cs="仿宋" w:hint="eastAsia"/>
            <w:lang w:eastAsia="zh-CN"/>
          </w:rPr>
          <w:t>(四)、湿疹药物项目知识产权保护策略</w:t>
        </w:r>
        <w:r>
          <w:tab/>
        </w:r>
        <w:r>
          <w:fldChar w:fldCharType="begin"/>
        </w:r>
        <w:r>
          <w:instrText xml:space="preserve"> PAGEREF _Toc21365 \h </w:instrText>
        </w:r>
        <w:r>
          <w:fldChar w:fldCharType="separate"/>
        </w:r>
        <w:r>
          <w:t>60</w:t>
        </w:r>
        <w:r>
          <w:fldChar w:fldCharType="end"/>
        </w:r>
      </w:hyperlink>
    </w:p>
    <w:p>
      <w:pPr>
        <w:pStyle w:val="TOC1"/>
        <w:tabs>
          <w:tab w:val="right" w:leader="dot" w:pos="8306"/>
        </w:tabs>
      </w:pPr>
      <w:hyperlink w:anchor="_Toc19437" w:history="1">
        <w:r>
          <w:rPr>
            <w:rFonts w:ascii="仿宋" w:eastAsia="仿宋" w:hAnsi="仿宋" w:cs="仿宋" w:hint="eastAsia"/>
            <w:lang w:eastAsia="zh-CN"/>
          </w:rPr>
          <w:t>十四、风险识别与分类</w:t>
        </w:r>
        <w:r>
          <w:tab/>
        </w:r>
        <w:r>
          <w:fldChar w:fldCharType="begin"/>
        </w:r>
        <w:r>
          <w:instrText xml:space="preserve"> PAGEREF _Toc19437 \h </w:instrText>
        </w:r>
        <w:r>
          <w:fldChar w:fldCharType="separate"/>
        </w:r>
        <w:r>
          <w:t>63</w:t>
        </w:r>
        <w:r>
          <w:fldChar w:fldCharType="end"/>
        </w:r>
      </w:hyperlink>
    </w:p>
    <w:p>
      <w:pPr>
        <w:pStyle w:val="TOC2"/>
        <w:tabs>
          <w:tab w:val="right" w:leader="dot" w:pos="8306"/>
        </w:tabs>
      </w:pPr>
      <w:hyperlink w:anchor="_Toc17501" w:history="1">
        <w:r>
          <w:rPr>
            <w:rFonts w:ascii="仿宋" w:eastAsia="仿宋" w:hAnsi="仿宋" w:cs="仿宋" w:hint="eastAsia"/>
            <w:lang w:eastAsia="zh-CN"/>
          </w:rPr>
          <w:t>(一)、风险识别</w:t>
        </w:r>
        <w:r>
          <w:tab/>
        </w:r>
        <w:r>
          <w:fldChar w:fldCharType="begin"/>
        </w:r>
        <w:r>
          <w:instrText xml:space="preserve"> PAGEREF _Toc17501 \h </w:instrText>
        </w:r>
        <w:r>
          <w:fldChar w:fldCharType="separate"/>
        </w:r>
        <w:r>
          <w:t>63</w:t>
        </w:r>
        <w:r>
          <w:fldChar w:fldCharType="end"/>
        </w:r>
      </w:hyperlink>
    </w:p>
    <w:p>
      <w:pPr>
        <w:pStyle w:val="TOC2"/>
        <w:tabs>
          <w:tab w:val="right" w:leader="dot" w:pos="8306"/>
        </w:tabs>
      </w:pPr>
      <w:hyperlink w:anchor="_Toc12210" w:history="1">
        <w:r>
          <w:rPr>
            <w:rFonts w:ascii="仿宋" w:eastAsia="仿宋" w:hAnsi="仿宋" w:cs="仿宋" w:hint="eastAsia"/>
            <w:lang w:eastAsia="zh-CN"/>
          </w:rPr>
          <w:t>(二)、风险分类</w:t>
        </w:r>
        <w:r>
          <w:tab/>
        </w:r>
        <w:r>
          <w:fldChar w:fldCharType="begin"/>
        </w:r>
        <w:r>
          <w:instrText xml:space="preserve"> PAGEREF _Toc12210 \h </w:instrText>
        </w:r>
        <w:r>
          <w:fldChar w:fldCharType="separate"/>
        </w:r>
        <w:r>
          <w:t>64</w:t>
        </w:r>
        <w:r>
          <w:fldChar w:fldCharType="end"/>
        </w:r>
      </w:hyperlink>
    </w:p>
    <w:p>
      <w:pPr>
        <w:pStyle w:val="TOC1"/>
        <w:tabs>
          <w:tab w:val="right" w:leader="dot" w:pos="8306"/>
        </w:tabs>
      </w:pPr>
      <w:hyperlink w:anchor="_Toc16691" w:history="1">
        <w:r>
          <w:rPr>
            <w:rFonts w:ascii="仿宋" w:eastAsia="仿宋" w:hAnsi="仿宋" w:cs="仿宋" w:hint="eastAsia"/>
            <w:lang w:eastAsia="zh-CN"/>
          </w:rPr>
          <w:t>十五、湿疹药物项目变更管理</w:t>
        </w:r>
        <w:r>
          <w:tab/>
        </w:r>
        <w:r>
          <w:fldChar w:fldCharType="begin"/>
        </w:r>
        <w:r>
          <w:instrText xml:space="preserve"> PAGEREF _Toc16691 \h </w:instrText>
        </w:r>
        <w:r>
          <w:fldChar w:fldCharType="separate"/>
        </w:r>
        <w:r>
          <w:t>66</w:t>
        </w:r>
        <w:r>
          <w:fldChar w:fldCharType="end"/>
        </w:r>
      </w:hyperlink>
    </w:p>
    <w:p>
      <w:pPr>
        <w:pStyle w:val="TOC2"/>
        <w:tabs>
          <w:tab w:val="right" w:leader="dot" w:pos="8306"/>
        </w:tabs>
      </w:pPr>
      <w:hyperlink w:anchor="_Toc24034" w:history="1">
        <w:r>
          <w:rPr>
            <w:rFonts w:ascii="仿宋" w:eastAsia="仿宋" w:hAnsi="仿宋" w:cs="仿宋" w:hint="eastAsia"/>
            <w:lang w:eastAsia="zh-CN"/>
          </w:rPr>
          <w:t>(一)、变更申请与评估</w:t>
        </w:r>
        <w:r>
          <w:tab/>
        </w:r>
        <w:r>
          <w:fldChar w:fldCharType="begin"/>
        </w:r>
        <w:r>
          <w:instrText xml:space="preserve"> PAGEREF _Toc24034 \h </w:instrText>
        </w:r>
        <w:r>
          <w:fldChar w:fldCharType="separate"/>
        </w:r>
        <w:r>
          <w:t>66</w:t>
        </w:r>
        <w:r>
          <w:fldChar w:fldCharType="end"/>
        </w:r>
      </w:hyperlink>
    </w:p>
    <w:p>
      <w:pPr>
        <w:pStyle w:val="TOC2"/>
        <w:tabs>
          <w:tab w:val="right" w:leader="dot" w:pos="8306"/>
        </w:tabs>
      </w:pPr>
      <w:hyperlink w:anchor="_Toc28975" w:history="1">
        <w:r>
          <w:rPr>
            <w:rFonts w:ascii="仿宋" w:eastAsia="仿宋" w:hAnsi="仿宋" w:cs="仿宋" w:hint="eastAsia"/>
            <w:lang w:eastAsia="zh-CN"/>
          </w:rPr>
          <w:t>(二)、变更实施与控制</w:t>
        </w:r>
        <w:r>
          <w:tab/>
        </w:r>
        <w:r>
          <w:fldChar w:fldCharType="begin"/>
        </w:r>
        <w:r>
          <w:instrText xml:space="preserve"> PAGEREF _Toc28975 \h </w:instrText>
        </w:r>
        <w:r>
          <w:fldChar w:fldCharType="separate"/>
        </w:r>
        <w:r>
          <w:t>66</w:t>
        </w:r>
        <w:r>
          <w:fldChar w:fldCharType="end"/>
        </w:r>
      </w:hyperlink>
    </w:p>
    <w:p>
      <w:pPr>
        <w:pStyle w:val="TOC1"/>
        <w:tabs>
          <w:tab w:val="right" w:leader="dot" w:pos="8306"/>
        </w:tabs>
      </w:pPr>
      <w:hyperlink w:anchor="_Toc9326" w:history="1">
        <w:r>
          <w:rPr>
            <w:rFonts w:ascii="仿宋" w:eastAsia="仿宋" w:hAnsi="仿宋" w:cs="仿宋" w:hint="eastAsia"/>
            <w:lang w:eastAsia="zh-CN"/>
          </w:rPr>
          <w:t>十六、湿疹药物项目工程方案分析</w:t>
        </w:r>
        <w:r>
          <w:tab/>
        </w:r>
        <w:r>
          <w:fldChar w:fldCharType="begin"/>
        </w:r>
        <w:r>
          <w:instrText xml:space="preserve"> PAGEREF _Toc9326 \h </w:instrText>
        </w:r>
        <w:r>
          <w:fldChar w:fldCharType="separate"/>
        </w:r>
        <w:r>
          <w:t>67</w:t>
        </w:r>
        <w:r>
          <w:fldChar w:fldCharType="end"/>
        </w:r>
      </w:hyperlink>
    </w:p>
    <w:p>
      <w:pPr>
        <w:pStyle w:val="TOC2"/>
        <w:tabs>
          <w:tab w:val="right" w:leader="dot" w:pos="8306"/>
        </w:tabs>
      </w:pPr>
      <w:hyperlink w:anchor="_Toc1965" w:history="1">
        <w:r>
          <w:rPr>
            <w:rFonts w:ascii="仿宋" w:eastAsia="仿宋" w:hAnsi="仿宋" w:cs="仿宋" w:hint="eastAsia"/>
            <w:lang w:eastAsia="zh-CN"/>
          </w:rPr>
          <w:t>(一)、建筑工程设计原则</w:t>
        </w:r>
        <w:r>
          <w:tab/>
        </w:r>
        <w:r>
          <w:fldChar w:fldCharType="begin"/>
        </w:r>
        <w:r>
          <w:instrText xml:space="preserve"> PAGEREF _Toc1965 \h </w:instrText>
        </w:r>
        <w:r>
          <w:fldChar w:fldCharType="separate"/>
        </w:r>
        <w:r>
          <w:t>67</w:t>
        </w:r>
        <w:r>
          <w:fldChar w:fldCharType="end"/>
        </w:r>
      </w:hyperlink>
    </w:p>
    <w:p>
      <w:pPr>
        <w:pStyle w:val="TOC2"/>
        <w:tabs>
          <w:tab w:val="right" w:leader="dot" w:pos="8306"/>
        </w:tabs>
      </w:pPr>
      <w:hyperlink w:anchor="_Toc22954" w:history="1">
        <w:r>
          <w:rPr>
            <w:rFonts w:ascii="仿宋" w:eastAsia="仿宋" w:hAnsi="仿宋" w:cs="仿宋" w:hint="eastAsia"/>
            <w:lang w:eastAsia="zh-CN"/>
          </w:rPr>
          <w:t>(二)、土建工程建设指标</w:t>
        </w:r>
        <w:r>
          <w:tab/>
        </w:r>
        <w:r>
          <w:fldChar w:fldCharType="begin"/>
        </w:r>
        <w:r>
          <w:instrText xml:space="preserve"> PAGEREF _Toc22954 \h </w:instrText>
        </w:r>
        <w:r>
          <w:fldChar w:fldCharType="separate"/>
        </w:r>
        <w:r>
          <w:t>70</w:t>
        </w:r>
        <w:r>
          <w:fldChar w:fldCharType="end"/>
        </w:r>
      </w:hyperlink>
    </w:p>
    <w:p>
      <w:pPr>
        <w:pStyle w:val="TOC1"/>
        <w:tabs>
          <w:tab w:val="right" w:leader="dot" w:pos="8306"/>
        </w:tabs>
      </w:pPr>
      <w:hyperlink w:anchor="_Toc22647" w:history="1">
        <w:r>
          <w:rPr>
            <w:rFonts w:ascii="仿宋" w:eastAsia="仿宋" w:hAnsi="仿宋" w:cs="仿宋" w:hint="eastAsia"/>
            <w:lang w:eastAsia="zh-CN"/>
          </w:rPr>
          <w:t>十七、供应链管理</w:t>
        </w:r>
        <w:r>
          <w:tab/>
        </w:r>
        <w:r>
          <w:fldChar w:fldCharType="begin"/>
        </w:r>
        <w:r>
          <w:instrText xml:space="preserve"> PAGEREF _Toc22647 \h </w:instrText>
        </w:r>
        <w:r>
          <w:fldChar w:fldCharType="separate"/>
        </w:r>
        <w:r>
          <w:t>72</w:t>
        </w:r>
        <w:r>
          <w:fldChar w:fldCharType="end"/>
        </w:r>
      </w:hyperlink>
    </w:p>
    <w:p>
      <w:pPr>
        <w:pStyle w:val="TOC2"/>
        <w:tabs>
          <w:tab w:val="right" w:leader="dot" w:pos="8306"/>
        </w:tabs>
      </w:pPr>
      <w:hyperlink w:anchor="_Toc1522" w:history="1">
        <w:r>
          <w:rPr>
            <w:rFonts w:ascii="仿宋" w:eastAsia="仿宋" w:hAnsi="仿宋" w:cs="仿宋" w:hint="eastAsia"/>
            <w:lang w:eastAsia="zh-CN"/>
          </w:rPr>
          <w:t>(一)、供应链战略规划</w:t>
        </w:r>
        <w:r>
          <w:tab/>
        </w:r>
        <w:r>
          <w:fldChar w:fldCharType="begin"/>
        </w:r>
        <w:r>
          <w:instrText xml:space="preserve"> PAGEREF _Toc1522 \h </w:instrText>
        </w:r>
        <w:r>
          <w:fldChar w:fldCharType="separate"/>
        </w:r>
        <w:r>
          <w:t>72</w:t>
        </w:r>
        <w:r>
          <w:fldChar w:fldCharType="end"/>
        </w:r>
      </w:hyperlink>
    </w:p>
    <w:p>
      <w:pPr>
        <w:pStyle w:val="TOC2"/>
        <w:tabs>
          <w:tab w:val="right" w:leader="dot" w:pos="8306"/>
        </w:tabs>
      </w:pPr>
      <w:hyperlink w:anchor="_Toc10057" w:history="1">
        <w:r>
          <w:rPr>
            <w:rFonts w:ascii="仿宋" w:eastAsia="仿宋" w:hAnsi="仿宋" w:cs="仿宋" w:hint="eastAsia"/>
            <w:lang w:eastAsia="zh-CN"/>
          </w:rPr>
          <w:t>(二)、供应商选择与合作</w:t>
        </w:r>
        <w:r>
          <w:tab/>
        </w:r>
        <w:r>
          <w:fldChar w:fldCharType="begin"/>
        </w:r>
        <w:r>
          <w:instrText xml:space="preserve"> PAGEREF _Toc10057 \h </w:instrText>
        </w:r>
        <w:r>
          <w:fldChar w:fldCharType="separate"/>
        </w:r>
        <w:r>
          <w:t>73</w:t>
        </w:r>
        <w:r>
          <w:fldChar w:fldCharType="end"/>
        </w:r>
      </w:hyperlink>
    </w:p>
    <w:p>
      <w:pPr>
        <w:pStyle w:val="TOC2"/>
        <w:tabs>
          <w:tab w:val="right" w:leader="dot" w:pos="8306"/>
        </w:tabs>
      </w:pPr>
      <w:hyperlink w:anchor="_Toc4000" w:history="1">
        <w:r>
          <w:rPr>
            <w:rFonts w:ascii="仿宋" w:eastAsia="仿宋" w:hAnsi="仿宋" w:cs="仿宋" w:hint="eastAsia"/>
            <w:lang w:eastAsia="zh-CN"/>
          </w:rPr>
          <w:t>(三)、物流与库存管理</w:t>
        </w:r>
        <w:r>
          <w:tab/>
        </w:r>
        <w:r>
          <w:fldChar w:fldCharType="begin"/>
        </w:r>
        <w:r>
          <w:instrText xml:space="preserve"> PAGEREF _Toc4000 \h </w:instrText>
        </w:r>
        <w:r>
          <w:fldChar w:fldCharType="separate"/>
        </w:r>
        <w:r>
          <w:t>74</w:t>
        </w:r>
        <w:r>
          <w:fldChar w:fldCharType="end"/>
        </w:r>
      </w:hyperlink>
    </w:p>
    <w:p>
      <w:pPr>
        <w:pStyle w:val="TOC1"/>
        <w:tabs>
          <w:tab w:val="right" w:leader="dot" w:pos="8306"/>
        </w:tabs>
      </w:pPr>
      <w:hyperlink w:anchor="_Toc21623" w:history="1">
        <w:r>
          <w:rPr>
            <w:rFonts w:ascii="仿宋" w:eastAsia="仿宋" w:hAnsi="仿宋" w:cs="仿宋" w:hint="eastAsia"/>
            <w:lang w:eastAsia="zh-CN"/>
          </w:rPr>
          <w:t>十八、湿疹药物项目治理与监督</w:t>
        </w:r>
        <w:r>
          <w:tab/>
        </w:r>
        <w:r>
          <w:fldChar w:fldCharType="begin"/>
        </w:r>
        <w:r>
          <w:instrText xml:space="preserve"> PAGEREF _Toc21623 \h </w:instrText>
        </w:r>
        <w:r>
          <w:fldChar w:fldCharType="separate"/>
        </w:r>
        <w:r>
          <w:t>76</w:t>
        </w:r>
        <w:r>
          <w:fldChar w:fldCharType="end"/>
        </w:r>
      </w:hyperlink>
    </w:p>
    <w:p>
      <w:pPr>
        <w:pStyle w:val="TOC2"/>
        <w:tabs>
          <w:tab w:val="right" w:leader="dot" w:pos="8306"/>
        </w:tabs>
      </w:pPr>
      <w:hyperlink w:anchor="_Toc9100" w:history="1">
        <w:r>
          <w:rPr>
            <w:rFonts w:ascii="仿宋" w:eastAsia="仿宋" w:hAnsi="仿宋" w:cs="仿宋" w:hint="eastAsia"/>
            <w:lang w:eastAsia="zh-CN"/>
          </w:rPr>
          <w:t>(一)、湿疹药物项目治理结构</w:t>
        </w:r>
        <w:r>
          <w:tab/>
        </w:r>
        <w:r>
          <w:fldChar w:fldCharType="begin"/>
        </w:r>
        <w:r>
          <w:instrText xml:space="preserve"> PAGEREF _Toc9100 \h </w:instrText>
        </w:r>
        <w:r>
          <w:fldChar w:fldCharType="separate"/>
        </w:r>
        <w:r>
          <w:t>76</w:t>
        </w:r>
        <w:r>
          <w:fldChar w:fldCharType="end"/>
        </w:r>
      </w:hyperlink>
    </w:p>
    <w:p>
      <w:pPr>
        <w:pStyle w:val="TOC2"/>
        <w:tabs>
          <w:tab w:val="right" w:leader="dot" w:pos="8306"/>
        </w:tabs>
      </w:pPr>
      <w:hyperlink w:anchor="_Toc22506" w:history="1">
        <w:r>
          <w:rPr>
            <w:rFonts w:ascii="仿宋" w:eastAsia="仿宋" w:hAnsi="仿宋" w:cs="仿宋" w:hint="eastAsia"/>
            <w:lang w:eastAsia="zh-CN"/>
          </w:rPr>
          <w:t>(二)、监督与审计</w:t>
        </w:r>
        <w:r>
          <w:tab/>
        </w:r>
        <w:r>
          <w:fldChar w:fldCharType="begin"/>
        </w:r>
        <w:r>
          <w:instrText xml:space="preserve"> PAGEREF _Toc22506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6"/>
      <w:r>
        <w:rPr>
          <w:rFonts w:ascii="仿宋" w:eastAsia="仿宋" w:hAnsi="仿宋" w:cs="仿宋" w:hint="eastAsia"/>
          <w:sz w:val="28"/>
          <w:lang w:eastAsia="zh-CN"/>
        </w:rPr>
        <w:t>一、湿疹药物项目文档管理</w:t>
      </w:r>
      <w:bookmarkEnd w:id="2"/>
    </w:p>
    <w:p>
      <w:pPr>
        <w:pStyle w:val="Heading2"/>
        <w:rPr>
          <w:rFonts w:ascii="仿宋" w:eastAsia="仿宋" w:hAnsi="仿宋" w:cs="仿宋" w:hint="eastAsia"/>
          <w:lang w:eastAsia="zh-CN"/>
        </w:rPr>
      </w:pPr>
      <w:bookmarkStart w:id="3" w:name="_Toc143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湿疹药物项目高度重视文档的质量和准确性，以支持湿疹药物项目的各项活动和决策。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文档的编制始于湿疹药物项目计划的初期，我们制定了详细的文档编制计划，明确了每个文档的内容、格式和编写责任人。在湿疹药物项目启动阶段，我们首先编制了湿疹药物项目章程，明确定义了湿疹药物项目的目标、范围、风险等关键要素。随后，湿疹药物项目团队根据计划陆续编制了需求文档、设计文档、测试文档等各类文档，确保湿疹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疹药物项目管理中的重要环节，旨在确保湿疹药物项目文档符合质量标准和湿疹药物项目需求。在湿疹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除了内部审查，我们还进行了外部审查，邀请湿疹药物项目相关利益方和专业领域的专家对文档进行独立审查。这有助于获取更全面、客观的反馈，确保湿疹药物项目文档不仅符合内部标准，也满足外部需求。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湿疹药物项目在文档编制与审查方面建立了严格的管理机制，通过规范的流程和多维度的审查，确保湿疹药物项目文档的质量、准确性和可靠性，为湿疹药物项目的顺利推进提供了有力支持。</w:t>
      </w:r>
    </w:p>
    <w:p>
      <w:pPr>
        <w:pStyle w:val="Heading2"/>
        <w:ind w:firstLine="560" w:firstLineChars="200"/>
        <w:rPr>
          <w:rFonts w:ascii="仿宋" w:eastAsia="仿宋" w:hAnsi="仿宋" w:cs="仿宋" w:hint="eastAsia"/>
          <w:sz w:val="28"/>
          <w:lang w:eastAsia="zh-CN"/>
        </w:rPr>
      </w:pPr>
      <w:bookmarkStart w:id="4" w:name="_Toc19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我们通过多渠道发布文档，包括电子邮件、湿疹药物项目管理平台、内部网站等，以满足不同团队成员的偏好和需求。多渠道发布确保了信息的全面覆盖。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我们采用了精细的权限控制，确保只有授权人员可以访问敏感信息。这种安全措施保护了湿疹药物项目文档的机密性，防止了未经授权的信息泄露。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2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文档存档与归档是湿疹药物项目生命周期中一个至关重要的环节，直接关系到湿疹药物项目信息的长期保存和历史记录的完整性。在湿疹药物项目中，我们实施了一系列有效的文档存档与归档管理策略：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449"/>
      <w:r>
        <w:rPr>
          <w:rFonts w:ascii="仿宋" w:eastAsia="仿宋" w:hAnsi="仿宋" w:cs="仿宋" w:hint="eastAsia"/>
          <w:sz w:val="28"/>
          <w:lang w:eastAsia="zh-CN"/>
        </w:rPr>
        <w:t>二、湿疹药物项目可持续发展</w:t>
      </w:r>
      <w:bookmarkEnd w:id="6"/>
    </w:p>
    <w:p>
      <w:pPr>
        <w:pStyle w:val="Heading2"/>
        <w:rPr>
          <w:rFonts w:ascii="仿宋" w:eastAsia="仿宋" w:hAnsi="仿宋" w:cs="仿宋" w:hint="eastAsia"/>
          <w:lang w:eastAsia="zh-CN"/>
        </w:rPr>
      </w:pPr>
      <w:bookmarkStart w:id="7" w:name="_Toc2899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中，湿疹药物项目团队着眼于未来，明确了可持续发展的战略方向。制定的具体可持续发展目标包括降低资源使用、采用环保技术、最大化社会效益等。这一步骤不仅有助于湿疹药物项目在环保和社会责任方面达到最高标准，也为未来提供了明确的指引，确保湿疹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可持续实践的融入湿疹药物项目管理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湿疹药物项目管理周期。从湿疹药物项目规划开始，湿疹药物项目团队就考虑了环境和社会的因素。在执行阶段，湿疹药物项目团队积极推动绿色技术的应用，优化资源利用。此外，关注员工的社会责任，通过培训和沟通活动提高员工对可持续发展的认知，使他们能够在日常工作中践行可持续实践。这些举措不仅为湿疹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99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扎根于湿疹药物项目的可持续发展理念，我们深信环保与社会责任是湿疹药物项目成功的关键支柱。在湿疹药物项目的每一步，我们都致力于通过创新和实践，履行对环境和社会的坚定责任。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团队通过引入先进的环保技术、建立高效的废物处理系统以及推动能源节约措施，积极履行环保责任。定期的环保监测和评估确保湿疹药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不仅致力于自身可持续发展，还注重对社会的回馈。通过支持社区湿疹药物项目、参与慈善事业、提供培训机会等方式，湿疹药物项目积极履行社会责任。与当地社区建立积极互动，关注员工的工作与生活平衡，以及员工的身心健康，是湿疹药物项目在社会责任层面的关键举措。这样的实践不仅增强了湿疹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739"/>
      <w:r>
        <w:rPr>
          <w:rFonts w:ascii="仿宋" w:eastAsia="仿宋" w:hAnsi="仿宋" w:cs="仿宋" w:hint="eastAsia"/>
          <w:sz w:val="28"/>
          <w:lang w:eastAsia="zh-CN"/>
        </w:rPr>
        <w:t>三、湿疹药物项目选址可行性分析</w:t>
      </w:r>
      <w:bookmarkEnd w:id="9"/>
    </w:p>
    <w:p>
      <w:pPr>
        <w:pStyle w:val="Heading2"/>
        <w:rPr>
          <w:rFonts w:ascii="仿宋" w:eastAsia="仿宋" w:hAnsi="仿宋" w:cs="仿宋" w:hint="eastAsia"/>
          <w:lang w:eastAsia="zh-CN"/>
        </w:rPr>
      </w:pPr>
      <w:bookmarkStart w:id="10" w:name="_Toc27091"/>
      <w:r>
        <w:rPr>
          <w:rFonts w:ascii="仿宋" w:eastAsia="仿宋" w:hAnsi="仿宋" w:cs="仿宋" w:hint="eastAsia"/>
          <w:lang w:eastAsia="zh-CN"/>
        </w:rPr>
        <w:t>(一)、湿疹药物项目选址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该湿疹药物项目选址位于XX省XX市XX区XXX街道</w:t>
      </w:r>
    </w:p>
    <w:p>
      <w:pPr>
        <w:pStyle w:val="Heading2"/>
        <w:ind w:firstLine="560" w:firstLineChars="200"/>
        <w:rPr>
          <w:rFonts w:ascii="仿宋" w:eastAsia="仿宋" w:hAnsi="仿宋" w:cs="仿宋" w:hint="eastAsia"/>
          <w:sz w:val="28"/>
          <w:lang w:eastAsia="zh-CN"/>
        </w:rPr>
      </w:pPr>
      <w:bookmarkStart w:id="11" w:name="_Toc3204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湿疹药物项目的征地面积将根据湿疹药物项目的实际规模和需求进行精确规划。具体面积XXX平方米，旨在确保湿疹药物项目不仅能够满足当前的发展需求，还能够预留空间以适应未来的扩展。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净用地面积是在征地面积基础上去除不可利用面积后的实际可开发用地。具体面积XXX平方米，考虑到环保、交通、安全等多方面因素，以确保湿疹药物项目在整体利用效率上达到最优。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湿疹药物项目计划建设的建筑总规模具体面积XXX平方米。这一规模的确定综合考虑了湿疹药物项目的性质、规模，以及城市规划的相关要求，确保建筑布局与周边环境协调一致。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绿地率是湿疹药物项目用地中被规划为绿地的比例。具体面积XXX平方米，旨在通过合理规划绿地，改善湿疹药物项目周边环境，提升居民生活质量，并符合城市整体绿化规划。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容积率是用地上可以建设的建筑总体积与用地面积之比。具体面积XXX，通过合理的容积率规划，确保湿疹药物项目建筑规模与周边环境和谐共生。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确保湿疹药物项目选址与当地城市规划相一致，具体面积XXX平方米。通过与城市规划部门深入沟通，确保湿疹药物项目不仅符合城市的整体发展方向，还能够融入城市的发展布局，为城市的长远发展贡献力量。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湿疹药物项目选址符合当地产业政策，具体面积XXX平方米。这包括湿疹药物项目对当地经济的促进作用，以及对相关产业的带动效应，确保湿疹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用地总体要求必须符合环保和可持续发展的原则，具体面积XXX平方米。通过采用绿色建筑设计、节能减排等措施，确保湿疹药物项目在建设和运营过程中对环境的影响最小化，达到可持续发展的要求。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确保湿疹药物项目选址具备必要的公共设施配套，具体面积XXX平方米。这包括交通便利性、教育、医疗等基础设施，以提高居民生活品质，使得湿疹药物项目选址更具吸引力。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考虑用地总体要求对当地社会稳定性的影响，具体面积XXX平方米。通过深入了解当地社区反馈，确保湿疹药物项目的选址和建设过程对当地社会和谐稳定产生积极作用。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湿疹药物项目选址不仅符合法规和规划，还在实际操作中具有可行性。这一全面规划将为湿疹药物项目的成功实施提供坚实的基础，确保湿疹药物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195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疹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湿疹药物项目的设备规划和空间设计中，我们将采取灵活设备布局的措施。设备布局将根据实际需求进行灵活设计，避免不必要的浪费。通过合理规划设备摆放位置，我们将提高设备的利用率，减少设备间距，以确保湿疹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湿疹药物项目内部引入共享设施的概念，例如共享会议室、办公区等。通过这种方式，我们可以减少对资源的重复建设，提高资源共享效率，从而减小湿疹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71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湿疹药物项目的总图布置中，我们将不同功能区域进行明确的规划，以最大程度满足湿疹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39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湿疹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湿疹药物项目对环境的影响是综合评价的重要因素之一。我们将详细考虑选址周边的自然环境、生态保护区、水源地等情况，确保湿疹药物项目的建设和运营对环境影响最小化，并符合当地的环保法规标准。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对选址的评价还需充分考虑当地政府的产业政策和法规。我们将详细了解湿疹药物项目所在地的相关政策，确保湿疹药物项目的规划和运营与当地法规相符，降低不必要的法律风险。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考虑到社会稳定性对企业运营的重要性，我们将评估选址地区的社会安全情况、劳工关系、社区反馈等方面，以确保湿疹药物项目的建设和运营不会受到社会稳定性的负面影响。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最后，我们将综合考虑用地成本，包括土地购置费用、土地开发成本等。通过对用地成本的详细评估，我们能够做出更为精确的经济效益分析，为湿疹药物项目的投资决策提供有力支持。</w:t>
      </w:r>
    </w:p>
    <w:p>
      <w:pPr>
        <w:pStyle w:val="Heading1"/>
        <w:ind w:firstLine="560" w:firstLineChars="200"/>
        <w:rPr>
          <w:rFonts w:ascii="仿宋" w:eastAsia="仿宋" w:hAnsi="仿宋" w:cs="仿宋" w:hint="eastAsia"/>
          <w:sz w:val="28"/>
          <w:lang w:eastAsia="zh-CN"/>
        </w:rPr>
      </w:pPr>
      <w:bookmarkStart w:id="15" w:name="_Toc12879"/>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760"/>
      <w:r>
        <w:rPr>
          <w:rFonts w:ascii="仿宋" w:eastAsia="仿宋" w:hAnsi="仿宋" w:cs="仿宋" w:hint="eastAsia"/>
          <w:lang w:eastAsia="zh-CN"/>
        </w:rPr>
        <w:t>(一)、湿疹药物行业分析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行业一直以来都是市场的关注焦点。行业内的发展趋势、竞争态势以及潜在机会都对湿疹药物项目的推进产生深远的影响。通过深入研究行业的整体概貌，我们将更好地理解行业的核心特征，为湿疹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湿疹药物行业，技术一直是推动创新和发展的关键因素。我们将对当前技术趋势进行详尽分析，包括但不限于人工智能、大数据应用、先进制造技术等。这有助于湿疹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湿疹药物项目成功的基础。我们将对主要竞争对手进行深入研究，包括其市场份额、产品特点、市场定位等。通过全面了解竞争对手的优势和劣势，湿疹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993"/>
      <w:r>
        <w:rPr>
          <w:rFonts w:ascii="仿宋" w:eastAsia="仿宋" w:hAnsi="仿宋" w:cs="仿宋" w:hint="eastAsia"/>
          <w:sz w:val="28"/>
          <w:lang w:eastAsia="zh-CN"/>
        </w:rPr>
        <w:t>(二)、湿疹药物市场分析预测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通过对市场规模的深入调研，我们将预测湿疹药物市场未来的增长趋势。这包括市场的整体规模、各细分领域的发展趋势等。湿疹药物项目可以根据市场的扩张速度和潜在机会，制定更符合市场需求的发展策略。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湿疹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湿疹药物项目实施过程中需要充分考虑的因素。我们将对市场风险进行全面评估，包括但不限于政策法规风险、市场竞争风险、技术变革风险等。通过对潜在风险的深入分析，湿疹药物项目可以制定相应的风险缓解策略，降低不确定性对湿疹药物项目的影响。</w:t>
      </w:r>
    </w:p>
    <w:p>
      <w:pPr>
        <w:pStyle w:val="Heading1"/>
        <w:ind w:firstLine="560" w:firstLineChars="200"/>
        <w:rPr>
          <w:rFonts w:ascii="仿宋" w:eastAsia="仿宋" w:hAnsi="仿宋" w:cs="仿宋" w:hint="eastAsia"/>
          <w:sz w:val="28"/>
          <w:lang w:eastAsia="zh-CN"/>
        </w:rPr>
      </w:pPr>
      <w:bookmarkStart w:id="18" w:name="_Toc759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015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湿疹药物项目的技术管理特点体现在其创新导向。通过引入最先进的技术趋势和解决方案，湿疹药物项目致力于提升科技含量、提高质量和效率水平。这意味着我们将采用最新的工具和方法，确保湿疹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疹药物项目技术管理的显著特征。通过整合不同领域的技术资源，我们实现了跨学科的协同工作。这有助于优化技术架构，提高整体效能。此外，整合性策略还促进了不同技术团队之间的紧密沟通和高效合作，确保湿疹药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疹药物项目所采用的技术。通过不断优化技术方案，湿疹药物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湿疹药物项目团队将在湿疹药物项目初期识别可能的技术风险，并采取相应的预防和应对措施。通过建立健全的风险评估机制，湿疹药物项目能够在实施过程中及时发现并解决潜在的技术问题，保障湿疹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疹药物项目中，技术将成为湿疹药物项目成功的有力支持。这一深度剖析揭示了技术管理在湿疹药物项目实施中的关键作用，为湿疹药物项目的技术基础奠定了坚实的基础。</w:t>
      </w:r>
    </w:p>
    <w:p>
      <w:pPr>
        <w:pStyle w:val="Heading2"/>
        <w:ind w:firstLine="560" w:firstLineChars="200"/>
        <w:rPr>
          <w:rFonts w:ascii="仿宋" w:eastAsia="仿宋" w:hAnsi="仿宋" w:cs="仿宋" w:hint="eastAsia"/>
          <w:sz w:val="28"/>
          <w:lang w:eastAsia="zh-CN"/>
        </w:rPr>
      </w:pPr>
      <w:bookmarkStart w:id="20" w:name="_Toc1441"/>
      <w:r>
        <w:rPr>
          <w:rFonts w:ascii="仿宋" w:eastAsia="仿宋" w:hAnsi="仿宋" w:cs="仿宋" w:hint="eastAsia"/>
          <w:sz w:val="28"/>
          <w:lang w:eastAsia="zh-CN"/>
        </w:rPr>
        <w:t>(二)、湿疹药物项目工艺技术设计方案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疹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疹药物项目将严格按照相关行业规范要求进行组织。通过有效控制产品质量，湿疹药物项目将致力于为顾客提供优质的湿疹药物项目产品和良好的服务。这体现了湿疹药物项目对于生产活动合规性和质量标准的高度重视，为湿疹药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湿疹药物项目注重生态效益和清洁生产原则。湿疹药物项目建设将紧密结合地方特色经济发展，与社会经济发展规划和区域环境保护规划方案相协调一致。通过与当地区域自然生态系统的结合，湿疹药物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https://d.book118.com/426153234202010101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湿疹药物项目计划设计方案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B062AD"/>
    <w:rsid w:val="10B062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5323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2024-03-02T09:01:00Z</dcterms:created>
  <dcterms:modified xsi:type="dcterms:W3CDTF">2024-03-02T09:02:13Z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1319E687FD584CFFACBDEDB7FA88A39D_11</vt:lpwstr>
  </property>
  <property fmtid="{D5CDD505-2E9C-101B-9397-08002B2CF9AE}" pid="3" name="KSOProductBuildVer">
    <vt:lpwstr>2052-12.1.0.16388</vt:lpwstr>
  </property>
</Properties>
</file>