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影视发行项目计划设计方案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2" w:history="1">
        <w:r>
          <w:rPr>
            <w:rFonts w:ascii="仿宋" w:eastAsia="仿宋" w:hAnsi="仿宋" w:cs="仿宋" w:hint="eastAsia"/>
            <w:lang w:eastAsia="zh-CN"/>
          </w:rPr>
          <w:t>概论</w:t>
        </w:r>
        <w:r>
          <w:tab/>
        </w:r>
        <w:r>
          <w:fldChar w:fldCharType="begin"/>
        </w:r>
        <w:r>
          <w:instrText xml:space="preserve"> PAGEREF _Toc27302 \h </w:instrText>
        </w:r>
        <w:r>
          <w:fldChar w:fldCharType="separate"/>
        </w:r>
        <w:r>
          <w:t>3</w:t>
        </w:r>
        <w:r>
          <w:fldChar w:fldCharType="end"/>
        </w:r>
      </w:hyperlink>
    </w:p>
    <w:p>
      <w:pPr>
        <w:pStyle w:val="TOC1"/>
        <w:tabs>
          <w:tab w:val="right" w:leader="dot" w:pos="8306"/>
        </w:tabs>
      </w:pPr>
      <w:hyperlink w:anchor="_Toc9895" w:history="1">
        <w:r>
          <w:rPr>
            <w:rFonts w:ascii="仿宋" w:eastAsia="仿宋" w:hAnsi="仿宋" w:cs="仿宋" w:hint="eastAsia"/>
            <w:lang w:eastAsia="zh-CN"/>
          </w:rPr>
          <w:t>一、影视发行项目可持续发展</w:t>
        </w:r>
        <w:r>
          <w:tab/>
        </w:r>
        <w:r>
          <w:fldChar w:fldCharType="begin"/>
        </w:r>
        <w:r>
          <w:instrText xml:space="preserve"> PAGEREF _Toc9895 \h </w:instrText>
        </w:r>
        <w:r>
          <w:fldChar w:fldCharType="separate"/>
        </w:r>
        <w:r>
          <w:t>3</w:t>
        </w:r>
        <w:r>
          <w:fldChar w:fldCharType="end"/>
        </w:r>
      </w:hyperlink>
    </w:p>
    <w:p>
      <w:pPr>
        <w:pStyle w:val="TOC2"/>
        <w:tabs>
          <w:tab w:val="right" w:leader="dot" w:pos="8306"/>
        </w:tabs>
      </w:pPr>
      <w:hyperlink w:anchor="_Toc4886" w:history="1">
        <w:r>
          <w:rPr>
            <w:rFonts w:ascii="仿宋" w:eastAsia="仿宋" w:hAnsi="仿宋" w:cs="仿宋" w:hint="eastAsia"/>
            <w:lang w:eastAsia="zh-CN"/>
          </w:rPr>
          <w:t>(一)、可持续战略与实践</w:t>
        </w:r>
        <w:r>
          <w:tab/>
        </w:r>
        <w:r>
          <w:fldChar w:fldCharType="begin"/>
        </w:r>
        <w:r>
          <w:instrText xml:space="preserve"> PAGEREF _Toc4886 \h </w:instrText>
        </w:r>
        <w:r>
          <w:fldChar w:fldCharType="separate"/>
        </w:r>
        <w:r>
          <w:t>3</w:t>
        </w:r>
        <w:r>
          <w:fldChar w:fldCharType="end"/>
        </w:r>
      </w:hyperlink>
    </w:p>
    <w:p>
      <w:pPr>
        <w:pStyle w:val="TOC2"/>
        <w:tabs>
          <w:tab w:val="right" w:leader="dot" w:pos="8306"/>
        </w:tabs>
      </w:pPr>
      <w:hyperlink w:anchor="_Toc10084" w:history="1">
        <w:r>
          <w:rPr>
            <w:rFonts w:ascii="仿宋" w:eastAsia="仿宋" w:hAnsi="仿宋" w:cs="仿宋" w:hint="eastAsia"/>
            <w:lang w:eastAsia="zh-CN"/>
          </w:rPr>
          <w:t>(二)、环保与社会责任</w:t>
        </w:r>
        <w:r>
          <w:tab/>
        </w:r>
        <w:r>
          <w:fldChar w:fldCharType="begin"/>
        </w:r>
        <w:r>
          <w:instrText xml:space="preserve"> PAGEREF _Toc10084 \h </w:instrText>
        </w:r>
        <w:r>
          <w:fldChar w:fldCharType="separate"/>
        </w:r>
        <w:r>
          <w:t>4</w:t>
        </w:r>
        <w:r>
          <w:fldChar w:fldCharType="end"/>
        </w:r>
      </w:hyperlink>
    </w:p>
    <w:p>
      <w:pPr>
        <w:pStyle w:val="TOC1"/>
        <w:tabs>
          <w:tab w:val="right" w:leader="dot" w:pos="8306"/>
        </w:tabs>
      </w:pPr>
      <w:hyperlink w:anchor="_Toc27867" w:history="1">
        <w:r>
          <w:rPr>
            <w:rFonts w:ascii="仿宋" w:eastAsia="仿宋" w:hAnsi="仿宋" w:cs="仿宋" w:hint="eastAsia"/>
            <w:lang w:eastAsia="zh-CN"/>
          </w:rPr>
          <w:t>二、影视发行项目危机管理</w:t>
        </w:r>
        <w:r>
          <w:tab/>
        </w:r>
        <w:r>
          <w:fldChar w:fldCharType="begin"/>
        </w:r>
        <w:r>
          <w:instrText xml:space="preserve"> PAGEREF _Toc27867 \h </w:instrText>
        </w:r>
        <w:r>
          <w:fldChar w:fldCharType="separate"/>
        </w:r>
        <w:r>
          <w:t>5</w:t>
        </w:r>
        <w:r>
          <w:fldChar w:fldCharType="end"/>
        </w:r>
      </w:hyperlink>
    </w:p>
    <w:p>
      <w:pPr>
        <w:pStyle w:val="TOC2"/>
        <w:tabs>
          <w:tab w:val="right" w:leader="dot" w:pos="8306"/>
        </w:tabs>
      </w:pPr>
      <w:hyperlink w:anchor="_Toc10175" w:history="1">
        <w:r>
          <w:rPr>
            <w:rFonts w:ascii="仿宋" w:eastAsia="仿宋" w:hAnsi="仿宋" w:cs="仿宋" w:hint="eastAsia"/>
            <w:lang w:eastAsia="zh-CN"/>
          </w:rPr>
          <w:t>(一)、危机预警与识别</w:t>
        </w:r>
        <w:r>
          <w:tab/>
        </w:r>
        <w:r>
          <w:fldChar w:fldCharType="begin"/>
        </w:r>
        <w:r>
          <w:instrText xml:space="preserve"> PAGEREF _Toc10175 \h </w:instrText>
        </w:r>
        <w:r>
          <w:fldChar w:fldCharType="separate"/>
        </w:r>
        <w:r>
          <w:t>5</w:t>
        </w:r>
        <w:r>
          <w:fldChar w:fldCharType="end"/>
        </w:r>
      </w:hyperlink>
    </w:p>
    <w:p>
      <w:pPr>
        <w:pStyle w:val="TOC2"/>
        <w:tabs>
          <w:tab w:val="right" w:leader="dot" w:pos="8306"/>
        </w:tabs>
      </w:pPr>
      <w:hyperlink w:anchor="_Toc24037" w:history="1">
        <w:r>
          <w:rPr>
            <w:rFonts w:ascii="仿宋" w:eastAsia="仿宋" w:hAnsi="仿宋" w:cs="仿宋" w:hint="eastAsia"/>
            <w:lang w:eastAsia="zh-CN"/>
          </w:rPr>
          <w:t>(二)、危机应对与恢复</w:t>
        </w:r>
        <w:r>
          <w:tab/>
        </w:r>
        <w:r>
          <w:fldChar w:fldCharType="begin"/>
        </w:r>
        <w:r>
          <w:instrText xml:space="preserve"> PAGEREF _Toc24037 \h </w:instrText>
        </w:r>
        <w:r>
          <w:fldChar w:fldCharType="separate"/>
        </w:r>
        <w:r>
          <w:t>6</w:t>
        </w:r>
        <w:r>
          <w:fldChar w:fldCharType="end"/>
        </w:r>
      </w:hyperlink>
    </w:p>
    <w:p>
      <w:pPr>
        <w:pStyle w:val="TOC1"/>
        <w:tabs>
          <w:tab w:val="right" w:leader="dot" w:pos="8306"/>
        </w:tabs>
      </w:pPr>
      <w:hyperlink w:anchor="_Toc11505" w:history="1">
        <w:r>
          <w:rPr>
            <w:rFonts w:ascii="仿宋" w:eastAsia="仿宋" w:hAnsi="仿宋" w:cs="仿宋" w:hint="eastAsia"/>
            <w:lang w:eastAsia="zh-CN"/>
          </w:rPr>
          <w:t>三、影视发行项目土建工程</w:t>
        </w:r>
        <w:r>
          <w:tab/>
        </w:r>
        <w:r>
          <w:fldChar w:fldCharType="begin"/>
        </w:r>
        <w:r>
          <w:instrText xml:space="preserve"> PAGEREF _Toc11505 \h </w:instrText>
        </w:r>
        <w:r>
          <w:fldChar w:fldCharType="separate"/>
        </w:r>
        <w:r>
          <w:t>7</w:t>
        </w:r>
        <w:r>
          <w:fldChar w:fldCharType="end"/>
        </w:r>
      </w:hyperlink>
    </w:p>
    <w:p>
      <w:pPr>
        <w:pStyle w:val="TOC2"/>
        <w:tabs>
          <w:tab w:val="right" w:leader="dot" w:pos="8306"/>
        </w:tabs>
      </w:pPr>
      <w:hyperlink w:anchor="_Toc14723" w:history="1">
        <w:r>
          <w:rPr>
            <w:rFonts w:ascii="仿宋" w:eastAsia="仿宋" w:hAnsi="仿宋" w:cs="仿宋" w:hint="eastAsia"/>
            <w:lang w:eastAsia="zh-CN"/>
          </w:rPr>
          <w:t>(一)、建筑工程设计原则</w:t>
        </w:r>
        <w:r>
          <w:tab/>
        </w:r>
        <w:r>
          <w:fldChar w:fldCharType="begin"/>
        </w:r>
        <w:r>
          <w:instrText xml:space="preserve"> PAGEREF _Toc14723 \h </w:instrText>
        </w:r>
        <w:r>
          <w:fldChar w:fldCharType="separate"/>
        </w:r>
        <w:r>
          <w:t>7</w:t>
        </w:r>
        <w:r>
          <w:fldChar w:fldCharType="end"/>
        </w:r>
      </w:hyperlink>
    </w:p>
    <w:p>
      <w:pPr>
        <w:pStyle w:val="TOC2"/>
        <w:tabs>
          <w:tab w:val="right" w:leader="dot" w:pos="8306"/>
        </w:tabs>
      </w:pPr>
      <w:hyperlink w:anchor="_Toc31771" w:history="1">
        <w:r>
          <w:rPr>
            <w:rFonts w:ascii="仿宋" w:eastAsia="仿宋" w:hAnsi="仿宋" w:cs="仿宋" w:hint="eastAsia"/>
            <w:lang w:eastAsia="zh-CN"/>
          </w:rPr>
          <w:t>(二)、土建工程设计年限及安全等级</w:t>
        </w:r>
        <w:r>
          <w:tab/>
        </w:r>
        <w:r>
          <w:fldChar w:fldCharType="begin"/>
        </w:r>
        <w:r>
          <w:instrText xml:space="preserve"> PAGEREF _Toc31771 \h </w:instrText>
        </w:r>
        <w:r>
          <w:fldChar w:fldCharType="separate"/>
        </w:r>
        <w:r>
          <w:t>8</w:t>
        </w:r>
        <w:r>
          <w:fldChar w:fldCharType="end"/>
        </w:r>
      </w:hyperlink>
    </w:p>
    <w:p>
      <w:pPr>
        <w:pStyle w:val="TOC2"/>
        <w:tabs>
          <w:tab w:val="right" w:leader="dot" w:pos="8306"/>
        </w:tabs>
      </w:pPr>
      <w:hyperlink w:anchor="_Toc15134" w:history="1">
        <w:r>
          <w:rPr>
            <w:rFonts w:ascii="仿宋" w:eastAsia="仿宋" w:hAnsi="仿宋" w:cs="仿宋" w:hint="eastAsia"/>
            <w:lang w:eastAsia="zh-CN"/>
          </w:rPr>
          <w:t>(三)、建筑工程设计总体要求</w:t>
        </w:r>
        <w:r>
          <w:tab/>
        </w:r>
        <w:r>
          <w:fldChar w:fldCharType="begin"/>
        </w:r>
        <w:r>
          <w:instrText xml:space="preserve"> PAGEREF _Toc15134 \h </w:instrText>
        </w:r>
        <w:r>
          <w:fldChar w:fldCharType="separate"/>
        </w:r>
        <w:r>
          <w:t>9</w:t>
        </w:r>
        <w:r>
          <w:fldChar w:fldCharType="end"/>
        </w:r>
      </w:hyperlink>
    </w:p>
    <w:p>
      <w:pPr>
        <w:pStyle w:val="TOC2"/>
        <w:tabs>
          <w:tab w:val="right" w:leader="dot" w:pos="8306"/>
        </w:tabs>
      </w:pPr>
      <w:hyperlink w:anchor="_Toc27297" w:history="1">
        <w:r>
          <w:rPr>
            <w:rFonts w:ascii="仿宋" w:eastAsia="仿宋" w:hAnsi="仿宋" w:cs="仿宋" w:hint="eastAsia"/>
            <w:lang w:eastAsia="zh-CN"/>
          </w:rPr>
          <w:t>(四)、土建工程建设指标</w:t>
        </w:r>
        <w:r>
          <w:tab/>
        </w:r>
        <w:r>
          <w:fldChar w:fldCharType="begin"/>
        </w:r>
        <w:r>
          <w:instrText xml:space="preserve"> PAGEREF _Toc27297 \h </w:instrText>
        </w:r>
        <w:r>
          <w:fldChar w:fldCharType="separate"/>
        </w:r>
        <w:r>
          <w:t>10</w:t>
        </w:r>
        <w:r>
          <w:fldChar w:fldCharType="end"/>
        </w:r>
      </w:hyperlink>
    </w:p>
    <w:p>
      <w:pPr>
        <w:pStyle w:val="TOC1"/>
        <w:tabs>
          <w:tab w:val="right" w:leader="dot" w:pos="8306"/>
        </w:tabs>
      </w:pPr>
      <w:hyperlink w:anchor="_Toc21410" w:history="1">
        <w:r>
          <w:rPr>
            <w:rFonts w:ascii="仿宋" w:eastAsia="仿宋" w:hAnsi="仿宋" w:cs="仿宋" w:hint="eastAsia"/>
            <w:lang w:eastAsia="zh-CN"/>
          </w:rPr>
          <w:t>四、影视发行项目建设背景及必要性分析</w:t>
        </w:r>
        <w:r>
          <w:tab/>
        </w:r>
        <w:r>
          <w:fldChar w:fldCharType="begin"/>
        </w:r>
        <w:r>
          <w:instrText xml:space="preserve"> PAGEREF _Toc21410 \h </w:instrText>
        </w:r>
        <w:r>
          <w:fldChar w:fldCharType="separate"/>
        </w:r>
        <w:r>
          <w:t>10</w:t>
        </w:r>
        <w:r>
          <w:fldChar w:fldCharType="end"/>
        </w:r>
      </w:hyperlink>
    </w:p>
    <w:p>
      <w:pPr>
        <w:pStyle w:val="TOC2"/>
        <w:tabs>
          <w:tab w:val="right" w:leader="dot" w:pos="8306"/>
        </w:tabs>
      </w:pPr>
      <w:hyperlink w:anchor="_Toc14969" w:history="1">
        <w:r>
          <w:rPr>
            <w:rFonts w:ascii="仿宋" w:eastAsia="仿宋" w:hAnsi="仿宋" w:cs="仿宋" w:hint="eastAsia"/>
            <w:lang w:eastAsia="zh-CN"/>
          </w:rPr>
          <w:t>(一)、影视发行项目背景分析</w:t>
        </w:r>
        <w:r>
          <w:tab/>
        </w:r>
        <w:r>
          <w:fldChar w:fldCharType="begin"/>
        </w:r>
        <w:r>
          <w:instrText xml:space="preserve"> PAGEREF _Toc14969 \h </w:instrText>
        </w:r>
        <w:r>
          <w:fldChar w:fldCharType="separate"/>
        </w:r>
        <w:r>
          <w:t>10</w:t>
        </w:r>
        <w:r>
          <w:fldChar w:fldCharType="end"/>
        </w:r>
      </w:hyperlink>
    </w:p>
    <w:p>
      <w:pPr>
        <w:pStyle w:val="TOC2"/>
        <w:tabs>
          <w:tab w:val="right" w:leader="dot" w:pos="8306"/>
        </w:tabs>
      </w:pPr>
      <w:hyperlink w:anchor="_Toc18198" w:history="1">
        <w:r>
          <w:rPr>
            <w:rFonts w:ascii="仿宋" w:eastAsia="仿宋" w:hAnsi="仿宋" w:cs="仿宋" w:hint="eastAsia"/>
            <w:lang w:eastAsia="zh-CN"/>
          </w:rPr>
          <w:t>(二)、影视发行项目建设必要性分析</w:t>
        </w:r>
        <w:r>
          <w:tab/>
        </w:r>
        <w:r>
          <w:fldChar w:fldCharType="begin"/>
        </w:r>
        <w:r>
          <w:instrText xml:space="preserve"> PAGEREF _Toc18198 \h </w:instrText>
        </w:r>
        <w:r>
          <w:fldChar w:fldCharType="separate"/>
        </w:r>
        <w:r>
          <w:t>12</w:t>
        </w:r>
        <w:r>
          <w:fldChar w:fldCharType="end"/>
        </w:r>
      </w:hyperlink>
    </w:p>
    <w:p>
      <w:pPr>
        <w:pStyle w:val="TOC1"/>
        <w:tabs>
          <w:tab w:val="right" w:leader="dot" w:pos="8306"/>
        </w:tabs>
      </w:pPr>
      <w:hyperlink w:anchor="_Toc10696" w:history="1">
        <w:r>
          <w:rPr>
            <w:rFonts w:ascii="仿宋" w:eastAsia="仿宋" w:hAnsi="仿宋" w:cs="仿宋" w:hint="eastAsia"/>
            <w:lang w:eastAsia="zh-CN"/>
          </w:rPr>
          <w:t>五、产品规划分析</w:t>
        </w:r>
        <w:r>
          <w:tab/>
        </w:r>
        <w:r>
          <w:fldChar w:fldCharType="begin"/>
        </w:r>
        <w:r>
          <w:instrText xml:space="preserve"> PAGEREF _Toc10696 \h </w:instrText>
        </w:r>
        <w:r>
          <w:fldChar w:fldCharType="separate"/>
        </w:r>
        <w:r>
          <w:t>13</w:t>
        </w:r>
        <w:r>
          <w:fldChar w:fldCharType="end"/>
        </w:r>
      </w:hyperlink>
    </w:p>
    <w:p>
      <w:pPr>
        <w:pStyle w:val="TOC2"/>
        <w:tabs>
          <w:tab w:val="right" w:leader="dot" w:pos="8306"/>
        </w:tabs>
      </w:pPr>
      <w:hyperlink w:anchor="_Toc17478" w:history="1">
        <w:r>
          <w:rPr>
            <w:rFonts w:ascii="仿宋" w:eastAsia="仿宋" w:hAnsi="仿宋" w:cs="仿宋" w:hint="eastAsia"/>
            <w:lang w:eastAsia="zh-CN"/>
          </w:rPr>
          <w:t>(一)、产品规划</w:t>
        </w:r>
        <w:r>
          <w:tab/>
        </w:r>
        <w:r>
          <w:fldChar w:fldCharType="begin"/>
        </w:r>
        <w:r>
          <w:instrText xml:space="preserve"> PAGEREF _Toc17478 \h </w:instrText>
        </w:r>
        <w:r>
          <w:fldChar w:fldCharType="separate"/>
        </w:r>
        <w:r>
          <w:t>13</w:t>
        </w:r>
        <w:r>
          <w:fldChar w:fldCharType="end"/>
        </w:r>
      </w:hyperlink>
    </w:p>
    <w:p>
      <w:pPr>
        <w:pStyle w:val="TOC2"/>
        <w:tabs>
          <w:tab w:val="right" w:leader="dot" w:pos="8306"/>
        </w:tabs>
      </w:pPr>
      <w:hyperlink w:anchor="_Toc22655" w:history="1">
        <w:r>
          <w:rPr>
            <w:rFonts w:ascii="仿宋" w:eastAsia="仿宋" w:hAnsi="仿宋" w:cs="仿宋" w:hint="eastAsia"/>
            <w:lang w:eastAsia="zh-CN"/>
          </w:rPr>
          <w:t>(二)、建设规模</w:t>
        </w:r>
        <w:r>
          <w:tab/>
        </w:r>
        <w:r>
          <w:fldChar w:fldCharType="begin"/>
        </w:r>
        <w:r>
          <w:instrText xml:space="preserve"> PAGEREF _Toc22655 \h </w:instrText>
        </w:r>
        <w:r>
          <w:fldChar w:fldCharType="separate"/>
        </w:r>
        <w:r>
          <w:t>14</w:t>
        </w:r>
        <w:r>
          <w:fldChar w:fldCharType="end"/>
        </w:r>
      </w:hyperlink>
    </w:p>
    <w:p>
      <w:pPr>
        <w:pStyle w:val="TOC1"/>
        <w:tabs>
          <w:tab w:val="right" w:leader="dot" w:pos="8306"/>
        </w:tabs>
      </w:pPr>
      <w:hyperlink w:anchor="_Toc11880" w:history="1">
        <w:r>
          <w:rPr>
            <w:rFonts w:ascii="仿宋" w:eastAsia="仿宋" w:hAnsi="仿宋" w:cs="仿宋" w:hint="eastAsia"/>
            <w:lang w:eastAsia="zh-CN"/>
          </w:rPr>
          <w:t>六、影视发行项目文档管理</w:t>
        </w:r>
        <w:r>
          <w:tab/>
        </w:r>
        <w:r>
          <w:fldChar w:fldCharType="begin"/>
        </w:r>
        <w:r>
          <w:instrText xml:space="preserve"> PAGEREF _Toc11880 \h </w:instrText>
        </w:r>
        <w:r>
          <w:fldChar w:fldCharType="separate"/>
        </w:r>
        <w:r>
          <w:t>15</w:t>
        </w:r>
        <w:r>
          <w:fldChar w:fldCharType="end"/>
        </w:r>
      </w:hyperlink>
    </w:p>
    <w:p>
      <w:pPr>
        <w:pStyle w:val="TOC2"/>
        <w:tabs>
          <w:tab w:val="right" w:leader="dot" w:pos="8306"/>
        </w:tabs>
      </w:pPr>
      <w:hyperlink w:anchor="_Toc31710" w:history="1">
        <w:r>
          <w:rPr>
            <w:rFonts w:ascii="仿宋" w:eastAsia="仿宋" w:hAnsi="仿宋" w:cs="仿宋" w:hint="eastAsia"/>
            <w:lang w:eastAsia="zh-CN"/>
          </w:rPr>
          <w:t>(一)、文档编制与审查</w:t>
        </w:r>
        <w:r>
          <w:tab/>
        </w:r>
        <w:r>
          <w:fldChar w:fldCharType="begin"/>
        </w:r>
        <w:r>
          <w:instrText xml:space="preserve"> PAGEREF _Toc31710 \h </w:instrText>
        </w:r>
        <w:r>
          <w:fldChar w:fldCharType="separate"/>
        </w:r>
        <w:r>
          <w:t>15</w:t>
        </w:r>
        <w:r>
          <w:fldChar w:fldCharType="end"/>
        </w:r>
      </w:hyperlink>
    </w:p>
    <w:p>
      <w:pPr>
        <w:pStyle w:val="TOC2"/>
        <w:tabs>
          <w:tab w:val="right" w:leader="dot" w:pos="8306"/>
        </w:tabs>
      </w:pPr>
      <w:hyperlink w:anchor="_Toc20762" w:history="1">
        <w:r>
          <w:rPr>
            <w:rFonts w:ascii="仿宋" w:eastAsia="仿宋" w:hAnsi="仿宋" w:cs="仿宋" w:hint="eastAsia"/>
            <w:lang w:eastAsia="zh-CN"/>
          </w:rPr>
          <w:t>(二)、文档发布与分发</w:t>
        </w:r>
        <w:r>
          <w:tab/>
        </w:r>
        <w:r>
          <w:fldChar w:fldCharType="begin"/>
        </w:r>
        <w:r>
          <w:instrText xml:space="preserve"> PAGEREF _Toc20762 \h </w:instrText>
        </w:r>
        <w:r>
          <w:fldChar w:fldCharType="separate"/>
        </w:r>
        <w:r>
          <w:t>16</w:t>
        </w:r>
        <w:r>
          <w:fldChar w:fldCharType="end"/>
        </w:r>
      </w:hyperlink>
    </w:p>
    <w:p>
      <w:pPr>
        <w:pStyle w:val="TOC2"/>
        <w:tabs>
          <w:tab w:val="right" w:leader="dot" w:pos="8306"/>
        </w:tabs>
      </w:pPr>
      <w:hyperlink w:anchor="_Toc22272" w:history="1">
        <w:r>
          <w:rPr>
            <w:rFonts w:ascii="仿宋" w:eastAsia="仿宋" w:hAnsi="仿宋" w:cs="仿宋" w:hint="eastAsia"/>
            <w:lang w:eastAsia="zh-CN"/>
          </w:rPr>
          <w:t>(三)、文档存档与归档</w:t>
        </w:r>
        <w:r>
          <w:tab/>
        </w:r>
        <w:r>
          <w:fldChar w:fldCharType="begin"/>
        </w:r>
        <w:r>
          <w:instrText xml:space="preserve"> PAGEREF _Toc22272 \h </w:instrText>
        </w:r>
        <w:r>
          <w:fldChar w:fldCharType="separate"/>
        </w:r>
        <w:r>
          <w:t>17</w:t>
        </w:r>
        <w:r>
          <w:fldChar w:fldCharType="end"/>
        </w:r>
      </w:hyperlink>
    </w:p>
    <w:p>
      <w:pPr>
        <w:pStyle w:val="TOC1"/>
        <w:tabs>
          <w:tab w:val="right" w:leader="dot" w:pos="8306"/>
        </w:tabs>
      </w:pPr>
      <w:hyperlink w:anchor="_Toc14642" w:history="1">
        <w:r>
          <w:rPr>
            <w:rFonts w:ascii="仿宋" w:eastAsia="仿宋" w:hAnsi="仿宋" w:cs="仿宋" w:hint="eastAsia"/>
            <w:lang w:eastAsia="zh-CN"/>
          </w:rPr>
          <w:t>七、影视发行项目投资规划</w:t>
        </w:r>
        <w:r>
          <w:tab/>
        </w:r>
        <w:r>
          <w:fldChar w:fldCharType="begin"/>
        </w:r>
        <w:r>
          <w:instrText xml:space="preserve"> PAGEREF _Toc14642 \h </w:instrText>
        </w:r>
        <w:r>
          <w:fldChar w:fldCharType="separate"/>
        </w:r>
        <w:r>
          <w:t>19</w:t>
        </w:r>
        <w:r>
          <w:fldChar w:fldCharType="end"/>
        </w:r>
      </w:hyperlink>
    </w:p>
    <w:p>
      <w:pPr>
        <w:pStyle w:val="TOC2"/>
        <w:tabs>
          <w:tab w:val="right" w:leader="dot" w:pos="8306"/>
        </w:tabs>
      </w:pPr>
      <w:hyperlink w:anchor="_Toc26848" w:history="1">
        <w:r>
          <w:rPr>
            <w:rFonts w:ascii="仿宋" w:eastAsia="仿宋" w:hAnsi="仿宋" w:cs="仿宋" w:hint="eastAsia"/>
            <w:lang w:eastAsia="zh-CN"/>
          </w:rPr>
          <w:t>(一)、影视发行项目总投资估算</w:t>
        </w:r>
        <w:r>
          <w:tab/>
        </w:r>
        <w:r>
          <w:fldChar w:fldCharType="begin"/>
        </w:r>
        <w:r>
          <w:instrText xml:space="preserve"> PAGEREF _Toc26848 \h </w:instrText>
        </w:r>
        <w:r>
          <w:fldChar w:fldCharType="separate"/>
        </w:r>
        <w:r>
          <w:t>19</w:t>
        </w:r>
        <w:r>
          <w:fldChar w:fldCharType="end"/>
        </w:r>
      </w:hyperlink>
    </w:p>
    <w:p>
      <w:pPr>
        <w:pStyle w:val="TOC2"/>
        <w:tabs>
          <w:tab w:val="right" w:leader="dot" w:pos="8306"/>
        </w:tabs>
      </w:pPr>
      <w:hyperlink w:anchor="_Toc312" w:history="1">
        <w:r>
          <w:rPr>
            <w:rFonts w:ascii="仿宋" w:eastAsia="仿宋" w:hAnsi="仿宋" w:cs="仿宋" w:hint="eastAsia"/>
            <w:lang w:eastAsia="zh-CN"/>
          </w:rPr>
          <w:t>(二)、资金筹措</w:t>
        </w:r>
        <w:r>
          <w:tab/>
        </w:r>
        <w:r>
          <w:fldChar w:fldCharType="begin"/>
        </w:r>
        <w:r>
          <w:instrText xml:space="preserve"> PAGEREF _Toc312 \h </w:instrText>
        </w:r>
        <w:r>
          <w:fldChar w:fldCharType="separate"/>
        </w:r>
        <w:r>
          <w:t>20</w:t>
        </w:r>
        <w:r>
          <w:fldChar w:fldCharType="end"/>
        </w:r>
      </w:hyperlink>
    </w:p>
    <w:p>
      <w:pPr>
        <w:pStyle w:val="TOC1"/>
        <w:tabs>
          <w:tab w:val="right" w:leader="dot" w:pos="8306"/>
        </w:tabs>
      </w:pPr>
      <w:hyperlink w:anchor="_Toc891" w:history="1">
        <w:r>
          <w:rPr>
            <w:rFonts w:ascii="仿宋" w:eastAsia="仿宋" w:hAnsi="仿宋" w:cs="仿宋" w:hint="eastAsia"/>
            <w:lang w:eastAsia="zh-CN"/>
          </w:rPr>
          <w:t>八、影视发行项目计划安排</w:t>
        </w:r>
        <w:r>
          <w:tab/>
        </w:r>
        <w:r>
          <w:fldChar w:fldCharType="begin"/>
        </w:r>
        <w:r>
          <w:instrText xml:space="preserve"> PAGEREF _Toc891 \h </w:instrText>
        </w:r>
        <w:r>
          <w:fldChar w:fldCharType="separate"/>
        </w:r>
        <w:r>
          <w:t>21</w:t>
        </w:r>
        <w:r>
          <w:fldChar w:fldCharType="end"/>
        </w:r>
      </w:hyperlink>
    </w:p>
    <w:p>
      <w:pPr>
        <w:pStyle w:val="TOC2"/>
        <w:tabs>
          <w:tab w:val="right" w:leader="dot" w:pos="8306"/>
        </w:tabs>
      </w:pPr>
      <w:hyperlink w:anchor="_Toc5761" w:history="1">
        <w:r>
          <w:rPr>
            <w:rFonts w:ascii="仿宋" w:eastAsia="仿宋" w:hAnsi="仿宋" w:cs="仿宋" w:hint="eastAsia"/>
            <w:lang w:eastAsia="zh-CN"/>
          </w:rPr>
          <w:t>(一)、建设周期</w:t>
        </w:r>
        <w:r>
          <w:tab/>
        </w:r>
        <w:r>
          <w:fldChar w:fldCharType="begin"/>
        </w:r>
        <w:r>
          <w:instrText xml:space="preserve"> PAGEREF _Toc5761 \h </w:instrText>
        </w:r>
        <w:r>
          <w:fldChar w:fldCharType="separate"/>
        </w:r>
        <w:r>
          <w:t>21</w:t>
        </w:r>
        <w:r>
          <w:fldChar w:fldCharType="end"/>
        </w:r>
      </w:hyperlink>
    </w:p>
    <w:p>
      <w:pPr>
        <w:pStyle w:val="TOC2"/>
        <w:tabs>
          <w:tab w:val="right" w:leader="dot" w:pos="8306"/>
        </w:tabs>
      </w:pPr>
      <w:hyperlink w:anchor="_Toc23795" w:history="1">
        <w:r>
          <w:rPr>
            <w:rFonts w:ascii="仿宋" w:eastAsia="仿宋" w:hAnsi="仿宋" w:cs="仿宋" w:hint="eastAsia"/>
            <w:lang w:eastAsia="zh-CN"/>
          </w:rPr>
          <w:t>(二)、建设进度</w:t>
        </w:r>
        <w:r>
          <w:tab/>
        </w:r>
        <w:r>
          <w:fldChar w:fldCharType="begin"/>
        </w:r>
        <w:r>
          <w:instrText xml:space="preserve"> PAGEREF _Toc23795 \h </w:instrText>
        </w:r>
        <w:r>
          <w:fldChar w:fldCharType="separate"/>
        </w:r>
        <w:r>
          <w:t>21</w:t>
        </w:r>
        <w:r>
          <w:fldChar w:fldCharType="end"/>
        </w:r>
      </w:hyperlink>
    </w:p>
    <w:p>
      <w:pPr>
        <w:pStyle w:val="TOC2"/>
        <w:tabs>
          <w:tab w:val="right" w:leader="dot" w:pos="8306"/>
        </w:tabs>
      </w:pPr>
      <w:hyperlink w:anchor="_Toc25663" w:history="1">
        <w:r>
          <w:rPr>
            <w:rFonts w:ascii="仿宋" w:eastAsia="仿宋" w:hAnsi="仿宋" w:cs="仿宋" w:hint="eastAsia"/>
            <w:lang w:eastAsia="zh-CN"/>
          </w:rPr>
          <w:t>(三)、进度安排注意事项</w:t>
        </w:r>
        <w:r>
          <w:tab/>
        </w:r>
        <w:r>
          <w:fldChar w:fldCharType="begin"/>
        </w:r>
        <w:r>
          <w:instrText xml:space="preserve"> PAGEREF _Toc25663 \h </w:instrText>
        </w:r>
        <w:r>
          <w:fldChar w:fldCharType="separate"/>
        </w:r>
        <w:r>
          <w:t>22</w:t>
        </w:r>
        <w:r>
          <w:fldChar w:fldCharType="end"/>
        </w:r>
      </w:hyperlink>
    </w:p>
    <w:p>
      <w:pPr>
        <w:pStyle w:val="TOC2"/>
        <w:tabs>
          <w:tab w:val="right" w:leader="dot" w:pos="8306"/>
        </w:tabs>
      </w:pPr>
      <w:hyperlink w:anchor="_Toc29412" w:history="1">
        <w:r>
          <w:rPr>
            <w:rFonts w:ascii="仿宋" w:eastAsia="仿宋" w:hAnsi="仿宋" w:cs="仿宋" w:hint="eastAsia"/>
            <w:lang w:eastAsia="zh-CN"/>
          </w:rPr>
          <w:t>(四)、人力资源配置</w:t>
        </w:r>
        <w:r>
          <w:tab/>
        </w:r>
        <w:r>
          <w:fldChar w:fldCharType="begin"/>
        </w:r>
        <w:r>
          <w:instrText xml:space="preserve"> PAGEREF _Toc29412 \h </w:instrText>
        </w:r>
        <w:r>
          <w:fldChar w:fldCharType="separate"/>
        </w:r>
        <w:r>
          <w:t>24</w:t>
        </w:r>
        <w:r>
          <w:fldChar w:fldCharType="end"/>
        </w:r>
      </w:hyperlink>
    </w:p>
    <w:p>
      <w:pPr>
        <w:pStyle w:val="TOC1"/>
        <w:tabs>
          <w:tab w:val="right" w:leader="dot" w:pos="8306"/>
        </w:tabs>
      </w:pPr>
      <w:hyperlink w:anchor="_Toc31753" w:history="1">
        <w:r>
          <w:rPr>
            <w:rFonts w:ascii="仿宋" w:eastAsia="仿宋" w:hAnsi="仿宋" w:cs="仿宋" w:hint="eastAsia"/>
            <w:lang w:eastAsia="zh-CN"/>
          </w:rPr>
          <w:t>九、影视发行项目风险管理</w:t>
        </w:r>
        <w:r>
          <w:tab/>
        </w:r>
        <w:r>
          <w:fldChar w:fldCharType="begin"/>
        </w:r>
        <w:r>
          <w:instrText xml:space="preserve"> PAGEREF _Toc31753 \h </w:instrText>
        </w:r>
        <w:r>
          <w:fldChar w:fldCharType="separate"/>
        </w:r>
        <w:r>
          <w:t>25</w:t>
        </w:r>
        <w:r>
          <w:fldChar w:fldCharType="end"/>
        </w:r>
      </w:hyperlink>
    </w:p>
    <w:p>
      <w:pPr>
        <w:pStyle w:val="TOC2"/>
        <w:tabs>
          <w:tab w:val="right" w:leader="dot" w:pos="8306"/>
        </w:tabs>
      </w:pPr>
      <w:hyperlink w:anchor="_Toc6475" w:history="1">
        <w:r>
          <w:rPr>
            <w:rFonts w:ascii="仿宋" w:eastAsia="仿宋" w:hAnsi="仿宋" w:cs="仿宋" w:hint="eastAsia"/>
            <w:lang w:eastAsia="zh-CN"/>
          </w:rPr>
          <w:t>(一)、风险识别与评估</w:t>
        </w:r>
        <w:r>
          <w:tab/>
        </w:r>
        <w:r>
          <w:fldChar w:fldCharType="begin"/>
        </w:r>
        <w:r>
          <w:instrText xml:space="preserve"> PAGEREF _Toc6475 \h </w:instrText>
        </w:r>
        <w:r>
          <w:fldChar w:fldCharType="separate"/>
        </w:r>
        <w:r>
          <w:t>25</w:t>
        </w:r>
        <w:r>
          <w:fldChar w:fldCharType="end"/>
        </w:r>
      </w:hyperlink>
    </w:p>
    <w:p>
      <w:pPr>
        <w:pStyle w:val="TOC2"/>
        <w:tabs>
          <w:tab w:val="right" w:leader="dot" w:pos="8306"/>
        </w:tabs>
      </w:pPr>
      <w:hyperlink w:anchor="_Toc20389" w:history="1">
        <w:r>
          <w:rPr>
            <w:rFonts w:ascii="仿宋" w:eastAsia="仿宋" w:hAnsi="仿宋" w:cs="仿宋" w:hint="eastAsia"/>
            <w:lang w:eastAsia="zh-CN"/>
          </w:rPr>
          <w:t>(二)、风险应对策略</w:t>
        </w:r>
        <w:r>
          <w:tab/>
        </w:r>
        <w:r>
          <w:fldChar w:fldCharType="begin"/>
        </w:r>
        <w:r>
          <w:instrText xml:space="preserve"> PAGEREF _Toc20389 \h </w:instrText>
        </w:r>
        <w:r>
          <w:fldChar w:fldCharType="separate"/>
        </w:r>
        <w:r>
          <w:t>26</w:t>
        </w:r>
        <w:r>
          <w:fldChar w:fldCharType="end"/>
        </w:r>
      </w:hyperlink>
    </w:p>
    <w:p>
      <w:pPr>
        <w:pStyle w:val="TOC2"/>
        <w:tabs>
          <w:tab w:val="right" w:leader="dot" w:pos="8306"/>
        </w:tabs>
      </w:pPr>
      <w:hyperlink w:anchor="_Toc6567" w:history="1">
        <w:r>
          <w:rPr>
            <w:rFonts w:ascii="仿宋" w:eastAsia="仿宋" w:hAnsi="仿宋" w:cs="仿宋" w:hint="eastAsia"/>
            <w:lang w:eastAsia="zh-CN"/>
          </w:rPr>
          <w:t>(三)、风险监控与控制</w:t>
        </w:r>
        <w:r>
          <w:tab/>
        </w:r>
        <w:r>
          <w:fldChar w:fldCharType="begin"/>
        </w:r>
        <w:r>
          <w:instrText xml:space="preserve"> PAGEREF _Toc6567 \h </w:instrText>
        </w:r>
        <w:r>
          <w:fldChar w:fldCharType="separate"/>
        </w:r>
        <w:r>
          <w:t>28</w:t>
        </w:r>
        <w:r>
          <w:fldChar w:fldCharType="end"/>
        </w:r>
      </w:hyperlink>
    </w:p>
    <w:p>
      <w:pPr>
        <w:pStyle w:val="TOC1"/>
        <w:tabs>
          <w:tab w:val="right" w:leader="dot" w:pos="8306"/>
        </w:tabs>
      </w:pPr>
      <w:hyperlink w:anchor="_Toc28186" w:history="1">
        <w:r>
          <w:rPr>
            <w:rFonts w:ascii="仿宋" w:eastAsia="仿宋" w:hAnsi="仿宋" w:cs="仿宋" w:hint="eastAsia"/>
            <w:lang w:eastAsia="zh-CN"/>
          </w:rPr>
          <w:t>十、生产安全保护</w:t>
        </w:r>
        <w:r>
          <w:tab/>
        </w:r>
        <w:r>
          <w:fldChar w:fldCharType="begin"/>
        </w:r>
        <w:r>
          <w:instrText xml:space="preserve"> PAGEREF _Toc28186 \h </w:instrText>
        </w:r>
        <w:r>
          <w:fldChar w:fldCharType="separate"/>
        </w:r>
        <w:r>
          <w:t>29</w:t>
        </w:r>
        <w:r>
          <w:fldChar w:fldCharType="end"/>
        </w:r>
      </w:hyperlink>
    </w:p>
    <w:p>
      <w:pPr>
        <w:pStyle w:val="TOC2"/>
        <w:tabs>
          <w:tab w:val="right" w:leader="dot" w:pos="8306"/>
        </w:tabs>
      </w:pPr>
      <w:hyperlink w:anchor="_Toc11339" w:history="1">
        <w:r>
          <w:rPr>
            <w:rFonts w:ascii="仿宋" w:eastAsia="仿宋" w:hAnsi="仿宋" w:cs="仿宋" w:hint="eastAsia"/>
            <w:lang w:eastAsia="zh-CN"/>
          </w:rPr>
          <w:t>(一)、消防安全</w:t>
        </w:r>
        <w:r>
          <w:tab/>
        </w:r>
        <w:r>
          <w:fldChar w:fldCharType="begin"/>
        </w:r>
        <w:r>
          <w:instrText xml:space="preserve"> PAGEREF _Toc11339 \h </w:instrText>
        </w:r>
        <w:r>
          <w:fldChar w:fldCharType="separate"/>
        </w:r>
        <w:r>
          <w:t>29</w:t>
        </w:r>
        <w:r>
          <w:fldChar w:fldCharType="end"/>
        </w:r>
      </w:hyperlink>
    </w:p>
    <w:p>
      <w:pPr>
        <w:pStyle w:val="TOC2"/>
        <w:tabs>
          <w:tab w:val="right" w:leader="dot" w:pos="8306"/>
        </w:tabs>
      </w:pPr>
      <w:hyperlink w:anchor="_Toc1615" w:history="1">
        <w:r>
          <w:rPr>
            <w:rFonts w:ascii="仿宋" w:eastAsia="仿宋" w:hAnsi="仿宋" w:cs="仿宋" w:hint="eastAsia"/>
            <w:lang w:eastAsia="zh-CN"/>
          </w:rPr>
          <w:t>(二)、防火防爆总图布置措施</w:t>
        </w:r>
        <w:r>
          <w:tab/>
        </w:r>
        <w:r>
          <w:fldChar w:fldCharType="begin"/>
        </w:r>
        <w:r>
          <w:instrText xml:space="preserve"> PAGEREF _Toc1615 \h </w:instrText>
        </w:r>
        <w:r>
          <w:fldChar w:fldCharType="separate"/>
        </w:r>
        <w:r>
          <w:t>30</w:t>
        </w:r>
        <w:r>
          <w:fldChar w:fldCharType="end"/>
        </w:r>
      </w:hyperlink>
    </w:p>
    <w:p>
      <w:pPr>
        <w:pStyle w:val="TOC2"/>
        <w:tabs>
          <w:tab w:val="right" w:leader="dot" w:pos="8306"/>
        </w:tabs>
      </w:pPr>
      <w:hyperlink w:anchor="_Toc9451" w:history="1">
        <w:r>
          <w:rPr>
            <w:rFonts w:ascii="仿宋" w:eastAsia="仿宋" w:hAnsi="仿宋" w:cs="仿宋" w:hint="eastAsia"/>
            <w:lang w:eastAsia="zh-CN"/>
          </w:rPr>
          <w:t>(三)、自然灾害防范措施</w:t>
        </w:r>
        <w:r>
          <w:tab/>
        </w:r>
        <w:r>
          <w:fldChar w:fldCharType="begin"/>
        </w:r>
        <w:r>
          <w:instrText xml:space="preserve"> PAGEREF _Toc9451 \h </w:instrText>
        </w:r>
        <w:r>
          <w:fldChar w:fldCharType="separate"/>
        </w:r>
        <w:r>
          <w:t>31</w:t>
        </w:r>
        <w:r>
          <w:fldChar w:fldCharType="end"/>
        </w:r>
      </w:hyperlink>
    </w:p>
    <w:p>
      <w:pPr>
        <w:pStyle w:val="TOC2"/>
        <w:tabs>
          <w:tab w:val="right" w:leader="dot" w:pos="8306"/>
        </w:tabs>
      </w:pPr>
      <w:hyperlink w:anchor="_Toc17359" w:history="1">
        <w:r>
          <w:rPr>
            <w:rFonts w:ascii="仿宋" w:eastAsia="仿宋" w:hAnsi="仿宋" w:cs="仿宋" w:hint="eastAsia"/>
            <w:lang w:eastAsia="zh-CN"/>
          </w:rPr>
          <w:t>(四)、安全色及安全标志使用要求</w:t>
        </w:r>
        <w:r>
          <w:tab/>
        </w:r>
        <w:r>
          <w:fldChar w:fldCharType="begin"/>
        </w:r>
        <w:r>
          <w:instrText xml:space="preserve"> PAGEREF _Toc17359 \h </w:instrText>
        </w:r>
        <w:r>
          <w:fldChar w:fldCharType="separate"/>
        </w:r>
        <w:r>
          <w:t>32</w:t>
        </w:r>
        <w:r>
          <w:fldChar w:fldCharType="end"/>
        </w:r>
      </w:hyperlink>
    </w:p>
    <w:p>
      <w:pPr>
        <w:pStyle w:val="TOC2"/>
        <w:tabs>
          <w:tab w:val="right" w:leader="dot" w:pos="8306"/>
        </w:tabs>
      </w:pPr>
      <w:hyperlink w:anchor="_Toc13549" w:history="1">
        <w:r>
          <w:rPr>
            <w:rFonts w:ascii="仿宋" w:eastAsia="仿宋" w:hAnsi="仿宋" w:cs="仿宋" w:hint="eastAsia"/>
            <w:lang w:eastAsia="zh-CN"/>
          </w:rPr>
          <w:t>(五)、防尘防毒措施</w:t>
        </w:r>
        <w:r>
          <w:tab/>
        </w:r>
        <w:r>
          <w:fldChar w:fldCharType="begin"/>
        </w:r>
        <w:r>
          <w:instrText xml:space="preserve"> PAGEREF _Toc13549 \h </w:instrText>
        </w:r>
        <w:r>
          <w:fldChar w:fldCharType="separate"/>
        </w:r>
        <w:r>
          <w:t>33</w:t>
        </w:r>
        <w:r>
          <w:fldChar w:fldCharType="end"/>
        </w:r>
      </w:hyperlink>
    </w:p>
    <w:p>
      <w:pPr>
        <w:pStyle w:val="TOC2"/>
        <w:tabs>
          <w:tab w:val="right" w:leader="dot" w:pos="8306"/>
        </w:tabs>
      </w:pPr>
      <w:hyperlink w:anchor="_Toc32351" w:history="1">
        <w:r>
          <w:rPr>
            <w:rFonts w:ascii="仿宋" w:eastAsia="仿宋" w:hAnsi="仿宋" w:cs="仿宋" w:hint="eastAsia"/>
            <w:lang w:eastAsia="zh-CN"/>
          </w:rPr>
          <w:t>(六)、防静电、触电防护及防雷措施</w:t>
        </w:r>
        <w:r>
          <w:tab/>
        </w:r>
        <w:r>
          <w:fldChar w:fldCharType="begin"/>
        </w:r>
        <w:r>
          <w:instrText xml:space="preserve"> PAGEREF _Toc32351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5" w:history="1">
        <w:r>
          <w:rPr>
            <w:rFonts w:ascii="仿宋" w:eastAsia="仿宋" w:hAnsi="仿宋" w:cs="仿宋" w:hint="eastAsia"/>
            <w:lang w:eastAsia="zh-CN"/>
          </w:rPr>
          <w:t>(七)、机械设备安全保障措施</w:t>
        </w:r>
        <w:r>
          <w:tab/>
        </w:r>
        <w:r>
          <w:fldChar w:fldCharType="begin"/>
        </w:r>
        <w:r>
          <w:instrText xml:space="preserve"> PAGEREF _Toc30995 \h </w:instrText>
        </w:r>
        <w:r>
          <w:fldChar w:fldCharType="separate"/>
        </w:r>
        <w:r>
          <w:t>35</w:t>
        </w:r>
        <w:r>
          <w:fldChar w:fldCharType="end"/>
        </w:r>
      </w:hyperlink>
    </w:p>
    <w:p>
      <w:pPr>
        <w:pStyle w:val="TOC1"/>
        <w:tabs>
          <w:tab w:val="right" w:leader="dot" w:pos="8306"/>
        </w:tabs>
      </w:pPr>
      <w:hyperlink w:anchor="_Toc15241" w:history="1">
        <w:r>
          <w:rPr>
            <w:rFonts w:ascii="仿宋" w:eastAsia="仿宋" w:hAnsi="仿宋" w:cs="仿宋" w:hint="eastAsia"/>
            <w:lang w:eastAsia="zh-CN"/>
          </w:rPr>
          <w:t>十一、影视发行项目社会影响</w:t>
        </w:r>
        <w:r>
          <w:tab/>
        </w:r>
        <w:r>
          <w:fldChar w:fldCharType="begin"/>
        </w:r>
        <w:r>
          <w:instrText xml:space="preserve"> PAGEREF _Toc15241 \h </w:instrText>
        </w:r>
        <w:r>
          <w:fldChar w:fldCharType="separate"/>
        </w:r>
        <w:r>
          <w:t>37</w:t>
        </w:r>
        <w:r>
          <w:fldChar w:fldCharType="end"/>
        </w:r>
      </w:hyperlink>
    </w:p>
    <w:p>
      <w:pPr>
        <w:pStyle w:val="TOC2"/>
        <w:tabs>
          <w:tab w:val="right" w:leader="dot" w:pos="8306"/>
        </w:tabs>
      </w:pPr>
      <w:hyperlink w:anchor="_Toc30053" w:history="1">
        <w:r>
          <w:rPr>
            <w:rFonts w:ascii="仿宋" w:eastAsia="仿宋" w:hAnsi="仿宋" w:cs="仿宋" w:hint="eastAsia"/>
            <w:lang w:eastAsia="zh-CN"/>
          </w:rPr>
          <w:t>(一)、社会责任与义务</w:t>
        </w:r>
        <w:r>
          <w:tab/>
        </w:r>
        <w:r>
          <w:fldChar w:fldCharType="begin"/>
        </w:r>
        <w:r>
          <w:instrText xml:space="preserve"> PAGEREF _Toc30053 \h </w:instrText>
        </w:r>
        <w:r>
          <w:fldChar w:fldCharType="separate"/>
        </w:r>
        <w:r>
          <w:t>37</w:t>
        </w:r>
        <w:r>
          <w:fldChar w:fldCharType="end"/>
        </w:r>
      </w:hyperlink>
    </w:p>
    <w:p>
      <w:pPr>
        <w:pStyle w:val="TOC2"/>
        <w:tabs>
          <w:tab w:val="right" w:leader="dot" w:pos="8306"/>
        </w:tabs>
      </w:pPr>
      <w:hyperlink w:anchor="_Toc14670" w:history="1">
        <w:r>
          <w:rPr>
            <w:rFonts w:ascii="仿宋" w:eastAsia="仿宋" w:hAnsi="仿宋" w:cs="仿宋" w:hint="eastAsia"/>
            <w:lang w:eastAsia="zh-CN"/>
          </w:rPr>
          <w:t>(二)、社会参与与沟通</w:t>
        </w:r>
        <w:r>
          <w:tab/>
        </w:r>
        <w:r>
          <w:fldChar w:fldCharType="begin"/>
        </w:r>
        <w:r>
          <w:instrText xml:space="preserve"> PAGEREF _Toc14670 \h </w:instrText>
        </w:r>
        <w:r>
          <w:fldChar w:fldCharType="separate"/>
        </w:r>
        <w:r>
          <w:t>37</w:t>
        </w:r>
        <w:r>
          <w:fldChar w:fldCharType="end"/>
        </w:r>
      </w:hyperlink>
    </w:p>
    <w:p>
      <w:pPr>
        <w:pStyle w:val="TOC1"/>
        <w:tabs>
          <w:tab w:val="right" w:leader="dot" w:pos="8306"/>
        </w:tabs>
      </w:pPr>
      <w:hyperlink w:anchor="_Toc31115" w:history="1">
        <w:r>
          <w:rPr>
            <w:rFonts w:ascii="仿宋" w:eastAsia="仿宋" w:hAnsi="仿宋" w:cs="仿宋" w:hint="eastAsia"/>
            <w:lang w:eastAsia="zh-CN"/>
          </w:rPr>
          <w:t>十二、影视发行项目创新与研发</w:t>
        </w:r>
        <w:r>
          <w:tab/>
        </w:r>
        <w:r>
          <w:fldChar w:fldCharType="begin"/>
        </w:r>
        <w:r>
          <w:instrText xml:space="preserve"> PAGEREF _Toc31115 \h </w:instrText>
        </w:r>
        <w:r>
          <w:fldChar w:fldCharType="separate"/>
        </w:r>
        <w:r>
          <w:t>38</w:t>
        </w:r>
        <w:r>
          <w:fldChar w:fldCharType="end"/>
        </w:r>
      </w:hyperlink>
    </w:p>
    <w:p>
      <w:pPr>
        <w:pStyle w:val="TOC2"/>
        <w:tabs>
          <w:tab w:val="right" w:leader="dot" w:pos="8306"/>
        </w:tabs>
      </w:pPr>
      <w:hyperlink w:anchor="_Toc13211" w:history="1">
        <w:r>
          <w:rPr>
            <w:rFonts w:ascii="仿宋" w:eastAsia="仿宋" w:hAnsi="仿宋" w:cs="仿宋" w:hint="eastAsia"/>
            <w:lang w:eastAsia="zh-CN"/>
          </w:rPr>
          <w:t>(一)、创新策略与方向</w:t>
        </w:r>
        <w:r>
          <w:tab/>
        </w:r>
        <w:r>
          <w:fldChar w:fldCharType="begin"/>
        </w:r>
        <w:r>
          <w:instrText xml:space="preserve"> PAGEREF _Toc13211 \h </w:instrText>
        </w:r>
        <w:r>
          <w:fldChar w:fldCharType="separate"/>
        </w:r>
        <w:r>
          <w:t>38</w:t>
        </w:r>
        <w:r>
          <w:fldChar w:fldCharType="end"/>
        </w:r>
      </w:hyperlink>
    </w:p>
    <w:p>
      <w:pPr>
        <w:pStyle w:val="TOC2"/>
        <w:tabs>
          <w:tab w:val="right" w:leader="dot" w:pos="8306"/>
        </w:tabs>
      </w:pPr>
      <w:hyperlink w:anchor="_Toc30977" w:history="1">
        <w:r>
          <w:rPr>
            <w:rFonts w:ascii="仿宋" w:eastAsia="仿宋" w:hAnsi="仿宋" w:cs="仿宋" w:hint="eastAsia"/>
            <w:lang w:eastAsia="zh-CN"/>
          </w:rPr>
          <w:t>(二)、研发规划与投入</w:t>
        </w:r>
        <w:r>
          <w:tab/>
        </w:r>
        <w:r>
          <w:fldChar w:fldCharType="begin"/>
        </w:r>
        <w:r>
          <w:instrText xml:space="preserve"> PAGEREF _Toc30977 \h </w:instrText>
        </w:r>
        <w:r>
          <w:fldChar w:fldCharType="separate"/>
        </w:r>
        <w:r>
          <w:t>40</w:t>
        </w:r>
        <w:r>
          <w:fldChar w:fldCharType="end"/>
        </w:r>
      </w:hyperlink>
    </w:p>
    <w:p>
      <w:pPr>
        <w:pStyle w:val="TOC1"/>
        <w:tabs>
          <w:tab w:val="right" w:leader="dot" w:pos="8306"/>
        </w:tabs>
      </w:pPr>
      <w:hyperlink w:anchor="_Toc25146" w:history="1">
        <w:r>
          <w:rPr>
            <w:rFonts w:ascii="仿宋" w:eastAsia="仿宋" w:hAnsi="仿宋" w:cs="仿宋" w:hint="eastAsia"/>
            <w:lang w:eastAsia="zh-CN"/>
          </w:rPr>
          <w:t>十三、质量管理体系</w:t>
        </w:r>
        <w:r>
          <w:tab/>
        </w:r>
        <w:r>
          <w:fldChar w:fldCharType="begin"/>
        </w:r>
        <w:r>
          <w:instrText xml:space="preserve"> PAGEREF _Toc25146 \h </w:instrText>
        </w:r>
        <w:r>
          <w:fldChar w:fldCharType="separate"/>
        </w:r>
        <w:r>
          <w:t>41</w:t>
        </w:r>
        <w:r>
          <w:fldChar w:fldCharType="end"/>
        </w:r>
      </w:hyperlink>
    </w:p>
    <w:p>
      <w:pPr>
        <w:pStyle w:val="TOC2"/>
        <w:tabs>
          <w:tab w:val="right" w:leader="dot" w:pos="8306"/>
        </w:tabs>
      </w:pPr>
      <w:hyperlink w:anchor="_Toc32193" w:history="1">
        <w:r>
          <w:rPr>
            <w:rFonts w:ascii="仿宋" w:eastAsia="仿宋" w:hAnsi="仿宋" w:cs="仿宋" w:hint="eastAsia"/>
            <w:lang w:eastAsia="zh-CN"/>
          </w:rPr>
          <w:t>(一)、质量目标与方针</w:t>
        </w:r>
        <w:r>
          <w:tab/>
        </w:r>
        <w:r>
          <w:fldChar w:fldCharType="begin"/>
        </w:r>
        <w:r>
          <w:instrText xml:space="preserve"> PAGEREF _Toc32193 \h </w:instrText>
        </w:r>
        <w:r>
          <w:fldChar w:fldCharType="separate"/>
        </w:r>
        <w:r>
          <w:t>41</w:t>
        </w:r>
        <w:r>
          <w:fldChar w:fldCharType="end"/>
        </w:r>
      </w:hyperlink>
    </w:p>
    <w:p>
      <w:pPr>
        <w:pStyle w:val="TOC2"/>
        <w:tabs>
          <w:tab w:val="right" w:leader="dot" w:pos="8306"/>
        </w:tabs>
      </w:pPr>
      <w:hyperlink w:anchor="_Toc23367" w:history="1">
        <w:r>
          <w:rPr>
            <w:rFonts w:ascii="仿宋" w:eastAsia="仿宋" w:hAnsi="仿宋" w:cs="仿宋" w:hint="eastAsia"/>
            <w:lang w:eastAsia="zh-CN"/>
          </w:rPr>
          <w:t>(二)、质量管理责任</w:t>
        </w:r>
        <w:r>
          <w:tab/>
        </w:r>
        <w:r>
          <w:fldChar w:fldCharType="begin"/>
        </w:r>
        <w:r>
          <w:instrText xml:space="preserve"> PAGEREF _Toc23367 \h </w:instrText>
        </w:r>
        <w:r>
          <w:fldChar w:fldCharType="separate"/>
        </w:r>
        <w:r>
          <w:t>42</w:t>
        </w:r>
        <w:r>
          <w:fldChar w:fldCharType="end"/>
        </w:r>
      </w:hyperlink>
    </w:p>
    <w:p>
      <w:pPr>
        <w:pStyle w:val="TOC2"/>
        <w:tabs>
          <w:tab w:val="right" w:leader="dot" w:pos="8306"/>
        </w:tabs>
      </w:pPr>
      <w:hyperlink w:anchor="_Toc20820" w:history="1">
        <w:r>
          <w:rPr>
            <w:rFonts w:ascii="仿宋" w:eastAsia="仿宋" w:hAnsi="仿宋" w:cs="仿宋" w:hint="eastAsia"/>
            <w:lang w:eastAsia="zh-CN"/>
          </w:rPr>
          <w:t>(三)、质量管理体系文件</w:t>
        </w:r>
        <w:r>
          <w:tab/>
        </w:r>
        <w:r>
          <w:fldChar w:fldCharType="begin"/>
        </w:r>
        <w:r>
          <w:instrText xml:space="preserve"> PAGEREF _Toc20820 \h </w:instrText>
        </w:r>
        <w:r>
          <w:fldChar w:fldCharType="separate"/>
        </w:r>
        <w:r>
          <w:t>44</w:t>
        </w:r>
        <w:r>
          <w:fldChar w:fldCharType="end"/>
        </w:r>
      </w:hyperlink>
    </w:p>
    <w:p>
      <w:pPr>
        <w:pStyle w:val="TOC2"/>
        <w:tabs>
          <w:tab w:val="right" w:leader="dot" w:pos="8306"/>
        </w:tabs>
      </w:pPr>
      <w:hyperlink w:anchor="_Toc9857" w:history="1">
        <w:r>
          <w:rPr>
            <w:rFonts w:ascii="仿宋" w:eastAsia="仿宋" w:hAnsi="仿宋" w:cs="仿宋" w:hint="eastAsia"/>
            <w:lang w:eastAsia="zh-CN"/>
          </w:rPr>
          <w:t>(四)、质量培训与教育</w:t>
        </w:r>
        <w:r>
          <w:tab/>
        </w:r>
        <w:r>
          <w:fldChar w:fldCharType="begin"/>
        </w:r>
        <w:r>
          <w:instrText xml:space="preserve"> PAGEREF _Toc9857 \h </w:instrText>
        </w:r>
        <w:r>
          <w:fldChar w:fldCharType="separate"/>
        </w:r>
        <w:r>
          <w:t>46</w:t>
        </w:r>
        <w:r>
          <w:fldChar w:fldCharType="end"/>
        </w:r>
      </w:hyperlink>
    </w:p>
    <w:p>
      <w:pPr>
        <w:pStyle w:val="TOC2"/>
        <w:tabs>
          <w:tab w:val="right" w:leader="dot" w:pos="8306"/>
        </w:tabs>
      </w:pPr>
      <w:hyperlink w:anchor="_Toc6001" w:history="1">
        <w:r>
          <w:rPr>
            <w:rFonts w:ascii="仿宋" w:eastAsia="仿宋" w:hAnsi="仿宋" w:cs="仿宋" w:hint="eastAsia"/>
            <w:lang w:eastAsia="zh-CN"/>
          </w:rPr>
          <w:t>(五)、质量审核与评价</w:t>
        </w:r>
        <w:r>
          <w:tab/>
        </w:r>
        <w:r>
          <w:fldChar w:fldCharType="begin"/>
        </w:r>
        <w:r>
          <w:instrText xml:space="preserve"> PAGEREF _Toc6001 \h </w:instrText>
        </w:r>
        <w:r>
          <w:fldChar w:fldCharType="separate"/>
        </w:r>
        <w:r>
          <w:t>47</w:t>
        </w:r>
        <w:r>
          <w:fldChar w:fldCharType="end"/>
        </w:r>
      </w:hyperlink>
    </w:p>
    <w:p>
      <w:pPr>
        <w:pStyle w:val="TOC2"/>
        <w:tabs>
          <w:tab w:val="right" w:leader="dot" w:pos="8306"/>
        </w:tabs>
      </w:pPr>
      <w:hyperlink w:anchor="_Toc28650" w:history="1">
        <w:r>
          <w:rPr>
            <w:rFonts w:ascii="仿宋" w:eastAsia="仿宋" w:hAnsi="仿宋" w:cs="仿宋" w:hint="eastAsia"/>
            <w:lang w:eastAsia="zh-CN"/>
          </w:rPr>
          <w:t>(六)、不符合与纠正措施</w:t>
        </w:r>
        <w:r>
          <w:tab/>
        </w:r>
        <w:r>
          <w:fldChar w:fldCharType="begin"/>
        </w:r>
        <w:r>
          <w:instrText xml:space="preserve"> PAGEREF _Toc28650 \h </w:instrText>
        </w:r>
        <w:r>
          <w:fldChar w:fldCharType="separate"/>
        </w:r>
        <w:r>
          <w:t>48</w:t>
        </w:r>
        <w:r>
          <w:fldChar w:fldCharType="end"/>
        </w:r>
      </w:hyperlink>
    </w:p>
    <w:p>
      <w:pPr>
        <w:pStyle w:val="TOC1"/>
        <w:tabs>
          <w:tab w:val="right" w:leader="dot" w:pos="8306"/>
        </w:tabs>
      </w:pPr>
      <w:hyperlink w:anchor="_Toc11923" w:history="1">
        <w:r>
          <w:rPr>
            <w:rFonts w:ascii="仿宋" w:eastAsia="仿宋" w:hAnsi="仿宋" w:cs="仿宋" w:hint="eastAsia"/>
            <w:lang w:eastAsia="zh-CN"/>
          </w:rPr>
          <w:t>十四、影视发行项目工程方案分析</w:t>
        </w:r>
        <w:r>
          <w:tab/>
        </w:r>
        <w:r>
          <w:fldChar w:fldCharType="begin"/>
        </w:r>
        <w:r>
          <w:instrText xml:space="preserve"> PAGEREF _Toc11923 \h </w:instrText>
        </w:r>
        <w:r>
          <w:fldChar w:fldCharType="separate"/>
        </w:r>
        <w:r>
          <w:t>49</w:t>
        </w:r>
        <w:r>
          <w:fldChar w:fldCharType="end"/>
        </w:r>
      </w:hyperlink>
    </w:p>
    <w:p>
      <w:pPr>
        <w:pStyle w:val="TOC2"/>
        <w:tabs>
          <w:tab w:val="right" w:leader="dot" w:pos="8306"/>
        </w:tabs>
      </w:pPr>
      <w:hyperlink w:anchor="_Toc31886" w:history="1">
        <w:r>
          <w:rPr>
            <w:rFonts w:ascii="仿宋" w:eastAsia="仿宋" w:hAnsi="仿宋" w:cs="仿宋" w:hint="eastAsia"/>
            <w:lang w:eastAsia="zh-CN"/>
          </w:rPr>
          <w:t>(一)、建筑工程设计原则</w:t>
        </w:r>
        <w:r>
          <w:tab/>
        </w:r>
        <w:r>
          <w:fldChar w:fldCharType="begin"/>
        </w:r>
        <w:r>
          <w:instrText xml:space="preserve"> PAGEREF _Toc31886 \h </w:instrText>
        </w:r>
        <w:r>
          <w:fldChar w:fldCharType="separate"/>
        </w:r>
        <w:r>
          <w:t>49</w:t>
        </w:r>
        <w:r>
          <w:fldChar w:fldCharType="end"/>
        </w:r>
      </w:hyperlink>
    </w:p>
    <w:p>
      <w:pPr>
        <w:pStyle w:val="TOC2"/>
        <w:tabs>
          <w:tab w:val="right" w:leader="dot" w:pos="8306"/>
        </w:tabs>
      </w:pPr>
      <w:hyperlink w:anchor="_Toc3622" w:history="1">
        <w:r>
          <w:rPr>
            <w:rFonts w:ascii="仿宋" w:eastAsia="仿宋" w:hAnsi="仿宋" w:cs="仿宋" w:hint="eastAsia"/>
            <w:lang w:eastAsia="zh-CN"/>
          </w:rPr>
          <w:t>(二)、土建工程建设指标</w:t>
        </w:r>
        <w:r>
          <w:tab/>
        </w:r>
        <w:r>
          <w:fldChar w:fldCharType="begin"/>
        </w:r>
        <w:r>
          <w:instrText xml:space="preserve"> PAGEREF _Toc3622 \h </w:instrText>
        </w:r>
        <w:r>
          <w:fldChar w:fldCharType="separate"/>
        </w:r>
        <w:r>
          <w:t>52</w:t>
        </w:r>
        <w:r>
          <w:fldChar w:fldCharType="end"/>
        </w:r>
      </w:hyperlink>
    </w:p>
    <w:p>
      <w:pPr>
        <w:pStyle w:val="TOC1"/>
        <w:tabs>
          <w:tab w:val="right" w:leader="dot" w:pos="8306"/>
        </w:tabs>
      </w:pPr>
      <w:hyperlink w:anchor="_Toc23155" w:history="1">
        <w:r>
          <w:rPr>
            <w:rFonts w:ascii="仿宋" w:eastAsia="仿宋" w:hAnsi="仿宋" w:cs="仿宋" w:hint="eastAsia"/>
            <w:lang w:eastAsia="zh-CN"/>
          </w:rPr>
          <w:t>十五、影视发行项目实施保障措施</w:t>
        </w:r>
        <w:r>
          <w:tab/>
        </w:r>
        <w:r>
          <w:fldChar w:fldCharType="begin"/>
        </w:r>
        <w:r>
          <w:instrText xml:space="preserve"> PAGEREF _Toc23155 \h </w:instrText>
        </w:r>
        <w:r>
          <w:fldChar w:fldCharType="separate"/>
        </w:r>
        <w:r>
          <w:t>54</w:t>
        </w:r>
        <w:r>
          <w:fldChar w:fldCharType="end"/>
        </w:r>
      </w:hyperlink>
    </w:p>
    <w:p>
      <w:pPr>
        <w:pStyle w:val="TOC2"/>
        <w:tabs>
          <w:tab w:val="right" w:leader="dot" w:pos="8306"/>
        </w:tabs>
      </w:pPr>
      <w:hyperlink w:anchor="_Toc22335" w:history="1">
        <w:r>
          <w:rPr>
            <w:rFonts w:ascii="仿宋" w:eastAsia="仿宋" w:hAnsi="仿宋" w:cs="仿宋" w:hint="eastAsia"/>
            <w:lang w:eastAsia="zh-CN"/>
          </w:rPr>
          <w:t>(一)、影视发行项目实施保障机制</w:t>
        </w:r>
        <w:r>
          <w:tab/>
        </w:r>
        <w:r>
          <w:fldChar w:fldCharType="begin"/>
        </w:r>
        <w:r>
          <w:instrText xml:space="preserve"> PAGEREF _Toc22335 \h </w:instrText>
        </w:r>
        <w:r>
          <w:fldChar w:fldCharType="separate"/>
        </w:r>
        <w:r>
          <w:t>54</w:t>
        </w:r>
        <w:r>
          <w:fldChar w:fldCharType="end"/>
        </w:r>
      </w:hyperlink>
    </w:p>
    <w:p>
      <w:pPr>
        <w:pStyle w:val="TOC2"/>
        <w:tabs>
          <w:tab w:val="right" w:leader="dot" w:pos="8306"/>
        </w:tabs>
      </w:pPr>
      <w:hyperlink w:anchor="_Toc19699" w:history="1">
        <w:r>
          <w:rPr>
            <w:rFonts w:ascii="仿宋" w:eastAsia="仿宋" w:hAnsi="仿宋" w:cs="仿宋" w:hint="eastAsia"/>
            <w:lang w:eastAsia="zh-CN"/>
          </w:rPr>
          <w:t>(二)、影视发行项目法律合规要求</w:t>
        </w:r>
        <w:r>
          <w:tab/>
        </w:r>
        <w:r>
          <w:fldChar w:fldCharType="begin"/>
        </w:r>
        <w:r>
          <w:instrText xml:space="preserve"> PAGEREF _Toc19699 \h </w:instrText>
        </w:r>
        <w:r>
          <w:fldChar w:fldCharType="separate"/>
        </w:r>
        <w:r>
          <w:t>58</w:t>
        </w:r>
        <w:r>
          <w:fldChar w:fldCharType="end"/>
        </w:r>
      </w:hyperlink>
    </w:p>
    <w:p>
      <w:pPr>
        <w:pStyle w:val="TOC2"/>
        <w:tabs>
          <w:tab w:val="right" w:leader="dot" w:pos="8306"/>
        </w:tabs>
      </w:pPr>
      <w:hyperlink w:anchor="_Toc13310" w:history="1">
        <w:r>
          <w:rPr>
            <w:rFonts w:ascii="仿宋" w:eastAsia="仿宋" w:hAnsi="仿宋" w:cs="仿宋" w:hint="eastAsia"/>
            <w:lang w:eastAsia="zh-CN"/>
          </w:rPr>
          <w:t>(三)、影视发行项目合同管理与法律事务</w:t>
        </w:r>
        <w:r>
          <w:tab/>
        </w:r>
        <w:r>
          <w:fldChar w:fldCharType="begin"/>
        </w:r>
        <w:r>
          <w:instrText xml:space="preserve"> PAGEREF _Toc13310 \h </w:instrText>
        </w:r>
        <w:r>
          <w:fldChar w:fldCharType="separate"/>
        </w:r>
        <w:r>
          <w:t>62</w:t>
        </w:r>
        <w:r>
          <w:fldChar w:fldCharType="end"/>
        </w:r>
      </w:hyperlink>
    </w:p>
    <w:p>
      <w:pPr>
        <w:pStyle w:val="TOC2"/>
        <w:tabs>
          <w:tab w:val="right" w:leader="dot" w:pos="8306"/>
        </w:tabs>
      </w:pPr>
      <w:hyperlink w:anchor="_Toc16665" w:history="1">
        <w:r>
          <w:rPr>
            <w:rFonts w:ascii="仿宋" w:eastAsia="仿宋" w:hAnsi="仿宋" w:cs="仿宋" w:hint="eastAsia"/>
            <w:lang w:eastAsia="zh-CN"/>
          </w:rPr>
          <w:t>(四)、影视发行项目知识产权保护策略</w:t>
        </w:r>
        <w:r>
          <w:tab/>
        </w:r>
        <w:r>
          <w:fldChar w:fldCharType="begin"/>
        </w:r>
        <w:r>
          <w:instrText xml:space="preserve"> PAGEREF _Toc16665 \h </w:instrText>
        </w:r>
        <w:r>
          <w:fldChar w:fldCharType="separate"/>
        </w:r>
        <w:r>
          <w:t>68</w:t>
        </w:r>
        <w:r>
          <w:fldChar w:fldCharType="end"/>
        </w:r>
      </w:hyperlink>
    </w:p>
    <w:p>
      <w:pPr>
        <w:pStyle w:val="TOC1"/>
        <w:tabs>
          <w:tab w:val="right" w:leader="dot" w:pos="8306"/>
        </w:tabs>
      </w:pPr>
      <w:hyperlink w:anchor="_Toc17156" w:history="1">
        <w:r>
          <w:rPr>
            <w:rFonts w:ascii="仿宋" w:eastAsia="仿宋" w:hAnsi="仿宋" w:cs="仿宋" w:hint="eastAsia"/>
            <w:lang w:eastAsia="zh-CN"/>
          </w:rPr>
          <w:t>十六、利益相关者分析与沟通计划</w:t>
        </w:r>
        <w:r>
          <w:tab/>
        </w:r>
        <w:r>
          <w:fldChar w:fldCharType="begin"/>
        </w:r>
        <w:r>
          <w:instrText xml:space="preserve"> PAGEREF _Toc17156 \h </w:instrText>
        </w:r>
        <w:r>
          <w:fldChar w:fldCharType="separate"/>
        </w:r>
        <w:r>
          <w:t>71</w:t>
        </w:r>
        <w:r>
          <w:fldChar w:fldCharType="end"/>
        </w:r>
      </w:hyperlink>
    </w:p>
    <w:p>
      <w:pPr>
        <w:pStyle w:val="TOC2"/>
        <w:tabs>
          <w:tab w:val="right" w:leader="dot" w:pos="8306"/>
        </w:tabs>
      </w:pPr>
      <w:hyperlink w:anchor="_Toc12728" w:history="1">
        <w:r>
          <w:rPr>
            <w:rFonts w:ascii="仿宋" w:eastAsia="仿宋" w:hAnsi="仿宋" w:cs="仿宋" w:hint="eastAsia"/>
            <w:lang w:eastAsia="zh-CN"/>
          </w:rPr>
          <w:t>(一)、利益相关者分析</w:t>
        </w:r>
        <w:r>
          <w:tab/>
        </w:r>
        <w:r>
          <w:fldChar w:fldCharType="begin"/>
        </w:r>
        <w:r>
          <w:instrText xml:space="preserve"> PAGEREF _Toc12728 \h </w:instrText>
        </w:r>
        <w:r>
          <w:fldChar w:fldCharType="separate"/>
        </w:r>
        <w:r>
          <w:t>71</w:t>
        </w:r>
        <w:r>
          <w:fldChar w:fldCharType="end"/>
        </w:r>
      </w:hyperlink>
    </w:p>
    <w:p>
      <w:pPr>
        <w:pStyle w:val="TOC2"/>
        <w:tabs>
          <w:tab w:val="right" w:leader="dot" w:pos="8306"/>
        </w:tabs>
      </w:pPr>
      <w:hyperlink w:anchor="_Toc30637" w:history="1">
        <w:r>
          <w:rPr>
            <w:rFonts w:ascii="仿宋" w:eastAsia="仿宋" w:hAnsi="仿宋" w:cs="仿宋" w:hint="eastAsia"/>
            <w:lang w:eastAsia="zh-CN"/>
          </w:rPr>
          <w:t>(二)、沟通计划</w:t>
        </w:r>
        <w:r>
          <w:tab/>
        </w:r>
        <w:r>
          <w:fldChar w:fldCharType="begin"/>
        </w:r>
        <w:r>
          <w:instrText xml:space="preserve"> PAGEREF _Toc30637 \h </w:instrText>
        </w:r>
        <w:r>
          <w:fldChar w:fldCharType="separate"/>
        </w:r>
        <w:r>
          <w:t>72</w:t>
        </w:r>
        <w:r>
          <w:fldChar w:fldCharType="end"/>
        </w:r>
      </w:hyperlink>
    </w:p>
    <w:p>
      <w:pPr>
        <w:pStyle w:val="TOC1"/>
        <w:tabs>
          <w:tab w:val="right" w:leader="dot" w:pos="8306"/>
        </w:tabs>
      </w:pPr>
      <w:hyperlink w:anchor="_Toc24910" w:history="1">
        <w:r>
          <w:rPr>
            <w:rFonts w:ascii="仿宋" w:eastAsia="仿宋" w:hAnsi="仿宋" w:cs="仿宋" w:hint="eastAsia"/>
            <w:lang w:eastAsia="zh-CN"/>
          </w:rPr>
          <w:t>十七、风险识别与分类</w:t>
        </w:r>
        <w:r>
          <w:tab/>
        </w:r>
        <w:r>
          <w:fldChar w:fldCharType="begin"/>
        </w:r>
        <w:r>
          <w:instrText xml:space="preserve"> PAGEREF _Toc24910 \h </w:instrText>
        </w:r>
        <w:r>
          <w:fldChar w:fldCharType="separate"/>
        </w:r>
        <w:r>
          <w:t>73</w:t>
        </w:r>
        <w:r>
          <w:fldChar w:fldCharType="end"/>
        </w:r>
      </w:hyperlink>
    </w:p>
    <w:p>
      <w:pPr>
        <w:pStyle w:val="TOC2"/>
        <w:tabs>
          <w:tab w:val="right" w:leader="dot" w:pos="8306"/>
        </w:tabs>
      </w:pPr>
      <w:hyperlink w:anchor="_Toc23778" w:history="1">
        <w:r>
          <w:rPr>
            <w:rFonts w:ascii="仿宋" w:eastAsia="仿宋" w:hAnsi="仿宋" w:cs="仿宋" w:hint="eastAsia"/>
            <w:lang w:eastAsia="zh-CN"/>
          </w:rPr>
          <w:t>(一)、风险识别</w:t>
        </w:r>
        <w:r>
          <w:tab/>
        </w:r>
        <w:r>
          <w:fldChar w:fldCharType="begin"/>
        </w:r>
        <w:r>
          <w:instrText xml:space="preserve"> PAGEREF _Toc23778 \h </w:instrText>
        </w:r>
        <w:r>
          <w:fldChar w:fldCharType="separate"/>
        </w:r>
        <w:r>
          <w:t>73</w:t>
        </w:r>
        <w:r>
          <w:fldChar w:fldCharType="end"/>
        </w:r>
      </w:hyperlink>
    </w:p>
    <w:p>
      <w:pPr>
        <w:pStyle w:val="TOC2"/>
        <w:tabs>
          <w:tab w:val="right" w:leader="dot" w:pos="8306"/>
        </w:tabs>
      </w:pPr>
      <w:hyperlink w:anchor="_Toc16371" w:history="1">
        <w:r>
          <w:rPr>
            <w:rFonts w:ascii="仿宋" w:eastAsia="仿宋" w:hAnsi="仿宋" w:cs="仿宋" w:hint="eastAsia"/>
            <w:lang w:eastAsia="zh-CN"/>
          </w:rPr>
          <w:t>(二)、风险分类</w:t>
        </w:r>
        <w:r>
          <w:tab/>
        </w:r>
        <w:r>
          <w:fldChar w:fldCharType="begin"/>
        </w:r>
        <w:r>
          <w:instrText xml:space="preserve"> PAGEREF _Toc16371 \h </w:instrText>
        </w:r>
        <w:r>
          <w:fldChar w:fldCharType="separate"/>
        </w:r>
        <w:r>
          <w:t>74</w:t>
        </w:r>
        <w:r>
          <w:fldChar w:fldCharType="end"/>
        </w:r>
      </w:hyperlink>
    </w:p>
    <w:p>
      <w:pPr>
        <w:pStyle w:val="TOC1"/>
        <w:tabs>
          <w:tab w:val="right" w:leader="dot" w:pos="8306"/>
        </w:tabs>
      </w:pPr>
      <w:hyperlink w:anchor="_Toc22468" w:history="1">
        <w:r>
          <w:rPr>
            <w:rFonts w:ascii="仿宋" w:eastAsia="仿宋" w:hAnsi="仿宋" w:cs="仿宋" w:hint="eastAsia"/>
            <w:lang w:eastAsia="zh-CN"/>
          </w:rPr>
          <w:t>十八、营销与推广策略</w:t>
        </w:r>
        <w:r>
          <w:tab/>
        </w:r>
        <w:r>
          <w:fldChar w:fldCharType="begin"/>
        </w:r>
        <w:r>
          <w:instrText xml:space="preserve"> PAGEREF _Toc22468 \h </w:instrText>
        </w:r>
        <w:r>
          <w:fldChar w:fldCharType="separate"/>
        </w:r>
        <w:r>
          <w:t>76</w:t>
        </w:r>
        <w:r>
          <w:fldChar w:fldCharType="end"/>
        </w:r>
      </w:hyperlink>
    </w:p>
    <w:p>
      <w:pPr>
        <w:pStyle w:val="TOC2"/>
        <w:tabs>
          <w:tab w:val="right" w:leader="dot" w:pos="8306"/>
        </w:tabs>
      </w:pPr>
      <w:hyperlink w:anchor="_Toc17902" w:history="1">
        <w:r>
          <w:rPr>
            <w:rFonts w:ascii="仿宋" w:eastAsia="仿宋" w:hAnsi="仿宋" w:cs="仿宋" w:hint="eastAsia"/>
            <w:lang w:eastAsia="zh-CN"/>
          </w:rPr>
          <w:t>(一)、产品/服务定位与特点</w:t>
        </w:r>
        <w:r>
          <w:tab/>
        </w:r>
        <w:r>
          <w:fldChar w:fldCharType="begin"/>
        </w:r>
        <w:r>
          <w:instrText xml:space="preserve"> PAGEREF _Toc17902 \h </w:instrText>
        </w:r>
        <w:r>
          <w:fldChar w:fldCharType="separate"/>
        </w:r>
        <w:r>
          <w:t>76</w:t>
        </w:r>
        <w:r>
          <w:fldChar w:fldCharType="end"/>
        </w:r>
      </w:hyperlink>
    </w:p>
    <w:p>
      <w:pPr>
        <w:pStyle w:val="TOC2"/>
        <w:tabs>
          <w:tab w:val="right" w:leader="dot" w:pos="8306"/>
        </w:tabs>
      </w:pPr>
      <w:hyperlink w:anchor="_Toc12426" w:history="1">
        <w:r>
          <w:rPr>
            <w:rFonts w:ascii="仿宋" w:eastAsia="仿宋" w:hAnsi="仿宋" w:cs="仿宋" w:hint="eastAsia"/>
            <w:lang w:eastAsia="zh-CN"/>
          </w:rPr>
          <w:t>(二)、市场定位与竞争分析</w:t>
        </w:r>
        <w:r>
          <w:tab/>
        </w:r>
        <w:r>
          <w:fldChar w:fldCharType="begin"/>
        </w:r>
        <w:r>
          <w:instrText xml:space="preserve"> PAGEREF _Toc12426 \h </w:instrText>
        </w:r>
        <w:r>
          <w:fldChar w:fldCharType="separate"/>
        </w:r>
        <w:r>
          <w:t>77</w:t>
        </w:r>
        <w:r>
          <w:fldChar w:fldCharType="end"/>
        </w:r>
      </w:hyperlink>
    </w:p>
    <w:p>
      <w:pPr>
        <w:pStyle w:val="TOC2"/>
        <w:tabs>
          <w:tab w:val="right" w:leader="dot" w:pos="8306"/>
        </w:tabs>
      </w:pPr>
      <w:hyperlink w:anchor="_Toc3993" w:history="1">
        <w:r>
          <w:rPr>
            <w:rFonts w:ascii="仿宋" w:eastAsia="仿宋" w:hAnsi="仿宋" w:cs="仿宋" w:hint="eastAsia"/>
            <w:lang w:eastAsia="zh-CN"/>
          </w:rPr>
          <w:t>(三)、营销渠道与策略</w:t>
        </w:r>
        <w:r>
          <w:tab/>
        </w:r>
        <w:r>
          <w:fldChar w:fldCharType="begin"/>
        </w:r>
        <w:r>
          <w:instrText xml:space="preserve"> PAGEREF _Toc3993 \h </w:instrText>
        </w:r>
        <w:r>
          <w:fldChar w:fldCharType="separate"/>
        </w:r>
        <w:r>
          <w:t>79</w:t>
        </w:r>
        <w:r>
          <w:fldChar w:fldCharType="end"/>
        </w:r>
      </w:hyperlink>
    </w:p>
    <w:p>
      <w:pPr>
        <w:pStyle w:val="TOC2"/>
        <w:tabs>
          <w:tab w:val="right" w:leader="dot" w:pos="8306"/>
        </w:tabs>
      </w:pPr>
      <w:hyperlink w:anchor="_Toc6964" w:history="1">
        <w:r>
          <w:rPr>
            <w:rFonts w:ascii="仿宋" w:eastAsia="仿宋" w:hAnsi="仿宋" w:cs="仿宋" w:hint="eastAsia"/>
            <w:lang w:eastAsia="zh-CN"/>
          </w:rPr>
          <w:t>(四)、推广与宣传活动</w:t>
        </w:r>
        <w:r>
          <w:tab/>
        </w:r>
        <w:r>
          <w:fldChar w:fldCharType="begin"/>
        </w:r>
        <w:r>
          <w:instrText xml:space="preserve"> PAGEREF _Toc6964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95"/>
      <w:r>
        <w:rPr>
          <w:rFonts w:ascii="仿宋" w:eastAsia="仿宋" w:hAnsi="仿宋" w:cs="仿宋" w:hint="eastAsia"/>
          <w:sz w:val="28"/>
          <w:lang w:eastAsia="zh-CN"/>
        </w:rPr>
        <w:t>一、影视发行项目可持续发展</w:t>
      </w:r>
      <w:bookmarkEnd w:id="2"/>
    </w:p>
    <w:p>
      <w:pPr>
        <w:pStyle w:val="Heading2"/>
        <w:rPr>
          <w:rFonts w:ascii="仿宋" w:eastAsia="仿宋" w:hAnsi="仿宋" w:cs="仿宋" w:hint="eastAsia"/>
          <w:lang w:eastAsia="zh-CN"/>
        </w:rPr>
      </w:pPr>
      <w:bookmarkStart w:id="3" w:name="_Toc48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影视发行项目团队着眼于未来，明确了可持续发展的战略方向。制定的具体可持续发展目标包括降低资源使用、采用环保技术、最大化社会效益等。这一步骤不仅有助于影视发行项目在环保和社会责任方面达到最高标准，也为未来提供了明确的指引，确保影视发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可持续实践的融入影视发行项目管理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影视发行项目管理周期。从影视发行项目规划开始，影视发行项目团队就考虑了环境和社会的因素。在执行阶段，影视发行项目团队积极推动绿色技术的应用，优化资源利用。此外，关注员工的社会责任，通过培训和沟通活动提高员工对可持续发展的认知，使他们能够在日常工作中践行可持续实践。这些举措不仅为影视发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扎根于影视发行项目的可持续发展理念，我们深信环保与社会责任是影视发行项目成功的关键支柱。在影视发行项目的每一步，我们都致力于通过创新和实践，履行对环境和社会的坚定责任。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团队通过引入先进的环保技术、建立高效的废物处理系统以及推动能源节约措施，积极履行环保责任。定期的环保监测和评估确保影视发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不仅致力于自身可持续发展，还注重对社会的回馈。通过支持社区影视发行项目、参与慈善事业、提供培训机会等方式，影视发行项目积极履行社会责任。与当地社区建立积极互动，关注员工的工作与生活平衡，以及员工的身心健康，是影视发行项目在社会责任层面的关键举措。这样的实践不仅增强了影视发行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867"/>
      <w:r>
        <w:rPr>
          <w:rFonts w:ascii="仿宋" w:eastAsia="仿宋" w:hAnsi="仿宋" w:cs="仿宋" w:hint="eastAsia"/>
          <w:sz w:val="28"/>
          <w:lang w:eastAsia="zh-CN"/>
        </w:rPr>
        <w:t>二、影视发行项目危机管理</w:t>
      </w:r>
      <w:bookmarkEnd w:id="5"/>
    </w:p>
    <w:p>
      <w:pPr>
        <w:pStyle w:val="Heading2"/>
        <w:rPr>
          <w:rFonts w:ascii="仿宋" w:eastAsia="仿宋" w:hAnsi="仿宋" w:cs="仿宋" w:hint="eastAsia"/>
          <w:lang w:eastAsia="zh-CN"/>
        </w:rPr>
      </w:pPr>
      <w:bookmarkStart w:id="6" w:name="_Toc1017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危机管理中，危机预警与识别是确保影视发行项目稳健运行的核心步骤。通过建立全面的监测机制，影视发行项目团队旨在及时发现和理解潜在的风险和危机因素，以便采取及时的预防和应对措施，确保影视发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首先，通过深入的风险评估，影视发行项目团队全面分析了整个影视发行项目和各个阶段可能存在的威胁。这包括准确评估每个潜在风险的发生概率和可能影响的程度，为后续危机预警提供了有力支持。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发行项目团队着重于明确定义影视发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发行项目进展的持续监控，团队能够及时发现潜在问题并作出迅速反应。影视发行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在这一阶段，团队的专业素养和反应速度将发挥至关重要的作用，以确保潜在危机能够在初期得到有效的处理，最大程度地减轻负面影响。通过危机预警与识别，影视发行项目得以更有序、可控地推进。</w:t>
      </w:r>
    </w:p>
    <w:p>
      <w:pPr>
        <w:pStyle w:val="Heading2"/>
        <w:ind w:firstLine="560" w:firstLineChars="200"/>
        <w:rPr>
          <w:rFonts w:ascii="仿宋" w:eastAsia="仿宋" w:hAnsi="仿宋" w:cs="仿宋" w:hint="eastAsia"/>
          <w:sz w:val="28"/>
          <w:lang w:eastAsia="zh-CN"/>
        </w:rPr>
      </w:pPr>
      <w:bookmarkStart w:id="7" w:name="_Toc2403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在危机发生时，影视发行项目团队立即行动，成立了应急小组。该小组的任务是迅速制定并实施紧急应对措施，以最小化潜在损失。以下是采取的主要措施：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暂停影视发行项目进度：为遏制危机蔓延，影视发行项目暂时停止进行，以便全面评估当前状况。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资源重新分配：重新评估影视发行项目资源的分配，确保最大限度地减小损失。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实时沟通：与关键利益相关者建立实时沟通机制，向他们传递影视发行项目危机的实际状况，保障影视发行项目核心利益。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在紧急应对的同时，影视发行项目团队强调了团队协作和有效沟通的重要性。以下是团队协作的关键举措：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信息共享机制：建立了信息共享平台，确保团队成员能够及时获取影视发行项目危机的实时信息。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领导者沟通：影视发行项目领导者通过定期会议和即时沟通工具，指导团队应对危机，保持团队稳定运行。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随着危机得到初步控制，影视发行项目团队转向制定恢复计划，以确保影视发行项目能够从中迅速恢复。主要恢复计划包括：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修复受损的进度计划：重新评估影视发行项目进度，制定修复计划，确保影视发行项目尽快回归正常进程。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重新调整资源分配：优化资源分配，确保影视发行项目在有限资源下高效运转。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风险管理机制加强：对影视发行项目风险进行全面评估，制定更强化的风险管理策略，以预防未来可能的危机。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505"/>
      <w:r>
        <w:rPr>
          <w:rFonts w:ascii="仿宋" w:eastAsia="仿宋" w:hAnsi="仿宋" w:cs="仿宋" w:hint="eastAsia"/>
          <w:sz w:val="28"/>
          <w:lang w:eastAsia="zh-CN"/>
        </w:rPr>
        <w:t>三、影视发行项目土建工程</w:t>
      </w:r>
      <w:bookmarkEnd w:id="8"/>
    </w:p>
    <w:p>
      <w:pPr>
        <w:pStyle w:val="Heading2"/>
        <w:rPr>
          <w:rFonts w:ascii="仿宋" w:eastAsia="仿宋" w:hAnsi="仿宋" w:cs="仿宋" w:hint="eastAsia"/>
          <w:lang w:eastAsia="zh-CN"/>
        </w:rPr>
      </w:pPr>
      <w:bookmarkStart w:id="9" w:name="_Toc147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在影视发行项目的建筑工程设计中，我们将秉承一系列重要的设计原则，以确保影视发行项目建筑在功能、美观、可持续性等方面达到最佳效果。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首要原则是确保建筑的功能性得到最大化的发挥。我们将充分理解影视发行项目的实际需求，合理布局各个功能区域，保证建筑在满足业务需求的同时，提供高效的工作环境。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在建筑设计中，我们将综合考虑建设和运营成本。通过精细的经济效益分析，确保设计方案在高效利用资源的同时，对影视发行项目的长期盈利能力有积极的贡献。</w:t>
      </w:r>
    </w:p>
    <w:p>
      <w:pPr>
        <w:pStyle w:val="Heading2"/>
        <w:ind w:firstLine="560" w:firstLineChars="200"/>
        <w:rPr>
          <w:rFonts w:ascii="仿宋" w:eastAsia="仿宋" w:hAnsi="仿宋" w:cs="仿宋" w:hint="eastAsia"/>
          <w:sz w:val="28"/>
          <w:lang w:eastAsia="zh-CN"/>
        </w:rPr>
      </w:pPr>
      <w:bookmarkStart w:id="10" w:name="_Toc317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的土建工程设计中，我们将精准设定设计年限，结合影视发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发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1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发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发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发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2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本期工程影视发行项目预计总建筑面积XXX平方米，其中：计容建筑面积XXX平方米，计划建筑工程投资XX万元，占影视发行项目总投资的XX%。</w:t>
      </w:r>
    </w:p>
    <w:p>
      <w:pPr>
        <w:pStyle w:val="Heading1"/>
        <w:ind w:firstLine="560" w:firstLineChars="200"/>
        <w:rPr>
          <w:rFonts w:ascii="仿宋" w:eastAsia="仿宋" w:hAnsi="仿宋" w:cs="仿宋" w:hint="eastAsia"/>
          <w:sz w:val="28"/>
          <w:lang w:eastAsia="zh-CN"/>
        </w:rPr>
      </w:pPr>
      <w:bookmarkStart w:id="13" w:name="_Toc21410"/>
      <w:r>
        <w:rPr>
          <w:rFonts w:ascii="仿宋" w:eastAsia="仿宋" w:hAnsi="仿宋" w:cs="仿宋" w:hint="eastAsia"/>
          <w:sz w:val="28"/>
          <w:lang w:eastAsia="zh-CN"/>
        </w:rPr>
        <w:t>四、影视发行项目建设背景及必要性分析</w:t>
      </w:r>
      <w:bookmarkEnd w:id="13"/>
    </w:p>
    <w:p>
      <w:pPr>
        <w:pStyle w:val="Heading2"/>
        <w:rPr>
          <w:rFonts w:ascii="仿宋" w:eastAsia="仿宋" w:hAnsi="仿宋" w:cs="仿宋" w:hint="eastAsia"/>
          <w:lang w:eastAsia="zh-CN"/>
        </w:rPr>
      </w:pPr>
      <w:bookmarkStart w:id="14" w:name="_Toc14969"/>
      <w:r>
        <w:rPr>
          <w:rFonts w:ascii="仿宋" w:eastAsia="仿宋" w:hAnsi="仿宋" w:cs="仿宋" w:hint="eastAsia"/>
          <w:lang w:eastAsia="zh-CN"/>
        </w:rPr>
        <w:t>(一)、影视发行项目背景分析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发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发行项目在这个潮流中的定位。同时，我们将关注行业内涌现的新兴机遇，以便影视发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发行项目提供了强大的发展动力。我们将聚焦于行业内最新的技术发展趋势，包括但不限于人工智能、大数据分析、物联网等领域。通过深度的技术研究，我们将确保影视发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发行项目发展的源泉。我们将投入更多的精力对市场需求进行深入剖析，超越表面的需求，深入挖掘潜在的市场痛点和机遇。通过对市场需求的细致了解，影视发行项目将更有针对性地设计解决方案，满足市场的多样化需求，从而更好地促进影视发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发行项目战略至关重要。我们将对竞争态势进行更为深入的分析，包括但不限于市场份额、产品特点、客户满意度等多个维度。通过深度的竞争分析，影视发行项目将能够更准确地把握市场脉搏，制定具有竞争力的影视发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影视发行项目的发展具有直接的影响。我们将进行更为全面的法规和政策分析，了解行业发展中的潜在法律风险和合规挑战。通过充分了解和遵守相关法规，影视发行项目将确保在法律框架内合法合规运营，为影视发行项目的稳健发展提供有力支持。</w:t>
      </w:r>
    </w:p>
    <w:p>
      <w:pPr>
        <w:pStyle w:val="Heading2"/>
        <w:ind w:firstLine="560" w:firstLineChars="200"/>
        <w:rPr>
          <w:rFonts w:ascii="仿宋" w:eastAsia="仿宋" w:hAnsi="仿宋" w:cs="仿宋" w:hint="eastAsia"/>
          <w:sz w:val="28"/>
          <w:lang w:eastAsia="zh-CN"/>
        </w:rPr>
      </w:pPr>
      <w:bookmarkStart w:id="15" w:name="_Toc18198"/>
      <w:r>
        <w:rPr>
          <w:rFonts w:ascii="仿宋" w:eastAsia="仿宋" w:hAnsi="仿宋" w:cs="仿宋" w:hint="eastAsia"/>
          <w:sz w:val="28"/>
          <w:lang w:eastAsia="zh-CN"/>
        </w:rPr>
        <w:t>(二)、影视发行项目建设必要性分析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的迫切性源于对行业发展趋势的深刻洞察。我们正处于一个行业变革的时代，科技创新、数字化转型成为企业发展的关键动力。影视发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不仅仅是为了跟上潮流，更是为了通过技术创新推动企业的持续发展。通过引入先进的技术和解决方案，影视发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发行项目的建设成为必然选择，通过提高产品质量、拓展服务领域，从而在竞争中获得更多的机会。影视发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影视发行项目建设的必要性体现在对客户需求更精准的满足。通过影视发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建设的背后是对企业持续创新的追求。只有通过不断创新，企业才能在竞争中立于不败之地。影视发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69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47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影视发行项目的主要产品是XXXX，预计年产值为XXX万元。这一产品在市场中占据着重要的地位，其广泛的应用范围使得该影视发行项目的市场前景非常广阔。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发行项目的xxx产品作为重要的原材料之一，将在多个领域发挥关键作用。其在建筑、交通、能源等方面的广泛应用将为整个产业链提供强大的支持，形成产业协同效应。影视发行项目的年产值XXX万XXX万XXX万万元不仅反映了其在市场上的巨大潜力，更预示着它对国民经济的积极贡献。这种关联度高、涉及面广的产业关系，使得该影视发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65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总征地面积为XXXX平方米，相当于约XX.XX亩，其中净用地面积为XXXX平方米，红线范围内相当于约XX.XX亩。这一用地规模充分考虑了影视发行项目的建设需求，保障了影视发行项目在合适的空间内得以充分发展。影视发行项目规划的总建筑面积为XXXX平方米，其中主体工程建设占XXXX平方米，计容建筑面积达XXXX平方米。预计建筑工程的投资将达到XXXX万元，为影视发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计划购置的设备共计XXXX台（套），设备购置费用为XXXX万元。这一设备购置计划充分考虑到影视发行项目的生产需求和技术要求，确保了影视发行项目在生产运营中具备先进的技术装备和高效的生产能力。设备的合理配置将为影视发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计划总投资为XXXX万元，预计年实现营业收入为XXXX万元。这一产能规模的设定旨在确保影视发行项目能够在投资与回报之间取得平衡，实现长期可持续的发展。影视发行项目的总投资充分考虑到各个方面的需求，包括用地建设、设备购置等多个环节，以确保影视发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880"/>
      <w:r>
        <w:rPr>
          <w:rFonts w:ascii="仿宋" w:eastAsia="仿宋" w:hAnsi="仿宋" w:cs="仿宋" w:hint="eastAsia"/>
          <w:sz w:val="28"/>
          <w:lang w:eastAsia="zh-CN"/>
        </w:rPr>
        <w:t>六、影视发行项目文档管理</w:t>
      </w:r>
      <w:bookmarkEnd w:id="19"/>
    </w:p>
    <w:p>
      <w:pPr>
        <w:pStyle w:val="Heading2"/>
        <w:rPr>
          <w:rFonts w:ascii="仿宋" w:eastAsia="仿宋" w:hAnsi="仿宋" w:cs="仿宋" w:hint="eastAsia"/>
          <w:lang w:eastAsia="zh-CN"/>
        </w:rPr>
      </w:pPr>
      <w:bookmarkStart w:id="20" w:name="_Toc3171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影视发行项目高度重视文档的质量和准确性，以支持影视发行项目的各项活动和决策。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文档的编制始于影视发行项目计划的初期，我们制定了详细的文档编制计划，明确了每个文档的内容、格式和编写责任人。在影视发行项目启动阶段，我们首先编制了影视发行项目章程，明确定义了影视发行项目的目标、范围、风险等关键要素。随后，影视发行项目团队根据计划陆续编制了需求文档、设计文档、测试文档等各类文档，确保影视发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影视发行项目管理中的重要环节，旨在确保影视发行项目文档符合质量标准和影视发行项目需求。在影视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除了内部审查，我们还进行了外部审查，邀请影视发行项目相关利益方和专业领域的专家对文档进行独立审查。这有助于获取更全面、客观的反馈，确保影视发行项目文档不仅符合内部标准，也满足外部需求。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影视发行项目在文档编制与审查方面建立了严格的管理机制，通过规范的流程和多维度的审查，确保影视发行项目文档的质量、准确性和可靠性，为影视发行项目的顺利推进提供了有力支持。</w:t>
      </w:r>
    </w:p>
    <w:p>
      <w:pPr>
        <w:pStyle w:val="Heading2"/>
        <w:ind w:firstLine="560" w:firstLineChars="200"/>
        <w:rPr>
          <w:rFonts w:ascii="仿宋" w:eastAsia="仿宋" w:hAnsi="仿宋" w:cs="仿宋" w:hint="eastAsia"/>
          <w:sz w:val="28"/>
          <w:lang w:eastAsia="zh-CN"/>
        </w:rPr>
      </w:pPr>
      <w:bookmarkStart w:id="21" w:name="_Toc20762"/>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https://d.book118.com/426154041235010033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C6CB8"/>
    <w:rsid w:val="08EC6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540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2024-01-11T15:25:00Z</dcterms:created>
  <dcterms:modified xsi:type="dcterms:W3CDTF">2024-01-11T15:25:41Z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84BD3BCD067644DE9B9C46DE70B8BFCA_11</vt:lpwstr>
  </property>
  <property fmtid="{D5CDD505-2E9C-101B-9397-08002B2CF9AE}" pid="3" name="KSOProductBuildVer">
    <vt:lpwstr>2052-12.1.0.16120</vt:lpwstr>
  </property>
</Properties>
</file>