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镁合金铸件项目分析评价报告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1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_Toc22142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6" w:history="1">
        <w:r>
          <w:rPr>
            <w:rFonts w:ascii="仿宋" w:eastAsia="仿宋" w:hAnsi="仿宋" w:cs="仿宋" w:hint="eastAsia"/>
            <w:lang w:eastAsia="zh-CN"/>
          </w:rPr>
          <w:t>一、项目环境分析</w:t>
        </w:r>
        <w:r>
          <w:tab/>
        </w:r>
        <w:r>
          <w:fldChar w:fldCharType="begin"/>
        </w:r>
        <w:r>
          <w:instrText xml:space="preserve"> PAGEREF _Toc22096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_Toc16601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_Toc10335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3" w:history="1">
        <w:r>
          <w:rPr>
            <w:rFonts w:ascii="仿宋" w:eastAsia="仿宋" w:hAnsi="仿宋" w:cs="仿宋" w:hint="eastAsia"/>
            <w:lang w:eastAsia="zh-CN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_Toc32273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1" w:history="1">
        <w:r>
          <w:rPr>
            <w:rFonts w:ascii="仿宋" w:eastAsia="仿宋" w:hAnsi="仿宋" w:cs="仿宋" w:hint="eastAsia"/>
            <w:lang w:eastAsia="zh-CN"/>
          </w:rPr>
          <w:t>二、镁合金铸件项目概论</w:t>
        </w:r>
        <w:r>
          <w:tab/>
        </w:r>
        <w:r>
          <w:fldChar w:fldCharType="begin"/>
        </w:r>
        <w:r>
          <w:instrText xml:space="preserve"> PAGEREF _Toc28141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_Toc8644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eastAsia="zh-CN"/>
          </w:rPr>
          <w:t>三、镁合金铸件项目概论</w:t>
        </w:r>
        <w:r>
          <w:tab/>
        </w:r>
        <w:r>
          <w:fldChar w:fldCharType="begin"/>
        </w:r>
        <w:r>
          <w:instrText xml:space="preserve"> PAGEREF _Toc20510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(一)、镁合金铸件项目名称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(二)、镁合金铸件项目选址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5" w:history="1">
        <w:r>
          <w:rPr>
            <w:rFonts w:ascii="仿宋" w:eastAsia="仿宋" w:hAnsi="仿宋" w:cs="仿宋" w:hint="eastAsia"/>
            <w:lang w:eastAsia="zh-CN"/>
          </w:rPr>
          <w:t>(三)、镁合金铸件项目用地规模</w:t>
        </w:r>
        <w:r>
          <w:tab/>
        </w:r>
        <w:r>
          <w:fldChar w:fldCharType="begin"/>
        </w:r>
        <w:r>
          <w:instrText xml:space="preserve"> PAGEREF _Toc24295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eastAsia="zh-CN"/>
          </w:rPr>
          <w:t>(四)、镁合金铸件项目用地控制指标</w:t>
        </w:r>
        <w:r>
          <w:tab/>
        </w:r>
        <w:r>
          <w:fldChar w:fldCharType="begin"/>
        </w:r>
        <w:r>
          <w:instrText xml:space="preserve"> PAGEREF _Toc16045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5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_Toc13305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2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_Toc29682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4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_Toc31584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9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_Toc23099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1" w:history="1">
        <w:r>
          <w:rPr>
            <w:rFonts w:ascii="仿宋" w:eastAsia="仿宋" w:hAnsi="仿宋" w:cs="仿宋" w:hint="eastAsia"/>
            <w:lang w:eastAsia="zh-CN"/>
          </w:rPr>
          <w:t>(九)、镁合金铸件项目总投资及资本结构</w:t>
        </w:r>
        <w:r>
          <w:tab/>
        </w:r>
        <w:r>
          <w:fldChar w:fldCharType="begin"/>
        </w:r>
        <w:r>
          <w:instrText xml:space="preserve"> PAGEREF _Toc15531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2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_Toc15622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7" w:history="1">
        <w:r>
          <w:rPr>
            <w:rFonts w:ascii="仿宋" w:eastAsia="仿宋" w:hAnsi="仿宋" w:cs="仿宋" w:hint="eastAsia"/>
            <w:lang w:eastAsia="zh-CN"/>
          </w:rPr>
          <w:t>(十一)、镁合金铸件项目预期经济效益规划目标</w:t>
        </w:r>
        <w:r>
          <w:tab/>
        </w:r>
        <w:r>
          <w:fldChar w:fldCharType="begin"/>
        </w:r>
        <w:r>
          <w:instrText xml:space="preserve"> PAGEREF _Toc5857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2" w:history="1">
        <w:r>
          <w:rPr>
            <w:rFonts w:ascii="仿宋" w:eastAsia="仿宋" w:hAnsi="仿宋" w:cs="仿宋" w:hint="eastAsia"/>
            <w:lang w:eastAsia="zh-CN"/>
          </w:rPr>
          <w:t>(十二)、镁合金铸件项目进度计划</w:t>
        </w:r>
        <w:r>
          <w:tab/>
        </w:r>
        <w:r>
          <w:fldChar w:fldCharType="begin"/>
        </w:r>
        <w:r>
          <w:instrText xml:space="preserve"> PAGEREF _Toc17082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3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_Toc29793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(十四)、镁合金铸件项目评价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_Toc25634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1" w:history="1">
        <w:r>
          <w:rPr>
            <w:rFonts w:ascii="仿宋" w:eastAsia="仿宋" w:hAnsi="仿宋" w:cs="仿宋" w:hint="eastAsia"/>
            <w:lang w:eastAsia="zh-CN"/>
          </w:rPr>
          <w:t>(二)、镁合金铸件项目工艺技术设计方案</w:t>
        </w:r>
        <w:r>
          <w:tab/>
        </w:r>
        <w:r>
          <w:fldChar w:fldCharType="begin"/>
        </w:r>
        <w:r>
          <w:instrText xml:space="preserve"> PAGEREF _Toc15111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_Toc1078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五、背景及必要性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4" w:history="1">
        <w:r>
          <w:rPr>
            <w:rFonts w:ascii="仿宋" w:eastAsia="仿宋" w:hAnsi="仿宋" w:cs="仿宋" w:hint="eastAsia"/>
            <w:lang w:eastAsia="zh-CN"/>
          </w:rPr>
          <w:t>(一)、镁合金铸件项目背景分析</w:t>
        </w:r>
        <w:r>
          <w:tab/>
        </w:r>
        <w:r>
          <w:fldChar w:fldCharType="begin"/>
        </w:r>
        <w:r>
          <w:instrText xml:space="preserve"> PAGEREF _Toc19394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5" w:history="1">
        <w:r>
          <w:rPr>
            <w:rFonts w:ascii="仿宋" w:eastAsia="仿宋" w:hAnsi="仿宋" w:cs="仿宋" w:hint="eastAsia"/>
            <w:lang w:eastAsia="zh-CN"/>
          </w:rPr>
          <w:t>(二)、实施镁合金铸件项目的必要性</w:t>
        </w:r>
        <w:r>
          <w:tab/>
        </w:r>
        <w:r>
          <w:fldChar w:fldCharType="begin"/>
        </w:r>
        <w:r>
          <w:instrText xml:space="preserve"> PAGEREF _Toc15745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7" w:history="1">
        <w:r>
          <w:rPr>
            <w:rFonts w:ascii="仿宋" w:eastAsia="仿宋" w:hAnsi="仿宋" w:cs="仿宋" w:hint="eastAsia"/>
            <w:lang w:eastAsia="zh-CN"/>
          </w:rPr>
          <w:t>六、镁合金铸件技术创新的含义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9" w:history="1">
        <w:r>
          <w:rPr>
            <w:rFonts w:ascii="仿宋" w:eastAsia="仿宋" w:hAnsi="仿宋" w:cs="仿宋" w:hint="eastAsia"/>
            <w:lang w:eastAsia="zh-CN"/>
          </w:rPr>
          <w:t>七、事故原因分析及事故后果预测</w:t>
        </w:r>
        <w:r>
          <w:tab/>
        </w:r>
        <w:r>
          <w:fldChar w:fldCharType="begin"/>
        </w:r>
        <w:r>
          <w:instrText xml:space="preserve"> PAGEREF _Toc26579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_Toc1772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0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9" w:history="1">
        <w:r>
          <w:rPr>
            <w:rFonts w:ascii="仿宋" w:eastAsia="仿宋" w:hAnsi="仿宋" w:cs="仿宋" w:hint="eastAsia"/>
            <w:lang w:eastAsia="zh-CN"/>
          </w:rPr>
          <w:t>八、劳动安全生产分析</w:t>
        </w:r>
        <w:r>
          <w:tab/>
        </w:r>
        <w:r>
          <w:fldChar w:fldCharType="begin"/>
        </w:r>
        <w:r>
          <w:instrText xml:space="preserve"> PAGEREF _Toc9459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939" w:history="1">
        <w:r>
          <w:rPr>
            <w:rFonts w:ascii="仿宋" w:eastAsia="仿宋" w:hAnsi="仿宋" w:cs="仿宋" w:hint="eastAsia"/>
            <w:lang w:eastAsia="zh-CN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_Toc25939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九、团队和合作伙伴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2" w:history="1">
        <w:r>
          <w:rPr>
            <w:rFonts w:ascii="仿宋" w:eastAsia="仿宋" w:hAnsi="仿宋" w:cs="仿宋" w:hint="eastAsia"/>
            <w:lang w:eastAsia="zh-CN"/>
          </w:rPr>
          <w:t>(一)、镁合金铸件项目团队</w:t>
        </w:r>
        <w:r>
          <w:tab/>
        </w:r>
        <w:r>
          <w:fldChar w:fldCharType="begin"/>
        </w:r>
        <w:r>
          <w:instrText xml:space="preserve"> PAGEREF _Toc16582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9" w:history="1">
        <w:r>
          <w:rPr>
            <w:rFonts w:ascii="仿宋" w:eastAsia="仿宋" w:hAnsi="仿宋" w:cs="仿宋" w:hint="eastAsia"/>
            <w:lang w:eastAsia="zh-CN"/>
          </w:rPr>
          <w:t>(二)、合作伙伴和利益相关者</w:t>
        </w:r>
        <w:r>
          <w:tab/>
        </w:r>
        <w:r>
          <w:fldChar w:fldCharType="begin"/>
        </w:r>
        <w:r>
          <w:instrText xml:space="preserve"> PAGEREF _Toc8209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" w:history="1">
        <w:r>
          <w:rPr>
            <w:rFonts w:ascii="仿宋" w:eastAsia="仿宋" w:hAnsi="仿宋" w:cs="仿宋" w:hint="eastAsia"/>
            <w:lang w:eastAsia="zh-CN"/>
          </w:rPr>
          <w:t>十、劳动安全生产分析</w:t>
        </w:r>
        <w:r>
          <w:tab/>
        </w:r>
        <w:r>
          <w:fldChar w:fldCharType="begin"/>
        </w:r>
        <w:r>
          <w:instrText xml:space="preserve"> PAGEREF _Toc656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_Toc6306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_Toc8619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8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_Toc22788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8" w:history="1">
        <w:r>
          <w:rPr>
            <w:rFonts w:ascii="仿宋" w:eastAsia="仿宋" w:hAnsi="仿宋" w:cs="仿宋" w:hint="eastAsia"/>
            <w:lang w:eastAsia="zh-CN"/>
          </w:rPr>
          <w:t>十一、镁合金铸件项目收尾与总结</w:t>
        </w:r>
        <w:r>
          <w:tab/>
        </w:r>
        <w:r>
          <w:fldChar w:fldCharType="begin"/>
        </w:r>
        <w:r>
          <w:instrText xml:space="preserve"> PAGEREF _Toc24338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3" w:history="1">
        <w:r>
          <w:rPr>
            <w:rFonts w:ascii="仿宋" w:eastAsia="仿宋" w:hAnsi="仿宋" w:cs="仿宋" w:hint="eastAsia"/>
            <w:lang w:eastAsia="zh-CN"/>
          </w:rPr>
          <w:t>(一)、镁合金铸件项目总结与经验分享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5" w:history="1">
        <w:r>
          <w:rPr>
            <w:rFonts w:ascii="仿宋" w:eastAsia="仿宋" w:hAnsi="仿宋" w:cs="仿宋" w:hint="eastAsia"/>
            <w:lang w:eastAsia="zh-CN"/>
          </w:rPr>
          <w:t>(二)、镁合金铸件项目报告与归档</w:t>
        </w:r>
        <w:r>
          <w:tab/>
        </w:r>
        <w:r>
          <w:fldChar w:fldCharType="begin"/>
        </w:r>
        <w:r>
          <w:instrText xml:space="preserve"> PAGEREF _Toc11115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2" w:history="1">
        <w:r>
          <w:rPr>
            <w:rFonts w:ascii="仿宋" w:eastAsia="仿宋" w:hAnsi="仿宋" w:cs="仿宋" w:hint="eastAsia"/>
            <w:lang w:eastAsia="zh-CN"/>
          </w:rPr>
          <w:t>(三)、镁合金铸件项目收尾与结算</w:t>
        </w:r>
        <w:r>
          <w:tab/>
        </w:r>
        <w:r>
          <w:fldChar w:fldCharType="begin"/>
        </w:r>
        <w:r>
          <w:instrText xml:space="preserve"> PAGEREF _Toc9952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7" w:history="1">
        <w:r>
          <w:rPr>
            <w:rFonts w:ascii="仿宋" w:eastAsia="仿宋" w:hAnsi="仿宋" w:cs="仿宋" w:hint="eastAsia"/>
            <w:lang w:eastAsia="zh-CN"/>
          </w:rPr>
          <w:t>十二、公司治理结构</w:t>
        </w:r>
        <w:r>
          <w:tab/>
        </w:r>
        <w:r>
          <w:fldChar w:fldCharType="begin"/>
        </w:r>
        <w:r>
          <w:instrText xml:space="preserve"> PAGEREF _Toc8947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8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9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_Toc21739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0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_Toc5500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8" w:history="1">
        <w:r>
          <w:rPr>
            <w:rFonts w:ascii="仿宋" w:eastAsia="仿宋" w:hAnsi="仿宋" w:cs="仿宋" w:hint="eastAsia"/>
            <w:lang w:eastAsia="zh-CN"/>
          </w:rPr>
          <w:t>十三、投资方案</w:t>
        </w:r>
        <w:r>
          <w:tab/>
        </w:r>
        <w:r>
          <w:fldChar w:fldCharType="begin"/>
        </w:r>
        <w:r>
          <w:instrText xml:space="preserve"> PAGEREF _Toc19238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1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_Toc18691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9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_Toc9229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_Toc16765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9" w:history="1">
        <w:r>
          <w:rPr>
            <w:rFonts w:ascii="仿宋" w:eastAsia="仿宋" w:hAnsi="仿宋" w:cs="仿宋" w:hint="eastAsia"/>
            <w:lang w:eastAsia="zh-CN"/>
          </w:rPr>
          <w:t>(五)、镁合金铸件项目总投资</w:t>
        </w:r>
        <w:r>
          <w:tab/>
        </w:r>
        <w:r>
          <w:fldChar w:fldCharType="begin"/>
        </w:r>
        <w:r>
          <w:instrText xml:space="preserve"> PAGEREF _Toc5879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十四、镁合金铸件项目创新与研发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_Toc6688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" w:history="1">
        <w:r>
          <w:rPr>
            <w:rFonts w:ascii="仿宋" w:eastAsia="仿宋" w:hAnsi="仿宋" w:cs="仿宋" w:hint="eastAsia"/>
            <w:lang w:eastAsia="zh-CN"/>
          </w:rPr>
          <w:t>十五、镁合金铸件项目沟通与合作机制</w:t>
        </w:r>
        <w:r>
          <w:tab/>
        </w:r>
        <w:r>
          <w:fldChar w:fldCharType="begin"/>
        </w:r>
        <w:r>
          <w:instrText xml:space="preserve"> PAGEREF _Toc2982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(一)、沟通体系构建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0" w:history="1">
        <w:r>
          <w:rPr>
            <w:rFonts w:ascii="仿宋" w:eastAsia="仿宋" w:hAnsi="仿宋" w:cs="仿宋" w:hint="eastAsia"/>
            <w:lang w:eastAsia="zh-CN"/>
          </w:rPr>
          <w:t>(二)、合作伙伴选择与合作方式</w:t>
        </w:r>
        <w:r>
          <w:tab/>
        </w:r>
        <w:r>
          <w:fldChar w:fldCharType="begin"/>
        </w:r>
        <w:r>
          <w:instrText xml:space="preserve"> PAGEREF _Toc32230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0" w:history="1">
        <w:r>
          <w:rPr>
            <w:rFonts w:ascii="仿宋" w:eastAsia="仿宋" w:hAnsi="仿宋" w:cs="仿宋" w:hint="eastAsia"/>
            <w:lang w:eastAsia="zh-CN"/>
          </w:rPr>
          <w:t>(三)、利益相关方管理</w:t>
        </w:r>
        <w:r>
          <w:tab/>
        </w:r>
        <w:r>
          <w:fldChar w:fldCharType="begin"/>
        </w:r>
        <w:r>
          <w:instrText xml:space="preserve"> PAGEREF _Toc30370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0" w:history="1">
        <w:r>
          <w:rPr>
            <w:rFonts w:ascii="仿宋" w:eastAsia="仿宋" w:hAnsi="仿宋" w:cs="仿宋" w:hint="eastAsia"/>
            <w:lang w:eastAsia="zh-CN"/>
          </w:rPr>
          <w:t>(四)、团队协作与合作文化</w:t>
        </w:r>
        <w:r>
          <w:tab/>
        </w:r>
        <w:r>
          <w:fldChar w:fldCharType="begin"/>
        </w:r>
        <w:r>
          <w:instrText xml:space="preserve"> PAGEREF _Toc27480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6" w:history="1">
        <w:r>
          <w:rPr>
            <w:rFonts w:ascii="仿宋" w:eastAsia="仿宋" w:hAnsi="仿宋" w:cs="仿宋" w:hint="eastAsia"/>
            <w:lang w:eastAsia="zh-CN"/>
          </w:rPr>
          <w:t>(五)、跨部门协同与协作平台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1" w:history="1">
        <w:r>
          <w:rPr>
            <w:rFonts w:ascii="仿宋" w:eastAsia="仿宋" w:hAnsi="仿宋" w:cs="仿宋" w:hint="eastAsia"/>
            <w:lang w:eastAsia="zh-CN"/>
          </w:rPr>
          <w:t>(六)、沟通与合作中的问题解决</w:t>
        </w:r>
        <w:r>
          <w:tab/>
        </w:r>
        <w:r>
          <w:fldChar w:fldCharType="begin"/>
        </w:r>
        <w:r>
          <w:instrText xml:space="preserve"> PAGEREF _Toc19421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9" w:history="1">
        <w:r>
          <w:rPr>
            <w:rFonts w:ascii="仿宋" w:eastAsia="仿宋" w:hAnsi="仿宋" w:cs="仿宋" w:hint="eastAsia"/>
            <w:lang w:eastAsia="zh-CN"/>
          </w:rPr>
          <w:t>(七)、共享资源与互惠机制</w:t>
        </w:r>
        <w:r>
          <w:tab/>
        </w:r>
        <w:r>
          <w:fldChar w:fldCharType="begin"/>
        </w:r>
        <w:r>
          <w:instrText xml:space="preserve"> PAGEREF _Toc23049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4" w:history="1">
        <w:r>
          <w:rPr>
            <w:rFonts w:ascii="仿宋" w:eastAsia="仿宋" w:hAnsi="仿宋" w:cs="仿宋" w:hint="eastAsia"/>
            <w:lang w:eastAsia="zh-CN"/>
          </w:rPr>
          <w:t>(八)、沟通与合作绩效评估</w:t>
        </w:r>
        <w:r>
          <w:tab/>
        </w:r>
        <w:r>
          <w:fldChar w:fldCharType="begin"/>
        </w:r>
        <w:r>
          <w:instrText xml:space="preserve"> PAGEREF _Toc27774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十六、环保方案分析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2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_Toc27252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9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_Toc23829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1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_Toc20011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39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_Toc20139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0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_Toc7400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6" w:history="1">
        <w:r>
          <w:rPr>
            <w:rFonts w:ascii="仿宋" w:eastAsia="仿宋" w:hAnsi="仿宋" w:cs="仿宋" w:hint="eastAsia"/>
            <w:lang w:eastAsia="zh-CN"/>
          </w:rPr>
          <w:t>十八、镁合金铸件人才战略与团队建设</w:t>
        </w:r>
        <w:r>
          <w:tab/>
        </w:r>
        <w:r>
          <w:fldChar w:fldCharType="begin"/>
        </w:r>
        <w:r>
          <w:instrText xml:space="preserve"> PAGEREF _Toc14576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0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_Toc6830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7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_Toc28007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十九、市场营销与推广策略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4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_Toc7174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_Toc1331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二十、镁合金铸件项目风险防范分析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eastAsia="zh-CN"/>
          </w:rPr>
          <w:t>(一)、镁合金铸件项目风险分析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9" w:history="1">
        <w:r>
          <w:rPr>
            <w:rFonts w:ascii="仿宋" w:eastAsia="仿宋" w:hAnsi="仿宋" w:cs="仿宋" w:hint="eastAsia"/>
            <w:lang w:eastAsia="zh-CN"/>
          </w:rPr>
          <w:t>(二)、镁合金铸件项目风险对策</w:t>
        </w:r>
        <w:r>
          <w:tab/>
        </w:r>
        <w:r>
          <w:fldChar w:fldCharType="begin"/>
        </w:r>
        <w:r>
          <w:instrText xml:space="preserve"> PAGEREF _Toc20789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1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96"/>
      <w:r>
        <w:rPr>
          <w:rFonts w:ascii="仿宋" w:eastAsia="仿宋" w:hAnsi="仿宋" w:cs="仿宋" w:hint="eastAsia"/>
          <w:sz w:val="28"/>
          <w:lang w:eastAsia="zh-CN"/>
        </w:rPr>
        <w:t>一、项目环境分析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01"/>
      <w:r>
        <w:rPr>
          <w:rFonts w:ascii="仿宋" w:eastAsia="仿宋" w:hAnsi="仿宋" w:cs="仿宋" w:hint="eastAsia"/>
          <w:lang w:eastAsia="zh-CN"/>
        </w:rPr>
        <w:t>(一)、建设区域环境质量现状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地理位置：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交通便利性： 考虑选址地点是否靠近主干道、交通枢纽，以确保原材料和成品的顺畅运输。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地理接近性： 考虑选址地点与关键市场、供应商和合作伙伴的地理接近性。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通讯便捷性：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网络覆盖和通讯设施： 确保选址地点拥有良好的网络覆盖和通讯设施，以支持镁合金铸件项目的信息流畅传递和管理。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用地条件：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土地适用性： 评估土地是否适合镁合金铸件项目的一、建设区域环境质量现状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https://d.book118.com/426200233145010053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镁合金铸件项目分析评价报告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镁合金铸件项目分析评价报告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镁合金铸件项目分析评价报告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镁合金铸件项目分析评价报告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镁合金铸件项目分析评价报告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5454BF"/>
    <w:rsid w:val="4593521B"/>
    <w:rsid w:val="4B5454B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6200233145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2024-02-20T05:27:00Z</dcterms:created>
  <dcterms:modified xsi:type="dcterms:W3CDTF">2024-02-20T05:27:52Z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E2FC3A1138184DA5B8F3C383F9EDFE72_11</vt:lpwstr>
  </property>
  <property fmtid="{D5CDD505-2E9C-101B-9397-08002B2CF9AE}" pid="3" name="KSOProductBuildVer">
    <vt:lpwstr>2052-12.1.0.16250</vt:lpwstr>
  </property>
</Properties>
</file>