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农用化学品项目规划设计蓝图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74" w:history="1">
        <w:r>
          <w:rPr>
            <w:rFonts w:ascii="仿宋" w:eastAsia="仿宋" w:hAnsi="仿宋" w:cs="仿宋" w:hint="eastAsia"/>
            <w:lang w:eastAsia="zh-CN"/>
          </w:rPr>
          <w:t>概论</w:t>
        </w:r>
        <w:r>
          <w:tab/>
        </w:r>
        <w:r>
          <w:fldChar w:fldCharType="begin"/>
        </w:r>
        <w:r>
          <w:instrText xml:space="preserve"> PAGEREF _Toc11974 \h </w:instrText>
        </w:r>
        <w:r>
          <w:fldChar w:fldCharType="separate"/>
        </w:r>
        <w:r>
          <w:t>3</w:t>
        </w:r>
        <w:r>
          <w:fldChar w:fldCharType="end"/>
        </w:r>
      </w:hyperlink>
    </w:p>
    <w:p>
      <w:pPr>
        <w:pStyle w:val="TOC1"/>
        <w:tabs>
          <w:tab w:val="right" w:leader="dot" w:pos="8306"/>
        </w:tabs>
      </w:pPr>
      <w:hyperlink w:anchor="_Toc26611" w:history="1">
        <w:r>
          <w:rPr>
            <w:rFonts w:ascii="仿宋" w:eastAsia="仿宋" w:hAnsi="仿宋" w:cs="仿宋" w:hint="eastAsia"/>
            <w:lang w:eastAsia="zh-CN"/>
          </w:rPr>
          <w:t>一、市场分析、调研</w:t>
        </w:r>
        <w:r>
          <w:tab/>
        </w:r>
        <w:r>
          <w:fldChar w:fldCharType="begin"/>
        </w:r>
        <w:r>
          <w:instrText xml:space="preserve"> PAGEREF _Toc26611 \h </w:instrText>
        </w:r>
        <w:r>
          <w:fldChar w:fldCharType="separate"/>
        </w:r>
        <w:r>
          <w:t>3</w:t>
        </w:r>
        <w:r>
          <w:fldChar w:fldCharType="end"/>
        </w:r>
      </w:hyperlink>
    </w:p>
    <w:p>
      <w:pPr>
        <w:pStyle w:val="TOC2"/>
        <w:tabs>
          <w:tab w:val="right" w:leader="dot" w:pos="8306"/>
        </w:tabs>
      </w:pPr>
      <w:hyperlink w:anchor="_Toc20706" w:history="1">
        <w:r>
          <w:rPr>
            <w:rFonts w:ascii="仿宋" w:eastAsia="仿宋" w:hAnsi="仿宋" w:cs="仿宋" w:hint="eastAsia"/>
            <w:lang w:eastAsia="zh-CN"/>
          </w:rPr>
          <w:t>(一)、农用化学品行业分析</w:t>
        </w:r>
        <w:r>
          <w:tab/>
        </w:r>
        <w:r>
          <w:fldChar w:fldCharType="begin"/>
        </w:r>
        <w:r>
          <w:instrText xml:space="preserve"> PAGEREF _Toc20706 \h </w:instrText>
        </w:r>
        <w:r>
          <w:fldChar w:fldCharType="separate"/>
        </w:r>
        <w:r>
          <w:t>3</w:t>
        </w:r>
        <w:r>
          <w:fldChar w:fldCharType="end"/>
        </w:r>
      </w:hyperlink>
    </w:p>
    <w:p>
      <w:pPr>
        <w:pStyle w:val="TOC2"/>
        <w:tabs>
          <w:tab w:val="right" w:leader="dot" w:pos="8306"/>
        </w:tabs>
      </w:pPr>
      <w:hyperlink w:anchor="_Toc10467" w:history="1">
        <w:r>
          <w:rPr>
            <w:rFonts w:ascii="仿宋" w:eastAsia="仿宋" w:hAnsi="仿宋" w:cs="仿宋" w:hint="eastAsia"/>
            <w:lang w:eastAsia="zh-CN"/>
          </w:rPr>
          <w:t>(二)、农用化学品市场分析预测</w:t>
        </w:r>
        <w:r>
          <w:tab/>
        </w:r>
        <w:r>
          <w:fldChar w:fldCharType="begin"/>
        </w:r>
        <w:r>
          <w:instrText xml:space="preserve"> PAGEREF _Toc10467 \h </w:instrText>
        </w:r>
        <w:r>
          <w:fldChar w:fldCharType="separate"/>
        </w:r>
        <w:r>
          <w:t>4</w:t>
        </w:r>
        <w:r>
          <w:fldChar w:fldCharType="end"/>
        </w:r>
      </w:hyperlink>
    </w:p>
    <w:p>
      <w:pPr>
        <w:pStyle w:val="TOC1"/>
        <w:tabs>
          <w:tab w:val="right" w:leader="dot" w:pos="8306"/>
        </w:tabs>
      </w:pPr>
      <w:hyperlink w:anchor="_Toc14312" w:history="1">
        <w:r>
          <w:rPr>
            <w:rFonts w:ascii="仿宋" w:eastAsia="仿宋" w:hAnsi="仿宋" w:cs="仿宋" w:hint="eastAsia"/>
            <w:lang w:eastAsia="zh-CN"/>
          </w:rPr>
          <w:t>二、工艺说明</w:t>
        </w:r>
        <w:r>
          <w:tab/>
        </w:r>
        <w:r>
          <w:fldChar w:fldCharType="begin"/>
        </w:r>
        <w:r>
          <w:instrText xml:space="preserve"> PAGEREF _Toc14312 \h </w:instrText>
        </w:r>
        <w:r>
          <w:fldChar w:fldCharType="separate"/>
        </w:r>
        <w:r>
          <w:t>5</w:t>
        </w:r>
        <w:r>
          <w:fldChar w:fldCharType="end"/>
        </w:r>
      </w:hyperlink>
    </w:p>
    <w:p>
      <w:pPr>
        <w:pStyle w:val="TOC2"/>
        <w:tabs>
          <w:tab w:val="right" w:leader="dot" w:pos="8306"/>
        </w:tabs>
      </w:pPr>
      <w:hyperlink w:anchor="_Toc5997" w:history="1">
        <w:r>
          <w:rPr>
            <w:rFonts w:ascii="仿宋" w:eastAsia="仿宋" w:hAnsi="仿宋" w:cs="仿宋" w:hint="eastAsia"/>
            <w:lang w:eastAsia="zh-CN"/>
          </w:rPr>
          <w:t>(一)、技术管理特点</w:t>
        </w:r>
        <w:r>
          <w:tab/>
        </w:r>
        <w:r>
          <w:fldChar w:fldCharType="begin"/>
        </w:r>
        <w:r>
          <w:instrText xml:space="preserve"> PAGEREF _Toc5997 \h </w:instrText>
        </w:r>
        <w:r>
          <w:fldChar w:fldCharType="separate"/>
        </w:r>
        <w:r>
          <w:t>5</w:t>
        </w:r>
        <w:r>
          <w:fldChar w:fldCharType="end"/>
        </w:r>
      </w:hyperlink>
    </w:p>
    <w:p>
      <w:pPr>
        <w:pStyle w:val="TOC2"/>
        <w:tabs>
          <w:tab w:val="right" w:leader="dot" w:pos="8306"/>
        </w:tabs>
      </w:pPr>
      <w:hyperlink w:anchor="_Toc7694" w:history="1">
        <w:r>
          <w:rPr>
            <w:rFonts w:ascii="仿宋" w:eastAsia="仿宋" w:hAnsi="仿宋" w:cs="仿宋" w:hint="eastAsia"/>
            <w:lang w:eastAsia="zh-CN"/>
          </w:rPr>
          <w:t>(二)、农用化学品项目工艺技术设计方案</w:t>
        </w:r>
        <w:r>
          <w:tab/>
        </w:r>
        <w:r>
          <w:fldChar w:fldCharType="begin"/>
        </w:r>
        <w:r>
          <w:instrText xml:space="preserve"> PAGEREF _Toc7694 \h </w:instrText>
        </w:r>
        <w:r>
          <w:fldChar w:fldCharType="separate"/>
        </w:r>
        <w:r>
          <w:t>6</w:t>
        </w:r>
        <w:r>
          <w:fldChar w:fldCharType="end"/>
        </w:r>
      </w:hyperlink>
    </w:p>
    <w:p>
      <w:pPr>
        <w:pStyle w:val="TOC2"/>
        <w:tabs>
          <w:tab w:val="right" w:leader="dot" w:pos="8306"/>
        </w:tabs>
      </w:pPr>
      <w:hyperlink w:anchor="_Toc31186" w:history="1">
        <w:r>
          <w:rPr>
            <w:rFonts w:ascii="仿宋" w:eastAsia="仿宋" w:hAnsi="仿宋" w:cs="仿宋" w:hint="eastAsia"/>
            <w:lang w:eastAsia="zh-CN"/>
          </w:rPr>
          <w:t>(三)、设备选型方案</w:t>
        </w:r>
        <w:r>
          <w:tab/>
        </w:r>
        <w:r>
          <w:fldChar w:fldCharType="begin"/>
        </w:r>
        <w:r>
          <w:instrText xml:space="preserve"> PAGEREF _Toc31186 \h </w:instrText>
        </w:r>
        <w:r>
          <w:fldChar w:fldCharType="separate"/>
        </w:r>
        <w:r>
          <w:t>7</w:t>
        </w:r>
        <w:r>
          <w:fldChar w:fldCharType="end"/>
        </w:r>
      </w:hyperlink>
    </w:p>
    <w:p>
      <w:pPr>
        <w:pStyle w:val="TOC1"/>
        <w:tabs>
          <w:tab w:val="right" w:leader="dot" w:pos="8306"/>
        </w:tabs>
      </w:pPr>
      <w:hyperlink w:anchor="_Toc14852" w:history="1">
        <w:r>
          <w:rPr>
            <w:rFonts w:ascii="仿宋" w:eastAsia="仿宋" w:hAnsi="仿宋" w:cs="仿宋" w:hint="eastAsia"/>
            <w:lang w:eastAsia="zh-CN"/>
          </w:rPr>
          <w:t>三、农用化学品项目概论</w:t>
        </w:r>
        <w:r>
          <w:tab/>
        </w:r>
        <w:r>
          <w:fldChar w:fldCharType="begin"/>
        </w:r>
        <w:r>
          <w:instrText xml:space="preserve"> PAGEREF _Toc14852 \h </w:instrText>
        </w:r>
        <w:r>
          <w:fldChar w:fldCharType="separate"/>
        </w:r>
        <w:r>
          <w:t>8</w:t>
        </w:r>
        <w:r>
          <w:fldChar w:fldCharType="end"/>
        </w:r>
      </w:hyperlink>
    </w:p>
    <w:p>
      <w:pPr>
        <w:pStyle w:val="TOC2"/>
        <w:tabs>
          <w:tab w:val="right" w:leader="dot" w:pos="8306"/>
        </w:tabs>
      </w:pPr>
      <w:hyperlink w:anchor="_Toc22434" w:history="1">
        <w:r>
          <w:rPr>
            <w:rFonts w:ascii="仿宋" w:eastAsia="仿宋" w:hAnsi="仿宋" w:cs="仿宋" w:hint="eastAsia"/>
            <w:lang w:eastAsia="zh-CN"/>
          </w:rPr>
          <w:t>(一)、农用化学品项目概况</w:t>
        </w:r>
        <w:r>
          <w:tab/>
        </w:r>
        <w:r>
          <w:fldChar w:fldCharType="begin"/>
        </w:r>
        <w:r>
          <w:instrText xml:space="preserve"> PAGEREF _Toc22434 \h </w:instrText>
        </w:r>
        <w:r>
          <w:fldChar w:fldCharType="separate"/>
        </w:r>
        <w:r>
          <w:t>8</w:t>
        </w:r>
        <w:r>
          <w:fldChar w:fldCharType="end"/>
        </w:r>
      </w:hyperlink>
    </w:p>
    <w:p>
      <w:pPr>
        <w:pStyle w:val="TOC2"/>
        <w:tabs>
          <w:tab w:val="right" w:leader="dot" w:pos="8306"/>
        </w:tabs>
      </w:pPr>
      <w:hyperlink w:anchor="_Toc6681" w:history="1">
        <w:r>
          <w:rPr>
            <w:rFonts w:ascii="仿宋" w:eastAsia="仿宋" w:hAnsi="仿宋" w:cs="仿宋" w:hint="eastAsia"/>
            <w:lang w:eastAsia="zh-CN"/>
          </w:rPr>
          <w:t>(二)、农用化学品项目目标</w:t>
        </w:r>
        <w:r>
          <w:tab/>
        </w:r>
        <w:r>
          <w:fldChar w:fldCharType="begin"/>
        </w:r>
        <w:r>
          <w:instrText xml:space="preserve"> PAGEREF _Toc6681 \h </w:instrText>
        </w:r>
        <w:r>
          <w:fldChar w:fldCharType="separate"/>
        </w:r>
        <w:r>
          <w:t>11</w:t>
        </w:r>
        <w:r>
          <w:fldChar w:fldCharType="end"/>
        </w:r>
      </w:hyperlink>
    </w:p>
    <w:p>
      <w:pPr>
        <w:pStyle w:val="TOC2"/>
        <w:tabs>
          <w:tab w:val="right" w:leader="dot" w:pos="8306"/>
        </w:tabs>
      </w:pPr>
      <w:hyperlink w:anchor="_Toc7918" w:history="1">
        <w:r>
          <w:rPr>
            <w:rFonts w:ascii="仿宋" w:eastAsia="仿宋" w:hAnsi="仿宋" w:cs="仿宋" w:hint="eastAsia"/>
            <w:lang w:eastAsia="zh-CN"/>
          </w:rPr>
          <w:t>(三)、农用化学品项目提出的理由</w:t>
        </w:r>
        <w:r>
          <w:tab/>
        </w:r>
        <w:r>
          <w:fldChar w:fldCharType="begin"/>
        </w:r>
        <w:r>
          <w:instrText xml:space="preserve"> PAGEREF _Toc7918 \h </w:instrText>
        </w:r>
        <w:r>
          <w:fldChar w:fldCharType="separate"/>
        </w:r>
        <w:r>
          <w:t>11</w:t>
        </w:r>
        <w:r>
          <w:fldChar w:fldCharType="end"/>
        </w:r>
      </w:hyperlink>
    </w:p>
    <w:p>
      <w:pPr>
        <w:pStyle w:val="TOC2"/>
        <w:tabs>
          <w:tab w:val="right" w:leader="dot" w:pos="8306"/>
        </w:tabs>
      </w:pPr>
      <w:hyperlink w:anchor="_Toc4399" w:history="1">
        <w:r>
          <w:rPr>
            <w:rFonts w:ascii="仿宋" w:eastAsia="仿宋" w:hAnsi="仿宋" w:cs="仿宋" w:hint="eastAsia"/>
            <w:lang w:eastAsia="zh-CN"/>
          </w:rPr>
          <w:t>(四)、农用化学品项目意义</w:t>
        </w:r>
        <w:r>
          <w:tab/>
        </w:r>
        <w:r>
          <w:fldChar w:fldCharType="begin"/>
        </w:r>
        <w:r>
          <w:instrText xml:space="preserve"> PAGEREF _Toc4399 \h </w:instrText>
        </w:r>
        <w:r>
          <w:fldChar w:fldCharType="separate"/>
        </w:r>
        <w:r>
          <w:t>13</w:t>
        </w:r>
        <w:r>
          <w:fldChar w:fldCharType="end"/>
        </w:r>
      </w:hyperlink>
    </w:p>
    <w:p>
      <w:pPr>
        <w:pStyle w:val="TOC2"/>
        <w:tabs>
          <w:tab w:val="right" w:leader="dot" w:pos="8306"/>
        </w:tabs>
      </w:pPr>
      <w:hyperlink w:anchor="_Toc18395" w:history="1">
        <w:r>
          <w:rPr>
            <w:rFonts w:ascii="仿宋" w:eastAsia="仿宋" w:hAnsi="仿宋" w:cs="仿宋" w:hint="eastAsia"/>
            <w:lang w:eastAsia="zh-CN"/>
          </w:rPr>
          <w:t>(五)、农用化学品项目背景</w:t>
        </w:r>
        <w:r>
          <w:tab/>
        </w:r>
        <w:r>
          <w:fldChar w:fldCharType="begin"/>
        </w:r>
        <w:r>
          <w:instrText xml:space="preserve"> PAGEREF _Toc18395 \h </w:instrText>
        </w:r>
        <w:r>
          <w:fldChar w:fldCharType="separate"/>
        </w:r>
        <w:r>
          <w:t>14</w:t>
        </w:r>
        <w:r>
          <w:fldChar w:fldCharType="end"/>
        </w:r>
      </w:hyperlink>
    </w:p>
    <w:p>
      <w:pPr>
        <w:pStyle w:val="TOC1"/>
        <w:tabs>
          <w:tab w:val="right" w:leader="dot" w:pos="8306"/>
        </w:tabs>
      </w:pPr>
      <w:hyperlink w:anchor="_Toc3193" w:history="1">
        <w:r>
          <w:rPr>
            <w:rFonts w:ascii="仿宋" w:eastAsia="仿宋" w:hAnsi="仿宋" w:cs="仿宋" w:hint="eastAsia"/>
            <w:lang w:eastAsia="zh-CN"/>
          </w:rPr>
          <w:t>四、农用化学品项目建设单位说明</w:t>
        </w:r>
        <w:r>
          <w:tab/>
        </w:r>
        <w:r>
          <w:fldChar w:fldCharType="begin"/>
        </w:r>
        <w:r>
          <w:instrText xml:space="preserve"> PAGEREF _Toc3193 \h </w:instrText>
        </w:r>
        <w:r>
          <w:fldChar w:fldCharType="separate"/>
        </w:r>
        <w:r>
          <w:t>15</w:t>
        </w:r>
        <w:r>
          <w:fldChar w:fldCharType="end"/>
        </w:r>
      </w:hyperlink>
    </w:p>
    <w:p>
      <w:pPr>
        <w:pStyle w:val="TOC2"/>
        <w:tabs>
          <w:tab w:val="right" w:leader="dot" w:pos="8306"/>
        </w:tabs>
      </w:pPr>
      <w:hyperlink w:anchor="_Toc4586" w:history="1">
        <w:r>
          <w:rPr>
            <w:rFonts w:ascii="仿宋" w:eastAsia="仿宋" w:hAnsi="仿宋" w:cs="仿宋" w:hint="eastAsia"/>
            <w:lang w:eastAsia="zh-CN"/>
          </w:rPr>
          <w:t>(一)、农用化学品项目承办单位基本情况</w:t>
        </w:r>
        <w:r>
          <w:tab/>
        </w:r>
        <w:r>
          <w:fldChar w:fldCharType="begin"/>
        </w:r>
        <w:r>
          <w:instrText xml:space="preserve"> PAGEREF _Toc4586 \h </w:instrText>
        </w:r>
        <w:r>
          <w:fldChar w:fldCharType="separate"/>
        </w:r>
        <w:r>
          <w:t>15</w:t>
        </w:r>
        <w:r>
          <w:fldChar w:fldCharType="end"/>
        </w:r>
      </w:hyperlink>
    </w:p>
    <w:p>
      <w:pPr>
        <w:pStyle w:val="TOC2"/>
        <w:tabs>
          <w:tab w:val="right" w:leader="dot" w:pos="8306"/>
        </w:tabs>
      </w:pPr>
      <w:hyperlink w:anchor="_Toc8230" w:history="1">
        <w:r>
          <w:rPr>
            <w:rFonts w:ascii="仿宋" w:eastAsia="仿宋" w:hAnsi="仿宋" w:cs="仿宋" w:hint="eastAsia"/>
            <w:lang w:eastAsia="zh-CN"/>
          </w:rPr>
          <w:t>(二)、公司经济效益分析</w:t>
        </w:r>
        <w:r>
          <w:tab/>
        </w:r>
        <w:r>
          <w:fldChar w:fldCharType="begin"/>
        </w:r>
        <w:r>
          <w:instrText xml:space="preserve"> PAGEREF _Toc8230 \h </w:instrText>
        </w:r>
        <w:r>
          <w:fldChar w:fldCharType="separate"/>
        </w:r>
        <w:r>
          <w:t>16</w:t>
        </w:r>
        <w:r>
          <w:fldChar w:fldCharType="end"/>
        </w:r>
      </w:hyperlink>
    </w:p>
    <w:p>
      <w:pPr>
        <w:pStyle w:val="TOC1"/>
        <w:tabs>
          <w:tab w:val="right" w:leader="dot" w:pos="8306"/>
        </w:tabs>
      </w:pPr>
      <w:hyperlink w:anchor="_Toc4216" w:history="1">
        <w:r>
          <w:rPr>
            <w:rFonts w:ascii="仿宋" w:eastAsia="仿宋" w:hAnsi="仿宋" w:cs="仿宋" w:hint="eastAsia"/>
            <w:lang w:eastAsia="zh-CN"/>
          </w:rPr>
          <w:t>五、农用化学品项目绩效评估</w:t>
        </w:r>
        <w:r>
          <w:tab/>
        </w:r>
        <w:r>
          <w:fldChar w:fldCharType="begin"/>
        </w:r>
        <w:r>
          <w:instrText xml:space="preserve"> PAGEREF _Toc4216 \h </w:instrText>
        </w:r>
        <w:r>
          <w:fldChar w:fldCharType="separate"/>
        </w:r>
        <w:r>
          <w:t>17</w:t>
        </w:r>
        <w:r>
          <w:fldChar w:fldCharType="end"/>
        </w:r>
      </w:hyperlink>
    </w:p>
    <w:p>
      <w:pPr>
        <w:pStyle w:val="TOC2"/>
        <w:tabs>
          <w:tab w:val="right" w:leader="dot" w:pos="8306"/>
        </w:tabs>
      </w:pPr>
      <w:hyperlink w:anchor="_Toc19040" w:history="1">
        <w:r>
          <w:rPr>
            <w:rFonts w:ascii="仿宋" w:eastAsia="仿宋" w:hAnsi="仿宋" w:cs="仿宋" w:hint="eastAsia"/>
            <w:lang w:eastAsia="zh-CN"/>
          </w:rPr>
          <w:t>(一)、绩效评估指标</w:t>
        </w:r>
        <w:r>
          <w:tab/>
        </w:r>
        <w:r>
          <w:fldChar w:fldCharType="begin"/>
        </w:r>
        <w:r>
          <w:instrText xml:space="preserve"> PAGEREF _Toc19040 \h </w:instrText>
        </w:r>
        <w:r>
          <w:fldChar w:fldCharType="separate"/>
        </w:r>
        <w:r>
          <w:t>17</w:t>
        </w:r>
        <w:r>
          <w:fldChar w:fldCharType="end"/>
        </w:r>
      </w:hyperlink>
    </w:p>
    <w:p>
      <w:pPr>
        <w:pStyle w:val="TOC2"/>
        <w:tabs>
          <w:tab w:val="right" w:leader="dot" w:pos="8306"/>
        </w:tabs>
      </w:pPr>
      <w:hyperlink w:anchor="_Toc10303" w:history="1">
        <w:r>
          <w:rPr>
            <w:rFonts w:ascii="仿宋" w:eastAsia="仿宋" w:hAnsi="仿宋" w:cs="仿宋" w:hint="eastAsia"/>
            <w:lang w:eastAsia="zh-CN"/>
          </w:rPr>
          <w:t>(二)、绩效评估方法</w:t>
        </w:r>
        <w:r>
          <w:tab/>
        </w:r>
        <w:r>
          <w:fldChar w:fldCharType="begin"/>
        </w:r>
        <w:r>
          <w:instrText xml:space="preserve"> PAGEREF _Toc10303 \h </w:instrText>
        </w:r>
        <w:r>
          <w:fldChar w:fldCharType="separate"/>
        </w:r>
        <w:r>
          <w:t>18</w:t>
        </w:r>
        <w:r>
          <w:fldChar w:fldCharType="end"/>
        </w:r>
      </w:hyperlink>
    </w:p>
    <w:p>
      <w:pPr>
        <w:pStyle w:val="TOC2"/>
        <w:tabs>
          <w:tab w:val="right" w:leader="dot" w:pos="8306"/>
        </w:tabs>
      </w:pPr>
      <w:hyperlink w:anchor="_Toc10058" w:history="1">
        <w:r>
          <w:rPr>
            <w:rFonts w:ascii="仿宋" w:eastAsia="仿宋" w:hAnsi="仿宋" w:cs="仿宋" w:hint="eastAsia"/>
            <w:lang w:eastAsia="zh-CN"/>
          </w:rPr>
          <w:t>(三)、绩效评估周期</w:t>
        </w:r>
        <w:r>
          <w:tab/>
        </w:r>
        <w:r>
          <w:fldChar w:fldCharType="begin"/>
        </w:r>
        <w:r>
          <w:instrText xml:space="preserve"> PAGEREF _Toc10058 \h </w:instrText>
        </w:r>
        <w:r>
          <w:fldChar w:fldCharType="separate"/>
        </w:r>
        <w:r>
          <w:t>19</w:t>
        </w:r>
        <w:r>
          <w:fldChar w:fldCharType="end"/>
        </w:r>
      </w:hyperlink>
    </w:p>
    <w:p>
      <w:pPr>
        <w:pStyle w:val="TOC1"/>
        <w:tabs>
          <w:tab w:val="right" w:leader="dot" w:pos="8306"/>
        </w:tabs>
      </w:pPr>
      <w:hyperlink w:anchor="_Toc28130" w:history="1">
        <w:r>
          <w:rPr>
            <w:rFonts w:ascii="仿宋" w:eastAsia="仿宋" w:hAnsi="仿宋" w:cs="仿宋" w:hint="eastAsia"/>
            <w:lang w:eastAsia="zh-CN"/>
          </w:rPr>
          <w:t>六、农用化学品项目选址可行性分析</w:t>
        </w:r>
        <w:r>
          <w:tab/>
        </w:r>
        <w:r>
          <w:fldChar w:fldCharType="begin"/>
        </w:r>
        <w:r>
          <w:instrText xml:space="preserve"> PAGEREF _Toc28130 \h </w:instrText>
        </w:r>
        <w:r>
          <w:fldChar w:fldCharType="separate"/>
        </w:r>
        <w:r>
          <w:t>20</w:t>
        </w:r>
        <w:r>
          <w:fldChar w:fldCharType="end"/>
        </w:r>
      </w:hyperlink>
    </w:p>
    <w:p>
      <w:pPr>
        <w:pStyle w:val="TOC2"/>
        <w:tabs>
          <w:tab w:val="right" w:leader="dot" w:pos="8306"/>
        </w:tabs>
      </w:pPr>
      <w:hyperlink w:anchor="_Toc26081" w:history="1">
        <w:r>
          <w:rPr>
            <w:rFonts w:ascii="仿宋" w:eastAsia="仿宋" w:hAnsi="仿宋" w:cs="仿宋" w:hint="eastAsia"/>
            <w:lang w:eastAsia="zh-CN"/>
          </w:rPr>
          <w:t>(一)、农用化学品项目选址</w:t>
        </w:r>
        <w:r>
          <w:tab/>
        </w:r>
        <w:r>
          <w:fldChar w:fldCharType="begin"/>
        </w:r>
        <w:r>
          <w:instrText xml:space="preserve"> PAGEREF _Toc26081 \h </w:instrText>
        </w:r>
        <w:r>
          <w:fldChar w:fldCharType="separate"/>
        </w:r>
        <w:r>
          <w:t>20</w:t>
        </w:r>
        <w:r>
          <w:fldChar w:fldCharType="end"/>
        </w:r>
      </w:hyperlink>
    </w:p>
    <w:p>
      <w:pPr>
        <w:pStyle w:val="TOC2"/>
        <w:tabs>
          <w:tab w:val="right" w:leader="dot" w:pos="8306"/>
        </w:tabs>
      </w:pPr>
      <w:hyperlink w:anchor="_Toc5572" w:history="1">
        <w:r>
          <w:rPr>
            <w:rFonts w:ascii="仿宋" w:eastAsia="仿宋" w:hAnsi="仿宋" w:cs="仿宋" w:hint="eastAsia"/>
            <w:lang w:eastAsia="zh-CN"/>
          </w:rPr>
          <w:t>(二)、用地控制指标</w:t>
        </w:r>
        <w:r>
          <w:tab/>
        </w:r>
        <w:r>
          <w:fldChar w:fldCharType="begin"/>
        </w:r>
        <w:r>
          <w:instrText xml:space="preserve"> PAGEREF _Toc5572 \h </w:instrText>
        </w:r>
        <w:r>
          <w:fldChar w:fldCharType="separate"/>
        </w:r>
        <w:r>
          <w:t>20</w:t>
        </w:r>
        <w:r>
          <w:fldChar w:fldCharType="end"/>
        </w:r>
      </w:hyperlink>
    </w:p>
    <w:p>
      <w:pPr>
        <w:pStyle w:val="TOC2"/>
        <w:tabs>
          <w:tab w:val="right" w:leader="dot" w:pos="8306"/>
        </w:tabs>
      </w:pPr>
      <w:hyperlink w:anchor="_Toc3305" w:history="1">
        <w:r>
          <w:rPr>
            <w:rFonts w:ascii="仿宋" w:eastAsia="仿宋" w:hAnsi="仿宋" w:cs="仿宋" w:hint="eastAsia"/>
            <w:lang w:eastAsia="zh-CN"/>
          </w:rPr>
          <w:t>(三)、节约用地措施</w:t>
        </w:r>
        <w:r>
          <w:tab/>
        </w:r>
        <w:r>
          <w:fldChar w:fldCharType="begin"/>
        </w:r>
        <w:r>
          <w:instrText xml:space="preserve"> PAGEREF _Toc3305 \h </w:instrText>
        </w:r>
        <w:r>
          <w:fldChar w:fldCharType="separate"/>
        </w:r>
        <w:r>
          <w:t>22</w:t>
        </w:r>
        <w:r>
          <w:fldChar w:fldCharType="end"/>
        </w:r>
      </w:hyperlink>
    </w:p>
    <w:p>
      <w:pPr>
        <w:pStyle w:val="TOC2"/>
        <w:tabs>
          <w:tab w:val="right" w:leader="dot" w:pos="8306"/>
        </w:tabs>
      </w:pPr>
      <w:hyperlink w:anchor="_Toc26560" w:history="1">
        <w:r>
          <w:rPr>
            <w:rFonts w:ascii="仿宋" w:eastAsia="仿宋" w:hAnsi="仿宋" w:cs="仿宋" w:hint="eastAsia"/>
            <w:lang w:eastAsia="zh-CN"/>
          </w:rPr>
          <w:t>(四)、总图布置方案</w:t>
        </w:r>
        <w:r>
          <w:tab/>
        </w:r>
        <w:r>
          <w:fldChar w:fldCharType="begin"/>
        </w:r>
        <w:r>
          <w:instrText xml:space="preserve"> PAGEREF _Toc26560 \h </w:instrText>
        </w:r>
        <w:r>
          <w:fldChar w:fldCharType="separate"/>
        </w:r>
        <w:r>
          <w:t>23</w:t>
        </w:r>
        <w:r>
          <w:fldChar w:fldCharType="end"/>
        </w:r>
      </w:hyperlink>
    </w:p>
    <w:p>
      <w:pPr>
        <w:pStyle w:val="TOC2"/>
        <w:tabs>
          <w:tab w:val="right" w:leader="dot" w:pos="8306"/>
        </w:tabs>
      </w:pPr>
      <w:hyperlink w:anchor="_Toc22612" w:history="1">
        <w:r>
          <w:rPr>
            <w:rFonts w:ascii="仿宋" w:eastAsia="仿宋" w:hAnsi="仿宋" w:cs="仿宋" w:hint="eastAsia"/>
            <w:lang w:eastAsia="zh-CN"/>
          </w:rPr>
          <w:t>(五)、选址综合评价</w:t>
        </w:r>
        <w:r>
          <w:tab/>
        </w:r>
        <w:r>
          <w:fldChar w:fldCharType="begin"/>
        </w:r>
        <w:r>
          <w:instrText xml:space="preserve"> PAGEREF _Toc22612 \h </w:instrText>
        </w:r>
        <w:r>
          <w:fldChar w:fldCharType="separate"/>
        </w:r>
        <w:r>
          <w:t>24</w:t>
        </w:r>
        <w:r>
          <w:fldChar w:fldCharType="end"/>
        </w:r>
      </w:hyperlink>
    </w:p>
    <w:p>
      <w:pPr>
        <w:pStyle w:val="TOC1"/>
        <w:tabs>
          <w:tab w:val="right" w:leader="dot" w:pos="8306"/>
        </w:tabs>
      </w:pPr>
      <w:hyperlink w:anchor="_Toc32126" w:history="1">
        <w:r>
          <w:rPr>
            <w:rFonts w:ascii="仿宋" w:eastAsia="仿宋" w:hAnsi="仿宋" w:cs="仿宋" w:hint="eastAsia"/>
            <w:lang w:eastAsia="zh-CN"/>
          </w:rPr>
          <w:t>七、农用化学品项目财务管理</w:t>
        </w:r>
        <w:r>
          <w:tab/>
        </w:r>
        <w:r>
          <w:fldChar w:fldCharType="begin"/>
        </w:r>
        <w:r>
          <w:instrText xml:space="preserve"> PAGEREF _Toc32126 \h </w:instrText>
        </w:r>
        <w:r>
          <w:fldChar w:fldCharType="separate"/>
        </w:r>
        <w:r>
          <w:t>25</w:t>
        </w:r>
        <w:r>
          <w:fldChar w:fldCharType="end"/>
        </w:r>
      </w:hyperlink>
    </w:p>
    <w:p>
      <w:pPr>
        <w:pStyle w:val="TOC2"/>
        <w:tabs>
          <w:tab w:val="right" w:leader="dot" w:pos="8306"/>
        </w:tabs>
      </w:pPr>
      <w:hyperlink w:anchor="_Toc31423" w:history="1">
        <w:r>
          <w:rPr>
            <w:rFonts w:ascii="仿宋" w:eastAsia="仿宋" w:hAnsi="仿宋" w:cs="仿宋" w:hint="eastAsia"/>
            <w:lang w:eastAsia="zh-CN"/>
          </w:rPr>
          <w:t>(一)、资金需求大</w:t>
        </w:r>
        <w:r>
          <w:tab/>
        </w:r>
        <w:r>
          <w:fldChar w:fldCharType="begin"/>
        </w:r>
        <w:r>
          <w:instrText xml:space="preserve"> PAGEREF _Toc31423 \h </w:instrText>
        </w:r>
        <w:r>
          <w:fldChar w:fldCharType="separate"/>
        </w:r>
        <w:r>
          <w:t>25</w:t>
        </w:r>
        <w:r>
          <w:fldChar w:fldCharType="end"/>
        </w:r>
      </w:hyperlink>
    </w:p>
    <w:p>
      <w:pPr>
        <w:pStyle w:val="TOC2"/>
        <w:tabs>
          <w:tab w:val="right" w:leader="dot" w:pos="8306"/>
        </w:tabs>
      </w:pPr>
      <w:hyperlink w:anchor="_Toc2158" w:history="1">
        <w:r>
          <w:rPr>
            <w:rFonts w:ascii="仿宋" w:eastAsia="仿宋" w:hAnsi="仿宋" w:cs="仿宋" w:hint="eastAsia"/>
            <w:lang w:eastAsia="zh-CN"/>
          </w:rPr>
          <w:t>(二)、研发周期长</w:t>
        </w:r>
        <w:r>
          <w:tab/>
        </w:r>
        <w:r>
          <w:fldChar w:fldCharType="begin"/>
        </w:r>
        <w:r>
          <w:instrText xml:space="preserve"> PAGEREF _Toc2158 \h </w:instrText>
        </w:r>
        <w:r>
          <w:fldChar w:fldCharType="separate"/>
        </w:r>
        <w:r>
          <w:t>26</w:t>
        </w:r>
        <w:r>
          <w:fldChar w:fldCharType="end"/>
        </w:r>
      </w:hyperlink>
    </w:p>
    <w:p>
      <w:pPr>
        <w:pStyle w:val="TOC2"/>
        <w:tabs>
          <w:tab w:val="right" w:leader="dot" w:pos="8306"/>
        </w:tabs>
      </w:pPr>
      <w:hyperlink w:anchor="_Toc11259" w:history="1">
        <w:r>
          <w:rPr>
            <w:rFonts w:ascii="仿宋" w:eastAsia="仿宋" w:hAnsi="仿宋" w:cs="仿宋" w:hint="eastAsia"/>
            <w:lang w:eastAsia="zh-CN"/>
          </w:rPr>
          <w:t>(三)、市场风险大</w:t>
        </w:r>
        <w:r>
          <w:tab/>
        </w:r>
        <w:r>
          <w:fldChar w:fldCharType="begin"/>
        </w:r>
        <w:r>
          <w:instrText xml:space="preserve"> PAGEREF _Toc11259 \h </w:instrText>
        </w:r>
        <w:r>
          <w:fldChar w:fldCharType="separate"/>
        </w:r>
        <w:r>
          <w:t>27</w:t>
        </w:r>
        <w:r>
          <w:fldChar w:fldCharType="end"/>
        </w:r>
      </w:hyperlink>
    </w:p>
    <w:p>
      <w:pPr>
        <w:pStyle w:val="TOC2"/>
        <w:tabs>
          <w:tab w:val="right" w:leader="dot" w:pos="8306"/>
        </w:tabs>
      </w:pPr>
      <w:hyperlink w:anchor="_Toc1209" w:history="1">
        <w:r>
          <w:rPr>
            <w:rFonts w:ascii="仿宋" w:eastAsia="仿宋" w:hAnsi="仿宋" w:cs="仿宋" w:hint="eastAsia"/>
            <w:lang w:eastAsia="zh-CN"/>
          </w:rPr>
          <w:t>(四)、利润率高</w:t>
        </w:r>
        <w:r>
          <w:tab/>
        </w:r>
        <w:r>
          <w:fldChar w:fldCharType="begin"/>
        </w:r>
        <w:r>
          <w:instrText xml:space="preserve"> PAGEREF _Toc1209 \h </w:instrText>
        </w:r>
        <w:r>
          <w:fldChar w:fldCharType="separate"/>
        </w:r>
        <w:r>
          <w:t>30</w:t>
        </w:r>
        <w:r>
          <w:fldChar w:fldCharType="end"/>
        </w:r>
      </w:hyperlink>
    </w:p>
    <w:p>
      <w:pPr>
        <w:pStyle w:val="TOC1"/>
        <w:tabs>
          <w:tab w:val="right" w:leader="dot" w:pos="8306"/>
        </w:tabs>
      </w:pPr>
      <w:hyperlink w:anchor="_Toc29885" w:history="1">
        <w:r>
          <w:rPr>
            <w:rFonts w:ascii="仿宋" w:eastAsia="仿宋" w:hAnsi="仿宋" w:cs="仿宋" w:hint="eastAsia"/>
            <w:lang w:eastAsia="zh-CN"/>
          </w:rPr>
          <w:t>八、农用化学品项目风险管理</w:t>
        </w:r>
        <w:r>
          <w:tab/>
        </w:r>
        <w:r>
          <w:fldChar w:fldCharType="begin"/>
        </w:r>
        <w:r>
          <w:instrText xml:space="preserve"> PAGEREF _Toc29885 \h </w:instrText>
        </w:r>
        <w:r>
          <w:fldChar w:fldCharType="separate"/>
        </w:r>
        <w:r>
          <w:t>32</w:t>
        </w:r>
        <w:r>
          <w:fldChar w:fldCharType="end"/>
        </w:r>
      </w:hyperlink>
    </w:p>
    <w:p>
      <w:pPr>
        <w:pStyle w:val="TOC2"/>
        <w:tabs>
          <w:tab w:val="right" w:leader="dot" w:pos="8306"/>
        </w:tabs>
      </w:pPr>
      <w:hyperlink w:anchor="_Toc10410" w:history="1">
        <w:r>
          <w:rPr>
            <w:rFonts w:ascii="仿宋" w:eastAsia="仿宋" w:hAnsi="仿宋" w:cs="仿宋" w:hint="eastAsia"/>
            <w:lang w:eastAsia="zh-CN"/>
          </w:rPr>
          <w:t>(一)、风险识别与评估</w:t>
        </w:r>
        <w:r>
          <w:tab/>
        </w:r>
        <w:r>
          <w:fldChar w:fldCharType="begin"/>
        </w:r>
        <w:r>
          <w:instrText xml:space="preserve"> PAGEREF _Toc10410 \h </w:instrText>
        </w:r>
        <w:r>
          <w:fldChar w:fldCharType="separate"/>
        </w:r>
        <w:r>
          <w:t>32</w:t>
        </w:r>
        <w:r>
          <w:fldChar w:fldCharType="end"/>
        </w:r>
      </w:hyperlink>
    </w:p>
    <w:p>
      <w:pPr>
        <w:pStyle w:val="TOC2"/>
        <w:tabs>
          <w:tab w:val="right" w:leader="dot" w:pos="8306"/>
        </w:tabs>
      </w:pPr>
      <w:hyperlink w:anchor="_Toc26854" w:history="1">
        <w:r>
          <w:rPr>
            <w:rFonts w:ascii="仿宋" w:eastAsia="仿宋" w:hAnsi="仿宋" w:cs="仿宋" w:hint="eastAsia"/>
            <w:lang w:eastAsia="zh-CN"/>
          </w:rPr>
          <w:t>(二)、风险应对策略</w:t>
        </w:r>
        <w:r>
          <w:tab/>
        </w:r>
        <w:r>
          <w:fldChar w:fldCharType="begin"/>
        </w:r>
        <w:r>
          <w:instrText xml:space="preserve"> PAGEREF _Toc26854 \h </w:instrText>
        </w:r>
        <w:r>
          <w:fldChar w:fldCharType="separate"/>
        </w:r>
        <w:r>
          <w:t>33</w:t>
        </w:r>
        <w:r>
          <w:fldChar w:fldCharType="end"/>
        </w:r>
      </w:hyperlink>
    </w:p>
    <w:p>
      <w:pPr>
        <w:pStyle w:val="TOC2"/>
        <w:tabs>
          <w:tab w:val="right" w:leader="dot" w:pos="8306"/>
        </w:tabs>
      </w:pPr>
      <w:hyperlink w:anchor="_Toc7255" w:history="1">
        <w:r>
          <w:rPr>
            <w:rFonts w:ascii="仿宋" w:eastAsia="仿宋" w:hAnsi="仿宋" w:cs="仿宋" w:hint="eastAsia"/>
            <w:lang w:eastAsia="zh-CN"/>
          </w:rPr>
          <w:t>(三)、风险监控与控制</w:t>
        </w:r>
        <w:r>
          <w:tab/>
        </w:r>
        <w:r>
          <w:fldChar w:fldCharType="begin"/>
        </w:r>
        <w:r>
          <w:instrText xml:space="preserve"> PAGEREF _Toc7255 \h </w:instrText>
        </w:r>
        <w:r>
          <w:fldChar w:fldCharType="separate"/>
        </w:r>
        <w:r>
          <w:t>35</w:t>
        </w:r>
        <w:r>
          <w:fldChar w:fldCharType="end"/>
        </w:r>
      </w:hyperlink>
    </w:p>
    <w:p>
      <w:pPr>
        <w:pStyle w:val="TOC1"/>
        <w:tabs>
          <w:tab w:val="right" w:leader="dot" w:pos="8306"/>
        </w:tabs>
      </w:pPr>
      <w:hyperlink w:anchor="_Toc19721" w:history="1">
        <w:r>
          <w:rPr>
            <w:rFonts w:ascii="仿宋" w:eastAsia="仿宋" w:hAnsi="仿宋" w:cs="仿宋" w:hint="eastAsia"/>
            <w:lang w:eastAsia="zh-CN"/>
          </w:rPr>
          <w:t>九、农用化学品项目社会影响</w:t>
        </w:r>
        <w:r>
          <w:tab/>
        </w:r>
        <w:r>
          <w:fldChar w:fldCharType="begin"/>
        </w:r>
        <w:r>
          <w:instrText xml:space="preserve"> PAGEREF _Toc19721 \h </w:instrText>
        </w:r>
        <w:r>
          <w:fldChar w:fldCharType="separate"/>
        </w:r>
        <w:r>
          <w:t>36</w:t>
        </w:r>
        <w:r>
          <w:fldChar w:fldCharType="end"/>
        </w:r>
      </w:hyperlink>
    </w:p>
    <w:p>
      <w:pPr>
        <w:pStyle w:val="TOC2"/>
        <w:tabs>
          <w:tab w:val="right" w:leader="dot" w:pos="8306"/>
        </w:tabs>
      </w:pPr>
      <w:hyperlink w:anchor="_Toc9105" w:history="1">
        <w:r>
          <w:rPr>
            <w:rFonts w:ascii="仿宋" w:eastAsia="仿宋" w:hAnsi="仿宋" w:cs="仿宋" w:hint="eastAsia"/>
            <w:lang w:eastAsia="zh-CN"/>
          </w:rPr>
          <w:t>(一)、社会责任与义务</w:t>
        </w:r>
        <w:r>
          <w:tab/>
        </w:r>
        <w:r>
          <w:fldChar w:fldCharType="begin"/>
        </w:r>
        <w:r>
          <w:instrText xml:space="preserve"> PAGEREF _Toc9105 \h </w:instrText>
        </w:r>
        <w:r>
          <w:fldChar w:fldCharType="separate"/>
        </w:r>
        <w:r>
          <w:t>36</w:t>
        </w:r>
        <w:r>
          <w:fldChar w:fldCharType="end"/>
        </w:r>
      </w:hyperlink>
    </w:p>
    <w:p>
      <w:pPr>
        <w:pStyle w:val="TOC2"/>
        <w:tabs>
          <w:tab w:val="right" w:leader="dot" w:pos="8306"/>
        </w:tabs>
      </w:pPr>
      <w:hyperlink w:anchor="_Toc18707" w:history="1">
        <w:r>
          <w:rPr>
            <w:rFonts w:ascii="仿宋" w:eastAsia="仿宋" w:hAnsi="仿宋" w:cs="仿宋" w:hint="eastAsia"/>
            <w:lang w:eastAsia="zh-CN"/>
          </w:rPr>
          <w:t>(二)、社会参与与沟通</w:t>
        </w:r>
        <w:r>
          <w:tab/>
        </w:r>
        <w:r>
          <w:fldChar w:fldCharType="begin"/>
        </w:r>
        <w:r>
          <w:instrText xml:space="preserve"> PAGEREF _Toc18707 \h </w:instrText>
        </w:r>
        <w:r>
          <w:fldChar w:fldCharType="separate"/>
        </w:r>
        <w:r>
          <w:t>37</w:t>
        </w:r>
        <w:r>
          <w:fldChar w:fldCharType="end"/>
        </w:r>
      </w:hyperlink>
    </w:p>
    <w:p>
      <w:pPr>
        <w:pStyle w:val="TOC1"/>
        <w:tabs>
          <w:tab w:val="right" w:leader="dot" w:pos="8306"/>
        </w:tabs>
      </w:pPr>
      <w:hyperlink w:anchor="_Toc29801" w:history="1">
        <w:r>
          <w:rPr>
            <w:rFonts w:ascii="仿宋" w:eastAsia="仿宋" w:hAnsi="仿宋" w:cs="仿宋" w:hint="eastAsia"/>
            <w:lang w:eastAsia="zh-CN"/>
          </w:rPr>
          <w:t>十、生产安全保护</w:t>
        </w:r>
        <w:r>
          <w:tab/>
        </w:r>
        <w:r>
          <w:fldChar w:fldCharType="begin"/>
        </w:r>
        <w:r>
          <w:instrText xml:space="preserve"> PAGEREF _Toc29801 \h </w:instrText>
        </w:r>
        <w:r>
          <w:fldChar w:fldCharType="separate"/>
        </w:r>
        <w:r>
          <w:t>38</w:t>
        </w:r>
        <w:r>
          <w:fldChar w:fldCharType="end"/>
        </w:r>
      </w:hyperlink>
    </w:p>
    <w:p>
      <w:pPr>
        <w:pStyle w:val="TOC2"/>
        <w:tabs>
          <w:tab w:val="right" w:leader="dot" w:pos="8306"/>
        </w:tabs>
      </w:pPr>
      <w:hyperlink w:anchor="_Toc6469" w:history="1">
        <w:r>
          <w:rPr>
            <w:rFonts w:ascii="仿宋" w:eastAsia="仿宋" w:hAnsi="仿宋" w:cs="仿宋" w:hint="eastAsia"/>
            <w:lang w:eastAsia="zh-CN"/>
          </w:rPr>
          <w:t>(一)、消防安全</w:t>
        </w:r>
        <w:r>
          <w:tab/>
        </w:r>
        <w:r>
          <w:fldChar w:fldCharType="begin"/>
        </w:r>
        <w:r>
          <w:instrText xml:space="preserve"> PAGEREF _Toc6469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9" w:history="1">
        <w:r>
          <w:rPr>
            <w:rFonts w:ascii="仿宋" w:eastAsia="仿宋" w:hAnsi="仿宋" w:cs="仿宋" w:hint="eastAsia"/>
            <w:lang w:eastAsia="zh-CN"/>
          </w:rPr>
          <w:t>(二)、防火防爆总图布置措施</w:t>
        </w:r>
        <w:r>
          <w:tab/>
        </w:r>
        <w:r>
          <w:fldChar w:fldCharType="begin"/>
        </w:r>
        <w:r>
          <w:instrText xml:space="preserve"> PAGEREF _Toc1739 \h </w:instrText>
        </w:r>
        <w:r>
          <w:fldChar w:fldCharType="separate"/>
        </w:r>
        <w:r>
          <w:t>39</w:t>
        </w:r>
        <w:r>
          <w:fldChar w:fldCharType="end"/>
        </w:r>
      </w:hyperlink>
    </w:p>
    <w:p>
      <w:pPr>
        <w:pStyle w:val="TOC2"/>
        <w:tabs>
          <w:tab w:val="right" w:leader="dot" w:pos="8306"/>
        </w:tabs>
      </w:pPr>
      <w:hyperlink w:anchor="_Toc30682" w:history="1">
        <w:r>
          <w:rPr>
            <w:rFonts w:ascii="仿宋" w:eastAsia="仿宋" w:hAnsi="仿宋" w:cs="仿宋" w:hint="eastAsia"/>
            <w:lang w:eastAsia="zh-CN"/>
          </w:rPr>
          <w:t>(三)、自然灾害防范措施</w:t>
        </w:r>
        <w:r>
          <w:tab/>
        </w:r>
        <w:r>
          <w:fldChar w:fldCharType="begin"/>
        </w:r>
        <w:r>
          <w:instrText xml:space="preserve"> PAGEREF _Toc30682 \h </w:instrText>
        </w:r>
        <w:r>
          <w:fldChar w:fldCharType="separate"/>
        </w:r>
        <w:r>
          <w:t>40</w:t>
        </w:r>
        <w:r>
          <w:fldChar w:fldCharType="end"/>
        </w:r>
      </w:hyperlink>
    </w:p>
    <w:p>
      <w:pPr>
        <w:pStyle w:val="TOC2"/>
        <w:tabs>
          <w:tab w:val="right" w:leader="dot" w:pos="8306"/>
        </w:tabs>
      </w:pPr>
      <w:hyperlink w:anchor="_Toc19964" w:history="1">
        <w:r>
          <w:rPr>
            <w:rFonts w:ascii="仿宋" w:eastAsia="仿宋" w:hAnsi="仿宋" w:cs="仿宋" w:hint="eastAsia"/>
            <w:lang w:eastAsia="zh-CN"/>
          </w:rPr>
          <w:t>(四)、安全色及安全标志使用要求</w:t>
        </w:r>
        <w:r>
          <w:tab/>
        </w:r>
        <w:r>
          <w:fldChar w:fldCharType="begin"/>
        </w:r>
        <w:r>
          <w:instrText xml:space="preserve"> PAGEREF _Toc19964 \h </w:instrText>
        </w:r>
        <w:r>
          <w:fldChar w:fldCharType="separate"/>
        </w:r>
        <w:r>
          <w:t>41</w:t>
        </w:r>
        <w:r>
          <w:fldChar w:fldCharType="end"/>
        </w:r>
      </w:hyperlink>
    </w:p>
    <w:p>
      <w:pPr>
        <w:pStyle w:val="TOC2"/>
        <w:tabs>
          <w:tab w:val="right" w:leader="dot" w:pos="8306"/>
        </w:tabs>
      </w:pPr>
      <w:hyperlink w:anchor="_Toc3348" w:history="1">
        <w:r>
          <w:rPr>
            <w:rFonts w:ascii="仿宋" w:eastAsia="仿宋" w:hAnsi="仿宋" w:cs="仿宋" w:hint="eastAsia"/>
            <w:lang w:eastAsia="zh-CN"/>
          </w:rPr>
          <w:t>(五)、防尘防毒措施</w:t>
        </w:r>
        <w:r>
          <w:tab/>
        </w:r>
        <w:r>
          <w:fldChar w:fldCharType="begin"/>
        </w:r>
        <w:r>
          <w:instrText xml:space="preserve"> PAGEREF _Toc3348 \h </w:instrText>
        </w:r>
        <w:r>
          <w:fldChar w:fldCharType="separate"/>
        </w:r>
        <w:r>
          <w:t>42</w:t>
        </w:r>
        <w:r>
          <w:fldChar w:fldCharType="end"/>
        </w:r>
      </w:hyperlink>
    </w:p>
    <w:p>
      <w:pPr>
        <w:pStyle w:val="TOC2"/>
        <w:tabs>
          <w:tab w:val="right" w:leader="dot" w:pos="8306"/>
        </w:tabs>
      </w:pPr>
      <w:hyperlink w:anchor="_Toc4866" w:history="1">
        <w:r>
          <w:rPr>
            <w:rFonts w:ascii="仿宋" w:eastAsia="仿宋" w:hAnsi="仿宋" w:cs="仿宋" w:hint="eastAsia"/>
            <w:lang w:eastAsia="zh-CN"/>
          </w:rPr>
          <w:t>(六)、防静电、触电防护及防雷措施</w:t>
        </w:r>
        <w:r>
          <w:tab/>
        </w:r>
        <w:r>
          <w:fldChar w:fldCharType="begin"/>
        </w:r>
        <w:r>
          <w:instrText xml:space="preserve"> PAGEREF _Toc4866 \h </w:instrText>
        </w:r>
        <w:r>
          <w:fldChar w:fldCharType="separate"/>
        </w:r>
        <w:r>
          <w:t>43</w:t>
        </w:r>
        <w:r>
          <w:fldChar w:fldCharType="end"/>
        </w:r>
      </w:hyperlink>
    </w:p>
    <w:p>
      <w:pPr>
        <w:pStyle w:val="TOC2"/>
        <w:tabs>
          <w:tab w:val="right" w:leader="dot" w:pos="8306"/>
        </w:tabs>
      </w:pPr>
      <w:hyperlink w:anchor="_Toc24712" w:history="1">
        <w:r>
          <w:rPr>
            <w:rFonts w:ascii="仿宋" w:eastAsia="仿宋" w:hAnsi="仿宋" w:cs="仿宋" w:hint="eastAsia"/>
            <w:lang w:eastAsia="zh-CN"/>
          </w:rPr>
          <w:t>(七)、机械设备安全保障措施</w:t>
        </w:r>
        <w:r>
          <w:tab/>
        </w:r>
        <w:r>
          <w:fldChar w:fldCharType="begin"/>
        </w:r>
        <w:r>
          <w:instrText xml:space="preserve"> PAGEREF _Toc24712 \h </w:instrText>
        </w:r>
        <w:r>
          <w:fldChar w:fldCharType="separate"/>
        </w:r>
        <w:r>
          <w:t>44</w:t>
        </w:r>
        <w:r>
          <w:fldChar w:fldCharType="end"/>
        </w:r>
      </w:hyperlink>
    </w:p>
    <w:p>
      <w:pPr>
        <w:pStyle w:val="TOC1"/>
        <w:tabs>
          <w:tab w:val="right" w:leader="dot" w:pos="8306"/>
        </w:tabs>
      </w:pPr>
      <w:hyperlink w:anchor="_Toc7989" w:history="1">
        <w:r>
          <w:rPr>
            <w:rFonts w:ascii="仿宋" w:eastAsia="仿宋" w:hAnsi="仿宋" w:cs="仿宋" w:hint="eastAsia"/>
            <w:lang w:eastAsia="zh-CN"/>
          </w:rPr>
          <w:t>十一、农用化学品项目技术管理</w:t>
        </w:r>
        <w:r>
          <w:tab/>
        </w:r>
        <w:r>
          <w:fldChar w:fldCharType="begin"/>
        </w:r>
        <w:r>
          <w:instrText xml:space="preserve"> PAGEREF _Toc7989 \h </w:instrText>
        </w:r>
        <w:r>
          <w:fldChar w:fldCharType="separate"/>
        </w:r>
        <w:r>
          <w:t>46</w:t>
        </w:r>
        <w:r>
          <w:fldChar w:fldCharType="end"/>
        </w:r>
      </w:hyperlink>
    </w:p>
    <w:p>
      <w:pPr>
        <w:pStyle w:val="TOC2"/>
        <w:tabs>
          <w:tab w:val="right" w:leader="dot" w:pos="8306"/>
        </w:tabs>
      </w:pPr>
      <w:hyperlink w:anchor="_Toc24026" w:history="1">
        <w:r>
          <w:rPr>
            <w:rFonts w:ascii="仿宋" w:eastAsia="仿宋" w:hAnsi="仿宋" w:cs="仿宋" w:hint="eastAsia"/>
            <w:lang w:eastAsia="zh-CN"/>
          </w:rPr>
          <w:t>(一)、技术方案选用方向</w:t>
        </w:r>
        <w:r>
          <w:tab/>
        </w:r>
        <w:r>
          <w:fldChar w:fldCharType="begin"/>
        </w:r>
        <w:r>
          <w:instrText xml:space="preserve"> PAGEREF _Toc24026 \h </w:instrText>
        </w:r>
        <w:r>
          <w:fldChar w:fldCharType="separate"/>
        </w:r>
        <w:r>
          <w:t>46</w:t>
        </w:r>
        <w:r>
          <w:fldChar w:fldCharType="end"/>
        </w:r>
      </w:hyperlink>
    </w:p>
    <w:p>
      <w:pPr>
        <w:pStyle w:val="TOC2"/>
        <w:tabs>
          <w:tab w:val="right" w:leader="dot" w:pos="8306"/>
        </w:tabs>
      </w:pPr>
      <w:hyperlink w:anchor="_Toc8344" w:history="1">
        <w:r>
          <w:rPr>
            <w:rFonts w:ascii="仿宋" w:eastAsia="仿宋" w:hAnsi="仿宋" w:cs="仿宋" w:hint="eastAsia"/>
            <w:lang w:eastAsia="zh-CN"/>
          </w:rPr>
          <w:t>(二)、工艺技术方案选用原则</w:t>
        </w:r>
        <w:r>
          <w:tab/>
        </w:r>
        <w:r>
          <w:fldChar w:fldCharType="begin"/>
        </w:r>
        <w:r>
          <w:instrText xml:space="preserve"> PAGEREF _Toc8344 \h </w:instrText>
        </w:r>
        <w:r>
          <w:fldChar w:fldCharType="separate"/>
        </w:r>
        <w:r>
          <w:t>47</w:t>
        </w:r>
        <w:r>
          <w:fldChar w:fldCharType="end"/>
        </w:r>
      </w:hyperlink>
    </w:p>
    <w:p>
      <w:pPr>
        <w:pStyle w:val="TOC2"/>
        <w:tabs>
          <w:tab w:val="right" w:leader="dot" w:pos="8306"/>
        </w:tabs>
      </w:pPr>
      <w:hyperlink w:anchor="_Toc20555" w:history="1">
        <w:r>
          <w:rPr>
            <w:rFonts w:ascii="仿宋" w:eastAsia="仿宋" w:hAnsi="仿宋" w:cs="仿宋" w:hint="eastAsia"/>
            <w:lang w:eastAsia="zh-CN"/>
          </w:rPr>
          <w:t>(三)、工艺技术方案要求</w:t>
        </w:r>
        <w:r>
          <w:tab/>
        </w:r>
        <w:r>
          <w:fldChar w:fldCharType="begin"/>
        </w:r>
        <w:r>
          <w:instrText xml:space="preserve"> PAGEREF _Toc20555 \h </w:instrText>
        </w:r>
        <w:r>
          <w:fldChar w:fldCharType="separate"/>
        </w:r>
        <w:r>
          <w:t>50</w:t>
        </w:r>
        <w:r>
          <w:fldChar w:fldCharType="end"/>
        </w:r>
      </w:hyperlink>
    </w:p>
    <w:p>
      <w:pPr>
        <w:pStyle w:val="TOC1"/>
        <w:tabs>
          <w:tab w:val="right" w:leader="dot" w:pos="8306"/>
        </w:tabs>
      </w:pPr>
      <w:hyperlink w:anchor="_Toc15777" w:history="1">
        <w:r>
          <w:rPr>
            <w:rFonts w:ascii="仿宋" w:eastAsia="仿宋" w:hAnsi="仿宋" w:cs="仿宋" w:hint="eastAsia"/>
            <w:lang w:eastAsia="zh-CN"/>
          </w:rPr>
          <w:t>十二、农用化学品项目经营效益</w:t>
        </w:r>
        <w:r>
          <w:tab/>
        </w:r>
        <w:r>
          <w:fldChar w:fldCharType="begin"/>
        </w:r>
        <w:r>
          <w:instrText xml:space="preserve"> PAGEREF _Toc15777 \h </w:instrText>
        </w:r>
        <w:r>
          <w:fldChar w:fldCharType="separate"/>
        </w:r>
        <w:r>
          <w:t>52</w:t>
        </w:r>
        <w:r>
          <w:fldChar w:fldCharType="end"/>
        </w:r>
      </w:hyperlink>
    </w:p>
    <w:p>
      <w:pPr>
        <w:pStyle w:val="TOC2"/>
        <w:tabs>
          <w:tab w:val="right" w:leader="dot" w:pos="8306"/>
        </w:tabs>
      </w:pPr>
      <w:hyperlink w:anchor="_Toc5060" w:history="1">
        <w:r>
          <w:rPr>
            <w:rFonts w:ascii="仿宋" w:eastAsia="仿宋" w:hAnsi="仿宋" w:cs="仿宋" w:hint="eastAsia"/>
            <w:lang w:eastAsia="zh-CN"/>
          </w:rPr>
          <w:t>(一)、经济评价财务测算</w:t>
        </w:r>
        <w:r>
          <w:tab/>
        </w:r>
        <w:r>
          <w:fldChar w:fldCharType="begin"/>
        </w:r>
        <w:r>
          <w:instrText xml:space="preserve"> PAGEREF _Toc5060 \h </w:instrText>
        </w:r>
        <w:r>
          <w:fldChar w:fldCharType="separate"/>
        </w:r>
        <w:r>
          <w:t>52</w:t>
        </w:r>
        <w:r>
          <w:fldChar w:fldCharType="end"/>
        </w:r>
      </w:hyperlink>
    </w:p>
    <w:p>
      <w:pPr>
        <w:pStyle w:val="TOC2"/>
        <w:tabs>
          <w:tab w:val="right" w:leader="dot" w:pos="8306"/>
        </w:tabs>
      </w:pPr>
      <w:hyperlink w:anchor="_Toc15513" w:history="1">
        <w:r>
          <w:rPr>
            <w:rFonts w:ascii="仿宋" w:eastAsia="仿宋" w:hAnsi="仿宋" w:cs="仿宋" w:hint="eastAsia"/>
            <w:lang w:eastAsia="zh-CN"/>
          </w:rPr>
          <w:t>(二)、农用化学品项目盈利能力分析</w:t>
        </w:r>
        <w:r>
          <w:tab/>
        </w:r>
        <w:r>
          <w:fldChar w:fldCharType="begin"/>
        </w:r>
        <w:r>
          <w:instrText xml:space="preserve"> PAGEREF _Toc15513 \h </w:instrText>
        </w:r>
        <w:r>
          <w:fldChar w:fldCharType="separate"/>
        </w:r>
        <w:r>
          <w:t>53</w:t>
        </w:r>
        <w:r>
          <w:fldChar w:fldCharType="end"/>
        </w:r>
      </w:hyperlink>
    </w:p>
    <w:p>
      <w:pPr>
        <w:pStyle w:val="TOC1"/>
        <w:tabs>
          <w:tab w:val="right" w:leader="dot" w:pos="8306"/>
        </w:tabs>
      </w:pPr>
      <w:hyperlink w:anchor="_Toc28494" w:history="1">
        <w:r>
          <w:rPr>
            <w:rFonts w:ascii="仿宋" w:eastAsia="仿宋" w:hAnsi="仿宋" w:cs="仿宋" w:hint="eastAsia"/>
            <w:lang w:eastAsia="zh-CN"/>
          </w:rPr>
          <w:t>十三、农用化学品项目工程方案分析</w:t>
        </w:r>
        <w:r>
          <w:tab/>
        </w:r>
        <w:r>
          <w:fldChar w:fldCharType="begin"/>
        </w:r>
        <w:r>
          <w:instrText xml:space="preserve"> PAGEREF _Toc28494 \h </w:instrText>
        </w:r>
        <w:r>
          <w:fldChar w:fldCharType="separate"/>
        </w:r>
        <w:r>
          <w:t>54</w:t>
        </w:r>
        <w:r>
          <w:fldChar w:fldCharType="end"/>
        </w:r>
      </w:hyperlink>
    </w:p>
    <w:p>
      <w:pPr>
        <w:pStyle w:val="TOC2"/>
        <w:tabs>
          <w:tab w:val="right" w:leader="dot" w:pos="8306"/>
        </w:tabs>
      </w:pPr>
      <w:hyperlink w:anchor="_Toc710" w:history="1">
        <w:r>
          <w:rPr>
            <w:rFonts w:ascii="仿宋" w:eastAsia="仿宋" w:hAnsi="仿宋" w:cs="仿宋" w:hint="eastAsia"/>
            <w:lang w:eastAsia="zh-CN"/>
          </w:rPr>
          <w:t>(一)、建筑工程设计原则</w:t>
        </w:r>
        <w:r>
          <w:tab/>
        </w:r>
        <w:r>
          <w:fldChar w:fldCharType="begin"/>
        </w:r>
        <w:r>
          <w:instrText xml:space="preserve"> PAGEREF _Toc710 \h </w:instrText>
        </w:r>
        <w:r>
          <w:fldChar w:fldCharType="separate"/>
        </w:r>
        <w:r>
          <w:t>54</w:t>
        </w:r>
        <w:r>
          <w:fldChar w:fldCharType="end"/>
        </w:r>
      </w:hyperlink>
    </w:p>
    <w:p>
      <w:pPr>
        <w:pStyle w:val="TOC2"/>
        <w:tabs>
          <w:tab w:val="right" w:leader="dot" w:pos="8306"/>
        </w:tabs>
      </w:pPr>
      <w:hyperlink w:anchor="_Toc27657" w:history="1">
        <w:r>
          <w:rPr>
            <w:rFonts w:ascii="仿宋" w:eastAsia="仿宋" w:hAnsi="仿宋" w:cs="仿宋" w:hint="eastAsia"/>
            <w:lang w:eastAsia="zh-CN"/>
          </w:rPr>
          <w:t>(二)、土建工程建设指标</w:t>
        </w:r>
        <w:r>
          <w:tab/>
        </w:r>
        <w:r>
          <w:fldChar w:fldCharType="begin"/>
        </w:r>
        <w:r>
          <w:instrText xml:space="preserve"> PAGEREF _Toc27657 \h </w:instrText>
        </w:r>
        <w:r>
          <w:fldChar w:fldCharType="separate"/>
        </w:r>
        <w:r>
          <w:t>57</w:t>
        </w:r>
        <w:r>
          <w:fldChar w:fldCharType="end"/>
        </w:r>
      </w:hyperlink>
    </w:p>
    <w:p>
      <w:pPr>
        <w:pStyle w:val="TOC1"/>
        <w:tabs>
          <w:tab w:val="right" w:leader="dot" w:pos="8306"/>
        </w:tabs>
      </w:pPr>
      <w:hyperlink w:anchor="_Toc4590" w:history="1">
        <w:r>
          <w:rPr>
            <w:rFonts w:ascii="仿宋" w:eastAsia="仿宋" w:hAnsi="仿宋" w:cs="仿宋" w:hint="eastAsia"/>
            <w:lang w:eastAsia="zh-CN"/>
          </w:rPr>
          <w:t>十四、利益相关者分析与沟通计划</w:t>
        </w:r>
        <w:r>
          <w:tab/>
        </w:r>
        <w:r>
          <w:fldChar w:fldCharType="begin"/>
        </w:r>
        <w:r>
          <w:instrText xml:space="preserve"> PAGEREF _Toc4590 \h </w:instrText>
        </w:r>
        <w:r>
          <w:fldChar w:fldCharType="separate"/>
        </w:r>
        <w:r>
          <w:t>59</w:t>
        </w:r>
        <w:r>
          <w:fldChar w:fldCharType="end"/>
        </w:r>
      </w:hyperlink>
    </w:p>
    <w:p>
      <w:pPr>
        <w:pStyle w:val="TOC2"/>
        <w:tabs>
          <w:tab w:val="right" w:leader="dot" w:pos="8306"/>
        </w:tabs>
      </w:pPr>
      <w:hyperlink w:anchor="_Toc21796" w:history="1">
        <w:r>
          <w:rPr>
            <w:rFonts w:ascii="仿宋" w:eastAsia="仿宋" w:hAnsi="仿宋" w:cs="仿宋" w:hint="eastAsia"/>
            <w:lang w:eastAsia="zh-CN"/>
          </w:rPr>
          <w:t>(一)、利益相关者分析</w:t>
        </w:r>
        <w:r>
          <w:tab/>
        </w:r>
        <w:r>
          <w:fldChar w:fldCharType="begin"/>
        </w:r>
        <w:r>
          <w:instrText xml:space="preserve"> PAGEREF _Toc21796 \h </w:instrText>
        </w:r>
        <w:r>
          <w:fldChar w:fldCharType="separate"/>
        </w:r>
        <w:r>
          <w:t>59</w:t>
        </w:r>
        <w:r>
          <w:fldChar w:fldCharType="end"/>
        </w:r>
      </w:hyperlink>
    </w:p>
    <w:p>
      <w:pPr>
        <w:pStyle w:val="TOC2"/>
        <w:tabs>
          <w:tab w:val="right" w:leader="dot" w:pos="8306"/>
        </w:tabs>
      </w:pPr>
      <w:hyperlink w:anchor="_Toc7934" w:history="1">
        <w:r>
          <w:rPr>
            <w:rFonts w:ascii="仿宋" w:eastAsia="仿宋" w:hAnsi="仿宋" w:cs="仿宋" w:hint="eastAsia"/>
            <w:lang w:eastAsia="zh-CN"/>
          </w:rPr>
          <w:t>(二)、沟通计划</w:t>
        </w:r>
        <w:r>
          <w:tab/>
        </w:r>
        <w:r>
          <w:fldChar w:fldCharType="begin"/>
        </w:r>
        <w:r>
          <w:instrText xml:space="preserve"> PAGEREF _Toc7934 \h </w:instrText>
        </w:r>
        <w:r>
          <w:fldChar w:fldCharType="separate"/>
        </w:r>
        <w:r>
          <w:t>60</w:t>
        </w:r>
        <w:r>
          <w:fldChar w:fldCharType="end"/>
        </w:r>
      </w:hyperlink>
    </w:p>
    <w:p>
      <w:pPr>
        <w:pStyle w:val="TOC1"/>
        <w:tabs>
          <w:tab w:val="right" w:leader="dot" w:pos="8306"/>
        </w:tabs>
      </w:pPr>
      <w:hyperlink w:anchor="_Toc12399" w:history="1">
        <w:r>
          <w:rPr>
            <w:rFonts w:ascii="仿宋" w:eastAsia="仿宋" w:hAnsi="仿宋" w:cs="仿宋" w:hint="eastAsia"/>
            <w:lang w:eastAsia="zh-CN"/>
          </w:rPr>
          <w:t>十五、供应链管理</w:t>
        </w:r>
        <w:r>
          <w:tab/>
        </w:r>
        <w:r>
          <w:fldChar w:fldCharType="begin"/>
        </w:r>
        <w:r>
          <w:instrText xml:space="preserve"> PAGEREF _Toc12399 \h </w:instrText>
        </w:r>
        <w:r>
          <w:fldChar w:fldCharType="separate"/>
        </w:r>
        <w:r>
          <w:t>61</w:t>
        </w:r>
        <w:r>
          <w:fldChar w:fldCharType="end"/>
        </w:r>
      </w:hyperlink>
    </w:p>
    <w:p>
      <w:pPr>
        <w:pStyle w:val="TOC2"/>
        <w:tabs>
          <w:tab w:val="right" w:leader="dot" w:pos="8306"/>
        </w:tabs>
      </w:pPr>
      <w:hyperlink w:anchor="_Toc29396" w:history="1">
        <w:r>
          <w:rPr>
            <w:rFonts w:ascii="仿宋" w:eastAsia="仿宋" w:hAnsi="仿宋" w:cs="仿宋" w:hint="eastAsia"/>
            <w:lang w:eastAsia="zh-CN"/>
          </w:rPr>
          <w:t>(一)、供应链战略规划</w:t>
        </w:r>
        <w:r>
          <w:tab/>
        </w:r>
        <w:r>
          <w:fldChar w:fldCharType="begin"/>
        </w:r>
        <w:r>
          <w:instrText xml:space="preserve"> PAGEREF _Toc29396 \h </w:instrText>
        </w:r>
        <w:r>
          <w:fldChar w:fldCharType="separate"/>
        </w:r>
        <w:r>
          <w:t>61</w:t>
        </w:r>
        <w:r>
          <w:fldChar w:fldCharType="end"/>
        </w:r>
      </w:hyperlink>
    </w:p>
    <w:p>
      <w:pPr>
        <w:pStyle w:val="TOC2"/>
        <w:tabs>
          <w:tab w:val="right" w:leader="dot" w:pos="8306"/>
        </w:tabs>
      </w:pPr>
      <w:hyperlink w:anchor="_Toc15466" w:history="1">
        <w:r>
          <w:rPr>
            <w:rFonts w:ascii="仿宋" w:eastAsia="仿宋" w:hAnsi="仿宋" w:cs="仿宋" w:hint="eastAsia"/>
            <w:lang w:eastAsia="zh-CN"/>
          </w:rPr>
          <w:t>(二)、供应商选择与合作</w:t>
        </w:r>
        <w:r>
          <w:tab/>
        </w:r>
        <w:r>
          <w:fldChar w:fldCharType="begin"/>
        </w:r>
        <w:r>
          <w:instrText xml:space="preserve"> PAGEREF _Toc15466 \h </w:instrText>
        </w:r>
        <w:r>
          <w:fldChar w:fldCharType="separate"/>
        </w:r>
        <w:r>
          <w:t>63</w:t>
        </w:r>
        <w:r>
          <w:fldChar w:fldCharType="end"/>
        </w:r>
      </w:hyperlink>
    </w:p>
    <w:p>
      <w:pPr>
        <w:pStyle w:val="TOC2"/>
        <w:tabs>
          <w:tab w:val="right" w:leader="dot" w:pos="8306"/>
        </w:tabs>
      </w:pPr>
      <w:hyperlink w:anchor="_Toc3717" w:history="1">
        <w:r>
          <w:rPr>
            <w:rFonts w:ascii="仿宋" w:eastAsia="仿宋" w:hAnsi="仿宋" w:cs="仿宋" w:hint="eastAsia"/>
            <w:lang w:eastAsia="zh-CN"/>
          </w:rPr>
          <w:t>(三)、物流与库存管理</w:t>
        </w:r>
        <w:r>
          <w:tab/>
        </w:r>
        <w:r>
          <w:fldChar w:fldCharType="begin"/>
        </w:r>
        <w:r>
          <w:instrText xml:space="preserve"> PAGEREF _Toc3717 \h </w:instrText>
        </w:r>
        <w:r>
          <w:fldChar w:fldCharType="separate"/>
        </w:r>
        <w:r>
          <w:t>64</w:t>
        </w:r>
        <w:r>
          <w:fldChar w:fldCharType="end"/>
        </w:r>
      </w:hyperlink>
    </w:p>
    <w:p>
      <w:pPr>
        <w:pStyle w:val="TOC1"/>
        <w:tabs>
          <w:tab w:val="right" w:leader="dot" w:pos="8306"/>
        </w:tabs>
      </w:pPr>
      <w:hyperlink w:anchor="_Toc10256" w:history="1">
        <w:r>
          <w:rPr>
            <w:rFonts w:ascii="仿宋" w:eastAsia="仿宋" w:hAnsi="仿宋" w:cs="仿宋" w:hint="eastAsia"/>
            <w:lang w:eastAsia="zh-CN"/>
          </w:rPr>
          <w:t>十六、风险识别与分类</w:t>
        </w:r>
        <w:r>
          <w:tab/>
        </w:r>
        <w:r>
          <w:fldChar w:fldCharType="begin"/>
        </w:r>
        <w:r>
          <w:instrText xml:space="preserve"> PAGEREF _Toc10256 \h </w:instrText>
        </w:r>
        <w:r>
          <w:fldChar w:fldCharType="separate"/>
        </w:r>
        <w:r>
          <w:t>65</w:t>
        </w:r>
        <w:r>
          <w:fldChar w:fldCharType="end"/>
        </w:r>
      </w:hyperlink>
    </w:p>
    <w:p>
      <w:pPr>
        <w:pStyle w:val="TOC2"/>
        <w:tabs>
          <w:tab w:val="right" w:leader="dot" w:pos="8306"/>
        </w:tabs>
      </w:pPr>
      <w:hyperlink w:anchor="_Toc5773" w:history="1">
        <w:r>
          <w:rPr>
            <w:rFonts w:ascii="仿宋" w:eastAsia="仿宋" w:hAnsi="仿宋" w:cs="仿宋" w:hint="eastAsia"/>
            <w:lang w:eastAsia="zh-CN"/>
          </w:rPr>
          <w:t>(一)、风险识别</w:t>
        </w:r>
        <w:r>
          <w:tab/>
        </w:r>
        <w:r>
          <w:fldChar w:fldCharType="begin"/>
        </w:r>
        <w:r>
          <w:instrText xml:space="preserve"> PAGEREF _Toc5773 \h </w:instrText>
        </w:r>
        <w:r>
          <w:fldChar w:fldCharType="separate"/>
        </w:r>
        <w:r>
          <w:t>65</w:t>
        </w:r>
        <w:r>
          <w:fldChar w:fldCharType="end"/>
        </w:r>
      </w:hyperlink>
    </w:p>
    <w:p>
      <w:pPr>
        <w:pStyle w:val="TOC2"/>
        <w:tabs>
          <w:tab w:val="right" w:leader="dot" w:pos="8306"/>
        </w:tabs>
      </w:pPr>
      <w:hyperlink w:anchor="_Toc6568" w:history="1">
        <w:r>
          <w:rPr>
            <w:rFonts w:ascii="仿宋" w:eastAsia="仿宋" w:hAnsi="仿宋" w:cs="仿宋" w:hint="eastAsia"/>
            <w:lang w:eastAsia="zh-CN"/>
          </w:rPr>
          <w:t>(二)、风险分类</w:t>
        </w:r>
        <w:r>
          <w:tab/>
        </w:r>
        <w:r>
          <w:fldChar w:fldCharType="begin"/>
        </w:r>
        <w:r>
          <w:instrText xml:space="preserve"> PAGEREF _Toc6568 \h </w:instrText>
        </w:r>
        <w:r>
          <w:fldChar w:fldCharType="separate"/>
        </w:r>
        <w:r>
          <w:t>67</w:t>
        </w:r>
        <w:r>
          <w:fldChar w:fldCharType="end"/>
        </w:r>
      </w:hyperlink>
    </w:p>
    <w:p>
      <w:pPr>
        <w:pStyle w:val="TOC1"/>
        <w:tabs>
          <w:tab w:val="right" w:leader="dot" w:pos="8306"/>
        </w:tabs>
      </w:pPr>
      <w:hyperlink w:anchor="_Toc25808" w:history="1">
        <w:r>
          <w:rPr>
            <w:rFonts w:ascii="仿宋" w:eastAsia="仿宋" w:hAnsi="仿宋" w:cs="仿宋" w:hint="eastAsia"/>
            <w:lang w:eastAsia="zh-CN"/>
          </w:rPr>
          <w:t>十七、农用化学品项目变更管理</w:t>
        </w:r>
        <w:r>
          <w:tab/>
        </w:r>
        <w:r>
          <w:fldChar w:fldCharType="begin"/>
        </w:r>
        <w:r>
          <w:instrText xml:space="preserve"> PAGEREF _Toc25808 \h </w:instrText>
        </w:r>
        <w:r>
          <w:fldChar w:fldCharType="separate"/>
        </w:r>
        <w:r>
          <w:t>68</w:t>
        </w:r>
        <w:r>
          <w:fldChar w:fldCharType="end"/>
        </w:r>
      </w:hyperlink>
    </w:p>
    <w:p>
      <w:pPr>
        <w:pStyle w:val="TOC2"/>
        <w:tabs>
          <w:tab w:val="right" w:leader="dot" w:pos="8306"/>
        </w:tabs>
      </w:pPr>
      <w:hyperlink w:anchor="_Toc1374" w:history="1">
        <w:r>
          <w:rPr>
            <w:rFonts w:ascii="仿宋" w:eastAsia="仿宋" w:hAnsi="仿宋" w:cs="仿宋" w:hint="eastAsia"/>
            <w:lang w:eastAsia="zh-CN"/>
          </w:rPr>
          <w:t>(一)、变更申请与评估</w:t>
        </w:r>
        <w:r>
          <w:tab/>
        </w:r>
        <w:r>
          <w:fldChar w:fldCharType="begin"/>
        </w:r>
        <w:r>
          <w:instrText xml:space="preserve"> PAGEREF _Toc1374 \h </w:instrText>
        </w:r>
        <w:r>
          <w:fldChar w:fldCharType="separate"/>
        </w:r>
        <w:r>
          <w:t>68</w:t>
        </w:r>
        <w:r>
          <w:fldChar w:fldCharType="end"/>
        </w:r>
      </w:hyperlink>
    </w:p>
    <w:p>
      <w:pPr>
        <w:pStyle w:val="TOC2"/>
        <w:tabs>
          <w:tab w:val="right" w:leader="dot" w:pos="8306"/>
        </w:tabs>
      </w:pPr>
      <w:hyperlink w:anchor="_Toc24405" w:history="1">
        <w:r>
          <w:rPr>
            <w:rFonts w:ascii="仿宋" w:eastAsia="仿宋" w:hAnsi="仿宋" w:cs="仿宋" w:hint="eastAsia"/>
            <w:lang w:eastAsia="zh-CN"/>
          </w:rPr>
          <w:t>(二)、变更实施与控制</w:t>
        </w:r>
        <w:r>
          <w:tab/>
        </w:r>
        <w:r>
          <w:fldChar w:fldCharType="begin"/>
        </w:r>
        <w:r>
          <w:instrText xml:space="preserve"> PAGEREF _Toc24405 \h </w:instrText>
        </w:r>
        <w:r>
          <w:fldChar w:fldCharType="separate"/>
        </w:r>
        <w:r>
          <w:t>69</w:t>
        </w:r>
        <w:r>
          <w:fldChar w:fldCharType="end"/>
        </w:r>
      </w:hyperlink>
    </w:p>
    <w:p>
      <w:pPr>
        <w:pStyle w:val="TOC1"/>
        <w:tabs>
          <w:tab w:val="right" w:leader="dot" w:pos="8306"/>
        </w:tabs>
      </w:pPr>
      <w:hyperlink w:anchor="_Toc6521" w:history="1">
        <w:r>
          <w:rPr>
            <w:rFonts w:ascii="仿宋" w:eastAsia="仿宋" w:hAnsi="仿宋" w:cs="仿宋" w:hint="eastAsia"/>
            <w:lang w:eastAsia="zh-CN"/>
          </w:rPr>
          <w:t>十八、营销与推广策略</w:t>
        </w:r>
        <w:r>
          <w:tab/>
        </w:r>
        <w:r>
          <w:fldChar w:fldCharType="begin"/>
        </w:r>
        <w:r>
          <w:instrText xml:space="preserve"> PAGEREF _Toc6521 \h </w:instrText>
        </w:r>
        <w:r>
          <w:fldChar w:fldCharType="separate"/>
        </w:r>
        <w:r>
          <w:t>70</w:t>
        </w:r>
        <w:r>
          <w:fldChar w:fldCharType="end"/>
        </w:r>
      </w:hyperlink>
    </w:p>
    <w:p>
      <w:pPr>
        <w:pStyle w:val="TOC2"/>
        <w:tabs>
          <w:tab w:val="right" w:leader="dot" w:pos="8306"/>
        </w:tabs>
      </w:pPr>
      <w:hyperlink w:anchor="_Toc25120" w:history="1">
        <w:r>
          <w:rPr>
            <w:rFonts w:ascii="仿宋" w:eastAsia="仿宋" w:hAnsi="仿宋" w:cs="仿宋" w:hint="eastAsia"/>
            <w:lang w:eastAsia="zh-CN"/>
          </w:rPr>
          <w:t>(一)、产品/服务定位与特点</w:t>
        </w:r>
        <w:r>
          <w:tab/>
        </w:r>
        <w:r>
          <w:fldChar w:fldCharType="begin"/>
        </w:r>
        <w:r>
          <w:instrText xml:space="preserve"> PAGEREF _Toc25120 \h </w:instrText>
        </w:r>
        <w:r>
          <w:fldChar w:fldCharType="separate"/>
        </w:r>
        <w:r>
          <w:t>70</w:t>
        </w:r>
        <w:r>
          <w:fldChar w:fldCharType="end"/>
        </w:r>
      </w:hyperlink>
    </w:p>
    <w:p>
      <w:pPr>
        <w:pStyle w:val="TOC2"/>
        <w:tabs>
          <w:tab w:val="right" w:leader="dot" w:pos="8306"/>
        </w:tabs>
      </w:pPr>
      <w:hyperlink w:anchor="_Toc30053" w:history="1">
        <w:r>
          <w:rPr>
            <w:rFonts w:ascii="仿宋" w:eastAsia="仿宋" w:hAnsi="仿宋" w:cs="仿宋" w:hint="eastAsia"/>
            <w:lang w:eastAsia="zh-CN"/>
          </w:rPr>
          <w:t>(二)、市场定位与竞争分析</w:t>
        </w:r>
        <w:r>
          <w:tab/>
        </w:r>
        <w:r>
          <w:fldChar w:fldCharType="begin"/>
        </w:r>
        <w:r>
          <w:instrText xml:space="preserve"> PAGEREF _Toc30053 \h </w:instrText>
        </w:r>
        <w:r>
          <w:fldChar w:fldCharType="separate"/>
        </w:r>
        <w:r>
          <w:t>71</w:t>
        </w:r>
        <w:r>
          <w:fldChar w:fldCharType="end"/>
        </w:r>
      </w:hyperlink>
    </w:p>
    <w:p>
      <w:pPr>
        <w:pStyle w:val="TOC2"/>
        <w:tabs>
          <w:tab w:val="right" w:leader="dot" w:pos="8306"/>
        </w:tabs>
      </w:pPr>
      <w:hyperlink w:anchor="_Toc15512" w:history="1">
        <w:r>
          <w:rPr>
            <w:rFonts w:ascii="仿宋" w:eastAsia="仿宋" w:hAnsi="仿宋" w:cs="仿宋" w:hint="eastAsia"/>
            <w:lang w:eastAsia="zh-CN"/>
          </w:rPr>
          <w:t>(三)、营销渠道与策略</w:t>
        </w:r>
        <w:r>
          <w:tab/>
        </w:r>
        <w:r>
          <w:fldChar w:fldCharType="begin"/>
        </w:r>
        <w:r>
          <w:instrText xml:space="preserve"> PAGEREF _Toc15512 \h </w:instrText>
        </w:r>
        <w:r>
          <w:fldChar w:fldCharType="separate"/>
        </w:r>
        <w:r>
          <w:t>72</w:t>
        </w:r>
        <w:r>
          <w:fldChar w:fldCharType="end"/>
        </w:r>
      </w:hyperlink>
    </w:p>
    <w:p>
      <w:pPr>
        <w:pStyle w:val="TOC2"/>
        <w:tabs>
          <w:tab w:val="right" w:leader="dot" w:pos="8306"/>
        </w:tabs>
      </w:pPr>
      <w:hyperlink w:anchor="_Toc18924" w:history="1">
        <w:r>
          <w:rPr>
            <w:rFonts w:ascii="仿宋" w:eastAsia="仿宋" w:hAnsi="仿宋" w:cs="仿宋" w:hint="eastAsia"/>
            <w:lang w:eastAsia="zh-CN"/>
          </w:rPr>
          <w:t>(四)、推广与宣传活动</w:t>
        </w:r>
        <w:r>
          <w:tab/>
        </w:r>
        <w:r>
          <w:fldChar w:fldCharType="begin"/>
        </w:r>
        <w:r>
          <w:instrText xml:space="preserve"> PAGEREF _Toc18924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1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706"/>
      <w:r>
        <w:rPr>
          <w:rFonts w:ascii="仿宋" w:eastAsia="仿宋" w:hAnsi="仿宋" w:cs="仿宋" w:hint="eastAsia"/>
          <w:lang w:eastAsia="zh-CN"/>
        </w:rPr>
        <w:t>(一)、农用化学品行业分析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行业一直以来都是市场的关注焦点。行业内的发展趋势、竞争态势以及潜在机会都对农用化学品项目的推进产生深远的影响。通过深入研究行业的整体概貌，我们将更好地理解行业的核心特征，为农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行业，技术一直是推动创新和发展的关键因素。我们将对当前技术趋势进行详尽分析，包括但不限于人工智能、大数据应用、先进制造技术等。这有助于农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用化学品项目成功的基础。我们将对主要竞争对手进行深入研究，包括其市场份额、产品特点、市场定位等。通过全面了解竞争对手的优势和劣势，农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467"/>
      <w:r>
        <w:rPr>
          <w:rFonts w:ascii="仿宋" w:eastAsia="仿宋" w:hAnsi="仿宋" w:cs="仿宋" w:hint="eastAsia"/>
          <w:sz w:val="28"/>
          <w:lang w:eastAsia="zh-CN"/>
        </w:rPr>
        <w:t>(二)、农用化学品市场分析预测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用化学品市场未来的增长趋势。这包括市场的整体规模、各细分领域的发展趋势等。农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农用化学品项目实施过程中需要充分考虑的因素。我们将对市场风险进行全面评估，包括但不限于政策法规风险、市场竞争风险、技术变革风险等。通过对潜在风险的深入分析，农用化学品项目可以制定相应的风险缓解策略，降低不确定性对农用化学品项目的影响。</w:t>
      </w:r>
    </w:p>
    <w:p>
      <w:pPr>
        <w:pStyle w:val="Heading1"/>
        <w:ind w:firstLine="560" w:firstLineChars="200"/>
        <w:rPr>
          <w:rFonts w:ascii="仿宋" w:eastAsia="仿宋" w:hAnsi="仿宋" w:cs="仿宋" w:hint="eastAsia"/>
          <w:sz w:val="28"/>
          <w:lang w:eastAsia="zh-CN"/>
        </w:rPr>
      </w:pPr>
      <w:bookmarkStart w:id="5" w:name="_Toc1431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99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技术管理特点体现在其创新导向。通过引入最先进的技术趋势和解决方案，农用化学品项目致力于提升科技含量、提高质量和效率水平。这意味着我们将采用最新的工具和方法，确保农用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用化学品项目技术管理的显著特征。通过整合不同领域的技术资源，我们实现了跨学科的协同工作。这有助于优化技术架构，提高整体效能。此外，整合性策略还促进了不同技术团队之间的紧密沟通和高效合作，确保农用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用化学品项目所采用的技术。通过不断优化技术方案，农用化学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农用化学品项目团队将在农用化学品项目初期识别可能的技术风险，并采取相应的预防和应对措施。通过建立健全的风险评估机制，农用化学品项目能够在实施过程中及时发现并解决潜在的技术问题，保障农用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用化学品项目中，技术将成为农用化学品项目成功的有力支持。这一深度剖析揭示了技术管理在农用化学品项目实施中的关键作用，为农用化学品项目的技术基础奠定了坚实的基础。</w:t>
      </w:r>
    </w:p>
    <w:p>
      <w:pPr>
        <w:pStyle w:val="Heading2"/>
        <w:ind w:firstLine="560" w:firstLineChars="200"/>
        <w:rPr>
          <w:rFonts w:ascii="仿宋" w:eastAsia="仿宋" w:hAnsi="仿宋" w:cs="仿宋" w:hint="eastAsia"/>
          <w:sz w:val="28"/>
          <w:lang w:eastAsia="zh-CN"/>
        </w:rPr>
      </w:pPr>
      <w:bookmarkStart w:id="7" w:name="_Toc7694"/>
      <w:r>
        <w:rPr>
          <w:rFonts w:ascii="仿宋" w:eastAsia="仿宋" w:hAnsi="仿宋" w:cs="仿宋" w:hint="eastAsia"/>
          <w:sz w:val="28"/>
          <w:lang w:eastAsia="zh-CN"/>
        </w:rPr>
        <w:t>(二)、农用化学品项目工艺技术设计方案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用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用化学品项目将严格按照相关行业规范要求进行组织。通过有效控制产品质量，农用化学品项目将致力于为顾客提供优质的农用化学品项目产品和良好的服务。这体现了农用化学品项目对于生产活动合规性和质量标准的高度重视，为农用化学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农用化学品项目注重生态效益和清洁生产原则。农用化学品项目建设将紧密结合地方特色经济发展，与社会经济发展规划和区域环境保护规划方案相协调一致。通过与当地区域自然生态系统的结合，农用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用化学品项目产品具有多样化的客户需求和个性化的特点。因此，农用化学品项目产品规格品种多样，且单批生产数量较小。为满足这一特点，农用化学品项目承办单位将建设先进的柔性制造生产线。通过广泛应用柔性制造技术，农用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用化学品项目采用的技术具有较高的技术含量和自动化水平，处于国内先进水平。这一技术选用不仅体现了对生产效率、质量和环境友好性的高标准要求，同时为农用化学品项目的可持续发展奠定了坚实的基础。</w:t>
      </w:r>
    </w:p>
    <w:p>
      <w:pPr>
        <w:pStyle w:val="Heading2"/>
        <w:ind w:firstLine="560" w:firstLineChars="200"/>
        <w:rPr>
          <w:rFonts w:ascii="仿宋" w:eastAsia="仿宋" w:hAnsi="仿宋" w:cs="仿宋" w:hint="eastAsia"/>
          <w:sz w:val="28"/>
          <w:lang w:eastAsia="zh-CN"/>
        </w:rPr>
      </w:pPr>
      <w:bookmarkStart w:id="8" w:name="_Toc3118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为确保农用化学品项目的高效生产和技术实施，我们制定了一套精心设计的设备选型方案，以满足农用化学品项目生产、质量和环保的要求。该方案的主要特点如下：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用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针对农用化学品项目产品的多样性和小批量生产的特点，我们将建设柔性制造生产线。通过在设备选型中考虑柔性制造技术，可以灵活应对不同产品规格和生产需求，实现生产线的高度灵活性和适应性。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852"/>
      <w:r>
        <w:rPr>
          <w:rFonts w:ascii="仿宋" w:eastAsia="仿宋" w:hAnsi="仿宋" w:cs="仿宋" w:hint="eastAsia"/>
          <w:sz w:val="28"/>
          <w:lang w:eastAsia="zh-CN"/>
        </w:rPr>
        <w:t>三、农用化学品项目概论</w:t>
      </w:r>
      <w:bookmarkEnd w:id="9"/>
    </w:p>
    <w:p>
      <w:pPr>
        <w:pStyle w:val="Heading2"/>
        <w:rPr>
          <w:rFonts w:ascii="仿宋" w:eastAsia="仿宋" w:hAnsi="仿宋" w:cs="仿宋" w:hint="eastAsia"/>
          <w:lang w:eastAsia="zh-CN"/>
        </w:rPr>
      </w:pPr>
      <w:bookmarkStart w:id="10" w:name="_Toc22434"/>
      <w:r>
        <w:rPr>
          <w:rFonts w:ascii="仿宋" w:eastAsia="仿宋" w:hAnsi="仿宋" w:cs="仿宋" w:hint="eastAsia"/>
          <w:lang w:eastAsia="zh-CN"/>
        </w:rPr>
        <w:t>(一)、农用化学品项目概况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起源追溯至对市场的深入洞察。市场的不断演变与变革为农用化学品项目提供了难得的机遇。当前市场存在的需求缺口和变革的大环境共同构成了农用化学品项目的背景。这个农用化学品项目旨在充分利用市场机遇，填补行业中尚未满足的需求，为客户提供全新的解决方案。市场的变革和需求的增长使得这个农用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农用化学品项目名称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正式命名为农用化学品。这个名称不仅仅是一个标识，更代表了农用化学品项目的核心理念和愿景。它蕴含着农用化学品项目所要解决问题的关键字，具有强烈的表达和辨识度，为农用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农用化学品项目目标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核心目标是提供一种全新、高效的解决方案，满足客户日益增长的需求。农用化学品项目追求的不仅仅是满足市场需求，更是在市场中获得卓越的竞争优势。通过不断提升产品或服务的质量和创新水平，农用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农用化学品项目范围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全面涵盖了产品研发、制造、市场推广和售后服务，确保从产品设计到最终用户体验的全方位关注。这一全面的农用化学品项目范围是为了确保农用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农用化学品项目时间表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农用化学品项目计划在未来18个月内完成，包括研发、测试、市场试点和正式推出等不同阶段。这个时间表的合理设计是为了确保农用化学品项目各个阶段的顺利推进，以便按时交付高质量的成果。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农用化学品项目预算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农用化学品项目总预算估算为XX百万美元，主要分配在研发、市场推广、人员培训和运营等方面。这一充足的预算为农用化学品项目提供了充足的资源，确保农用化学品项目在各个方面都能取得优异的表现。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农用化学品项目风险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可能面临的风险包括市场接受度低、技术难题、竞争激烈等。农用化学品项目团队已经制定了相应的风险应对计划，通过前瞻性的风险管理，确保农用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农用化学品项目团队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农用化学品项目汇聚了一支经验丰富、多领域专业素养的核心团队，确保农用化学品项目在各个方面都能拥有高水平的执行力。团队的协同作战是农用化学品项目成功的关键因素之一。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农用化学品项目背景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农用化学品项目的背景根植于市场对更高效、创新产品的渴望，同时也受到科技发展对行业格局的深刻改变的影响。这为农用化学品项目提供了广阔的发展空间和市场需求。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农用化学品项目现状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截至目前，农用化学品项目已完成市场调研和技术验证，取得了初步的成功。这为农用化学品项目在未来的发展奠定了坚实的基础，为更远大的目标打下了坚实的基石。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681"/>
      <w:r>
        <w:rPr>
          <w:rFonts w:ascii="仿宋" w:eastAsia="仿宋" w:hAnsi="仿宋" w:cs="仿宋" w:hint="eastAsia"/>
          <w:sz w:val="28"/>
          <w:lang w:eastAsia="zh-CN"/>
        </w:rPr>
        <w:t>(二)、农用化学品项目目标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keyword》农用化学品项目首要业务目标是在市场中占据有利地位，实现产品/服务的成功推广和销售。通过不断提升产品质量、创新性，农用化学品项目追求成为行业中的领导者，赢得更多客户的青睐。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在科技迅速发展的时代，农用化学品项目着眼于技术创新。通过持续的研发和技术升级，农用化学品项目旨在推出更具创新性的产品或服务，以满足市场对新鲜、先进解决方案的需求。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为了建立可持续的客户关系，农用化学品项目设定了客户满意度目标。通过提供卓越的产品质量和优质的客户服务，农用化学品项目追求赢得客户的信任和忠诚度，确保他们的满意度达到行业领先水平。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农用化学品项目注重社会责任和可持续发展。通过实施环保、社会责任农用化学品项目，农用化学品项目致力于在经济发展的同时保护环境，促进社会公平，实现可持续经营。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农用化学品项目的团队是实现目标的核心驱动力。因此，农用化学品项目设定了团队发展目标，包括提升团队成员的专业技能、培养领导力，以及搭建协同高效的团队工作氛围。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918"/>
      <w:r>
        <w:rPr>
          <w:rFonts w:ascii="仿宋" w:eastAsia="仿宋" w:hAnsi="仿宋" w:cs="仿宋" w:hint="eastAsia"/>
          <w:sz w:val="28"/>
          <w:lang w:eastAsia="zh-CN"/>
        </w:rPr>
        <w:t>(三)、农用化学品项目提出的理由</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农用化学品项目提出的理由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源于对市场机遇的深刻洞察。当前市场中存在的需求缺口和行业发展趋势表明，有巨大的商业机会等待被开发。通过准确捕捉市场机遇，农用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理念基于对技术创新的信仰。通过持续的研发和技术投入，农用化学品项目有望推出更具创新性的产品或服务。在科技飞速发展的当下，农用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是为了增强企业的行业竞争力。通过提升产品或服务的质量和独特性，农用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响应了消费者需求的变化。随着社会和科技的不断发展，消费者对产品和服务的需求也在发生变化。通过深入了解并及时回应消费者的新需求，农用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农用化学品项目的提出是企业战略发展规划的一部分。在面对日益激烈的市场竞争和不断变化的商业环境中，农用化学品项目作为企业战略的一环，旨在为企业开辟新的增长领域，巩固企业在行业中的地位。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不仅仅是基于商业考量，还注重社会责任。通过推出环保、社会责任等方面的农用化学品项目，农用化学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农用化学品项目的提出反映了对利益相关者期望的关注。包括客户、员工、投资者等利益相关者在企业发展中都有着各自的期望，农用化学品项目力求在满足这些期望的同时，取得更大的共赢。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399"/>
      <w:r>
        <w:rPr>
          <w:rFonts w:ascii="仿宋" w:eastAsia="仿宋" w:hAnsi="仿宋" w:cs="仿宋" w:hint="eastAsia"/>
          <w:sz w:val="28"/>
          <w:lang w:eastAsia="zh-CN"/>
        </w:rPr>
        <w:t>(四)、农用化学品项目意义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在实施农用化学品项目的过程中，我们不仅仅是在追逐商业成功，更是为企业和社会的多个层面创造了深远的意义。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首要意义在于提升企业的市场竞争力。通过持续的创新和对产品质量的高标准要求，农用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用化学品项目的推进将促使行业技术水平的提升。通过引入先进技术和创新性解决方案，农用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用化学品项目不仅创造了大量就业机会，提高了就业水平，还注重社会责任和环保。通过参与社会公益事业和推动环保农用化学品项目，农用化学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综合而言，农用化学品项目意义重大，不仅推动了企业的发展，也为行业和社会的进步贡献了积极力量。这是一个全面而深刻的影响，将在未来产生可持续的正面效应。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395"/>
      <w:r>
        <w:rPr>
          <w:rFonts w:ascii="仿宋" w:eastAsia="仿宋" w:hAnsi="仿宋" w:cs="仿宋" w:hint="eastAsia"/>
          <w:sz w:val="28"/>
          <w:lang w:eastAsia="zh-CN"/>
        </w:rPr>
        <w:t>(五)、农用化学品项目背景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在当今迅猛发展的商业环境中，农用化学品项目的动因根植于对多方面因素的审慎考量。这个农用化学品项目的提出并非孤立的决策，而是对企业所处背景深入思考的产物。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用化学品项目背后的首要原因。科技的迅速发展和全球市场的快速变化使得企业必须灵活应对。农用化学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竞争的激烈程度也是农用化学品项目背景中不可忽视的一环。企业需要在激烈竞争中脱颖而出，为此，农用化学品项目致力于打破常规，提供独特的价值主张，以吸引客户并确保市场份额的增长。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技术的迅速发展为企业带来了机遇与挑战。作为农用化学品项目启动的背景之一，对新兴技术的应用将有助于提升企业的技术水平，使其在不断演进的商业环境中保持竞争优势。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此外，社会对企业责任的期望也在逐渐升高。农用化学品项目充分融入了社会责任的理念，通过可持续经营和社会公益农用化学品项目，企图为社会贡献一份力量，在商业成功的同时关注社会价值。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93"/>
      <w:r>
        <w:rPr>
          <w:rFonts w:ascii="仿宋" w:eastAsia="仿宋" w:hAnsi="仿宋" w:cs="仿宋" w:hint="eastAsia"/>
          <w:sz w:val="28"/>
          <w:lang w:eastAsia="zh-CN"/>
        </w:rPr>
        <w:t>四、农用化学品项目建设单位说明</w:t>
      </w:r>
      <w:bookmarkEnd w:id="15"/>
    </w:p>
    <w:p>
      <w:pPr>
        <w:pStyle w:val="Heading2"/>
        <w:rPr>
          <w:rFonts w:ascii="仿宋" w:eastAsia="仿宋" w:hAnsi="仿宋" w:cs="仿宋" w:hint="eastAsia"/>
          <w:lang w:eastAsia="zh-CN"/>
        </w:rPr>
      </w:pPr>
      <w:bookmarkStart w:id="16" w:name="_Toc4586"/>
      <w:r>
        <w:rPr>
          <w:rFonts w:ascii="仿宋" w:eastAsia="仿宋" w:hAnsi="仿宋" w:cs="仿宋" w:hint="eastAsia"/>
          <w:lang w:eastAsia="zh-CN"/>
        </w:rPr>
        <w:t>(一)、农用化学品项目承办单位基本情况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823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用化学品项目承办单位的XXXX，我们着眼于实现可持续的经济效益。通过技术创新和解决方案的提供，公司预计在农用化学品项目执行期间将获得可观的收入增长。这一收入来源主要包括农用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同时，我们注重成本控制和效率提升，以确保农用化学品项目的可持续盈利。透过精细的管理和资源优化，公司期望实现农用化学品项目利润最大化。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用化学品项目实施进行全面的投资评估，包括农用化学品项目启动阶段的资金投入和后续运营成本。通过对农用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用化学品项目实施过程中具备足够的资金流动性，公司将进行详尽的现金流分析。这包括资金需求的合理预测、农用化学品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https://d.book118.com/426201014200010100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37279"/>
    <w:rsid w:val="315372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20101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2024-03-03T09:15:00Z</dcterms:created>
  <dcterms:modified xsi:type="dcterms:W3CDTF">2024-03-03T09:16:17Z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660021DC17C240B9971816CA60515D7D_11</vt:lpwstr>
  </property>
  <property fmtid="{D5CDD505-2E9C-101B-9397-08002B2CF9AE}" pid="3" name="KSOProductBuildVer">
    <vt:lpwstr>2052-12.1.0.16388</vt:lpwstr>
  </property>
</Properties>
</file>