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芝麻油项目可行性建设方案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20" w:history="1">
        <w:r>
          <w:rPr>
            <w:rFonts w:ascii="仿宋" w:eastAsia="仿宋" w:hAnsi="仿宋" w:cs="仿宋" w:hint="eastAsia"/>
            <w:lang w:eastAsia="zh-CN"/>
          </w:rPr>
          <w:t>前言</w:t>
        </w:r>
        <w:r>
          <w:tab/>
        </w:r>
        <w:r>
          <w:fldChar w:fldCharType="begin"/>
        </w:r>
        <w:r>
          <w:instrText xml:space="preserve"> PAGEREF _Toc28820 \h </w:instrText>
        </w:r>
        <w:r>
          <w:fldChar w:fldCharType="separate"/>
        </w:r>
        <w:r>
          <w:t>3</w:t>
        </w:r>
        <w:r>
          <w:fldChar w:fldCharType="end"/>
        </w:r>
      </w:hyperlink>
    </w:p>
    <w:p>
      <w:pPr>
        <w:pStyle w:val="TOC1"/>
        <w:tabs>
          <w:tab w:val="right" w:leader="dot" w:pos="8306"/>
        </w:tabs>
      </w:pPr>
      <w:hyperlink w:anchor="_Toc20111" w:history="1">
        <w:r>
          <w:rPr>
            <w:rFonts w:ascii="仿宋" w:eastAsia="仿宋" w:hAnsi="仿宋" w:cs="仿宋" w:hint="eastAsia"/>
            <w:lang w:eastAsia="zh-CN"/>
          </w:rPr>
          <w:t>一、背景、必要性分析</w:t>
        </w:r>
        <w:r>
          <w:tab/>
        </w:r>
        <w:r>
          <w:fldChar w:fldCharType="begin"/>
        </w:r>
        <w:r>
          <w:instrText xml:space="preserve"> PAGEREF _Toc20111 \h </w:instrText>
        </w:r>
        <w:r>
          <w:fldChar w:fldCharType="separate"/>
        </w:r>
        <w:r>
          <w:t>3</w:t>
        </w:r>
        <w:r>
          <w:fldChar w:fldCharType="end"/>
        </w:r>
      </w:hyperlink>
    </w:p>
    <w:p>
      <w:pPr>
        <w:pStyle w:val="TOC2"/>
        <w:tabs>
          <w:tab w:val="right" w:leader="dot" w:pos="8306"/>
        </w:tabs>
      </w:pPr>
      <w:hyperlink w:anchor="_Toc18582" w:history="1">
        <w:r>
          <w:rPr>
            <w:rFonts w:ascii="仿宋" w:eastAsia="仿宋" w:hAnsi="仿宋" w:cs="仿宋" w:hint="eastAsia"/>
            <w:lang w:eastAsia="zh-CN"/>
          </w:rPr>
          <w:t>(一)、项目建设背景</w:t>
        </w:r>
        <w:r>
          <w:tab/>
        </w:r>
        <w:r>
          <w:fldChar w:fldCharType="begin"/>
        </w:r>
        <w:r>
          <w:instrText xml:space="preserve"> PAGEREF _Toc18582 \h </w:instrText>
        </w:r>
        <w:r>
          <w:fldChar w:fldCharType="separate"/>
        </w:r>
        <w:r>
          <w:t>3</w:t>
        </w:r>
        <w:r>
          <w:fldChar w:fldCharType="end"/>
        </w:r>
      </w:hyperlink>
    </w:p>
    <w:p>
      <w:pPr>
        <w:pStyle w:val="TOC2"/>
        <w:tabs>
          <w:tab w:val="right" w:leader="dot" w:pos="8306"/>
        </w:tabs>
      </w:pPr>
      <w:hyperlink w:anchor="_Toc12361" w:history="1">
        <w:r>
          <w:rPr>
            <w:rFonts w:ascii="仿宋" w:eastAsia="仿宋" w:hAnsi="仿宋" w:cs="仿宋" w:hint="eastAsia"/>
            <w:lang w:eastAsia="zh-CN"/>
          </w:rPr>
          <w:t>(二)、必要性分析</w:t>
        </w:r>
        <w:r>
          <w:tab/>
        </w:r>
        <w:r>
          <w:fldChar w:fldCharType="begin"/>
        </w:r>
        <w:r>
          <w:instrText xml:space="preserve"> PAGEREF _Toc12361 \h </w:instrText>
        </w:r>
        <w:r>
          <w:fldChar w:fldCharType="separate"/>
        </w:r>
        <w:r>
          <w:t>4</w:t>
        </w:r>
        <w:r>
          <w:fldChar w:fldCharType="end"/>
        </w:r>
      </w:hyperlink>
    </w:p>
    <w:p>
      <w:pPr>
        <w:pStyle w:val="TOC2"/>
        <w:tabs>
          <w:tab w:val="right" w:leader="dot" w:pos="8306"/>
        </w:tabs>
      </w:pPr>
      <w:hyperlink w:anchor="_Toc718" w:history="1">
        <w:r>
          <w:rPr>
            <w:rFonts w:ascii="仿宋" w:eastAsia="仿宋" w:hAnsi="仿宋" w:cs="仿宋" w:hint="eastAsia"/>
            <w:lang w:eastAsia="zh-CN"/>
          </w:rPr>
          <w:t>(三)、项目建设有利条件</w:t>
        </w:r>
        <w:r>
          <w:tab/>
        </w:r>
        <w:r>
          <w:fldChar w:fldCharType="begin"/>
        </w:r>
        <w:r>
          <w:instrText xml:space="preserve"> PAGEREF _Toc718 \h </w:instrText>
        </w:r>
        <w:r>
          <w:fldChar w:fldCharType="separate"/>
        </w:r>
        <w:r>
          <w:t>5</w:t>
        </w:r>
        <w:r>
          <w:fldChar w:fldCharType="end"/>
        </w:r>
      </w:hyperlink>
    </w:p>
    <w:p>
      <w:pPr>
        <w:pStyle w:val="TOC1"/>
        <w:tabs>
          <w:tab w:val="right" w:leader="dot" w:pos="8306"/>
        </w:tabs>
      </w:pPr>
      <w:hyperlink w:anchor="_Toc3476" w:history="1">
        <w:r>
          <w:rPr>
            <w:rFonts w:ascii="仿宋" w:eastAsia="仿宋" w:hAnsi="仿宋" w:cs="仿宋" w:hint="eastAsia"/>
            <w:lang w:eastAsia="zh-CN"/>
          </w:rPr>
          <w:t>二、社会影响分析</w:t>
        </w:r>
        <w:r>
          <w:tab/>
        </w:r>
        <w:r>
          <w:fldChar w:fldCharType="begin"/>
        </w:r>
        <w:r>
          <w:instrText xml:space="preserve"> PAGEREF _Toc3476 \h </w:instrText>
        </w:r>
        <w:r>
          <w:fldChar w:fldCharType="separate"/>
        </w:r>
        <w:r>
          <w:t>7</w:t>
        </w:r>
        <w:r>
          <w:fldChar w:fldCharType="end"/>
        </w:r>
      </w:hyperlink>
    </w:p>
    <w:p>
      <w:pPr>
        <w:pStyle w:val="TOC2"/>
        <w:tabs>
          <w:tab w:val="right" w:leader="dot" w:pos="8306"/>
        </w:tabs>
      </w:pPr>
      <w:hyperlink w:anchor="_Toc18610" w:history="1">
        <w:r>
          <w:rPr>
            <w:rFonts w:ascii="仿宋" w:eastAsia="仿宋" w:hAnsi="仿宋" w:cs="仿宋" w:hint="eastAsia"/>
            <w:lang w:eastAsia="zh-CN"/>
          </w:rPr>
          <w:t>(一)、社会影响效果分析</w:t>
        </w:r>
        <w:r>
          <w:tab/>
        </w:r>
        <w:r>
          <w:fldChar w:fldCharType="begin"/>
        </w:r>
        <w:r>
          <w:instrText xml:space="preserve"> PAGEREF _Toc18610 \h </w:instrText>
        </w:r>
        <w:r>
          <w:fldChar w:fldCharType="separate"/>
        </w:r>
        <w:r>
          <w:t>7</w:t>
        </w:r>
        <w:r>
          <w:fldChar w:fldCharType="end"/>
        </w:r>
      </w:hyperlink>
    </w:p>
    <w:p>
      <w:pPr>
        <w:pStyle w:val="TOC2"/>
        <w:tabs>
          <w:tab w:val="right" w:leader="dot" w:pos="8306"/>
        </w:tabs>
      </w:pPr>
      <w:hyperlink w:anchor="_Toc7611" w:history="1">
        <w:r>
          <w:rPr>
            <w:rFonts w:ascii="仿宋" w:eastAsia="仿宋" w:hAnsi="仿宋" w:cs="仿宋" w:hint="eastAsia"/>
            <w:lang w:eastAsia="zh-CN"/>
          </w:rPr>
          <w:t>(二)、社会适应性分析</w:t>
        </w:r>
        <w:r>
          <w:tab/>
        </w:r>
        <w:r>
          <w:fldChar w:fldCharType="begin"/>
        </w:r>
        <w:r>
          <w:instrText xml:space="preserve"> PAGEREF _Toc7611 \h </w:instrText>
        </w:r>
        <w:r>
          <w:fldChar w:fldCharType="separate"/>
        </w:r>
        <w:r>
          <w:t>9</w:t>
        </w:r>
        <w:r>
          <w:fldChar w:fldCharType="end"/>
        </w:r>
      </w:hyperlink>
    </w:p>
    <w:p>
      <w:pPr>
        <w:pStyle w:val="TOC2"/>
        <w:tabs>
          <w:tab w:val="right" w:leader="dot" w:pos="8306"/>
        </w:tabs>
      </w:pPr>
      <w:hyperlink w:anchor="_Toc353" w:history="1">
        <w:r>
          <w:rPr>
            <w:rFonts w:ascii="仿宋" w:eastAsia="仿宋" w:hAnsi="仿宋" w:cs="仿宋" w:hint="eastAsia"/>
            <w:lang w:eastAsia="zh-CN"/>
          </w:rPr>
          <w:t>(三)、社会风险及对策分析</w:t>
        </w:r>
        <w:r>
          <w:tab/>
        </w:r>
        <w:r>
          <w:fldChar w:fldCharType="begin"/>
        </w:r>
        <w:r>
          <w:instrText xml:space="preserve"> PAGEREF _Toc353 \h </w:instrText>
        </w:r>
        <w:r>
          <w:fldChar w:fldCharType="separate"/>
        </w:r>
        <w:r>
          <w:t>11</w:t>
        </w:r>
        <w:r>
          <w:fldChar w:fldCharType="end"/>
        </w:r>
      </w:hyperlink>
    </w:p>
    <w:p>
      <w:pPr>
        <w:pStyle w:val="TOC1"/>
        <w:tabs>
          <w:tab w:val="right" w:leader="dot" w:pos="8306"/>
        </w:tabs>
      </w:pPr>
      <w:hyperlink w:anchor="_Toc3162" w:history="1">
        <w:r>
          <w:rPr>
            <w:rFonts w:ascii="仿宋" w:eastAsia="仿宋" w:hAnsi="仿宋" w:cs="仿宋" w:hint="eastAsia"/>
            <w:lang w:eastAsia="zh-CN"/>
          </w:rPr>
          <w:t>三、芝麻油项目概论</w:t>
        </w:r>
        <w:r>
          <w:tab/>
        </w:r>
        <w:r>
          <w:fldChar w:fldCharType="begin"/>
        </w:r>
        <w:r>
          <w:instrText xml:space="preserve"> PAGEREF _Toc3162 \h </w:instrText>
        </w:r>
        <w:r>
          <w:fldChar w:fldCharType="separate"/>
        </w:r>
        <w:r>
          <w:t>14</w:t>
        </w:r>
        <w:r>
          <w:fldChar w:fldCharType="end"/>
        </w:r>
      </w:hyperlink>
    </w:p>
    <w:p>
      <w:pPr>
        <w:pStyle w:val="TOC2"/>
        <w:tabs>
          <w:tab w:val="right" w:leader="dot" w:pos="8306"/>
        </w:tabs>
      </w:pPr>
      <w:hyperlink w:anchor="_Toc28447" w:history="1">
        <w:r>
          <w:rPr>
            <w:rFonts w:ascii="仿宋" w:eastAsia="仿宋" w:hAnsi="仿宋" w:cs="仿宋" w:hint="eastAsia"/>
            <w:lang w:eastAsia="zh-CN"/>
          </w:rPr>
          <w:t>(一)、项目申报单位概况</w:t>
        </w:r>
        <w:r>
          <w:tab/>
        </w:r>
        <w:r>
          <w:fldChar w:fldCharType="begin"/>
        </w:r>
        <w:r>
          <w:instrText xml:space="preserve"> PAGEREF _Toc28447 \h </w:instrText>
        </w:r>
        <w:r>
          <w:fldChar w:fldCharType="separate"/>
        </w:r>
        <w:r>
          <w:t>14</w:t>
        </w:r>
        <w:r>
          <w:fldChar w:fldCharType="end"/>
        </w:r>
      </w:hyperlink>
    </w:p>
    <w:p>
      <w:pPr>
        <w:pStyle w:val="TOC2"/>
        <w:tabs>
          <w:tab w:val="right" w:leader="dot" w:pos="8306"/>
        </w:tabs>
      </w:pPr>
      <w:hyperlink w:anchor="_Toc2927" w:history="1">
        <w:r>
          <w:rPr>
            <w:rFonts w:ascii="仿宋" w:eastAsia="仿宋" w:hAnsi="仿宋" w:cs="仿宋" w:hint="eastAsia"/>
            <w:lang w:eastAsia="zh-CN"/>
          </w:rPr>
          <w:t>(二)、项目概况</w:t>
        </w:r>
        <w:r>
          <w:tab/>
        </w:r>
        <w:r>
          <w:fldChar w:fldCharType="begin"/>
        </w:r>
        <w:r>
          <w:instrText xml:space="preserve"> PAGEREF _Toc2927 \h </w:instrText>
        </w:r>
        <w:r>
          <w:fldChar w:fldCharType="separate"/>
        </w:r>
        <w:r>
          <w:t>15</w:t>
        </w:r>
        <w:r>
          <w:fldChar w:fldCharType="end"/>
        </w:r>
      </w:hyperlink>
    </w:p>
    <w:p>
      <w:pPr>
        <w:pStyle w:val="TOC1"/>
        <w:tabs>
          <w:tab w:val="right" w:leader="dot" w:pos="8306"/>
        </w:tabs>
      </w:pPr>
      <w:hyperlink w:anchor="_Toc14738" w:history="1">
        <w:r>
          <w:rPr>
            <w:rFonts w:ascii="仿宋" w:eastAsia="仿宋" w:hAnsi="仿宋" w:cs="仿宋" w:hint="eastAsia"/>
            <w:lang w:eastAsia="zh-CN"/>
          </w:rPr>
          <w:t>四、项目监理与质量保证</w:t>
        </w:r>
        <w:r>
          <w:tab/>
        </w:r>
        <w:r>
          <w:fldChar w:fldCharType="begin"/>
        </w:r>
        <w:r>
          <w:instrText xml:space="preserve"> PAGEREF _Toc14738 \h </w:instrText>
        </w:r>
        <w:r>
          <w:fldChar w:fldCharType="separate"/>
        </w:r>
        <w:r>
          <w:t>18</w:t>
        </w:r>
        <w:r>
          <w:fldChar w:fldCharType="end"/>
        </w:r>
      </w:hyperlink>
    </w:p>
    <w:p>
      <w:pPr>
        <w:pStyle w:val="TOC2"/>
        <w:tabs>
          <w:tab w:val="right" w:leader="dot" w:pos="8306"/>
        </w:tabs>
      </w:pPr>
      <w:hyperlink w:anchor="_Toc29477" w:history="1">
        <w:r>
          <w:rPr>
            <w:rFonts w:ascii="仿宋" w:eastAsia="仿宋" w:hAnsi="仿宋" w:cs="仿宋" w:hint="eastAsia"/>
            <w:lang w:eastAsia="zh-CN"/>
          </w:rPr>
          <w:t>(一)、监理体系构建</w:t>
        </w:r>
        <w:r>
          <w:tab/>
        </w:r>
        <w:r>
          <w:fldChar w:fldCharType="begin"/>
        </w:r>
        <w:r>
          <w:instrText xml:space="preserve"> PAGEREF _Toc29477 \h </w:instrText>
        </w:r>
        <w:r>
          <w:fldChar w:fldCharType="separate"/>
        </w:r>
        <w:r>
          <w:t>18</w:t>
        </w:r>
        <w:r>
          <w:fldChar w:fldCharType="end"/>
        </w:r>
      </w:hyperlink>
    </w:p>
    <w:p>
      <w:pPr>
        <w:pStyle w:val="TOC2"/>
        <w:tabs>
          <w:tab w:val="right" w:leader="dot" w:pos="8306"/>
        </w:tabs>
      </w:pPr>
      <w:hyperlink w:anchor="_Toc21225" w:history="1">
        <w:r>
          <w:rPr>
            <w:rFonts w:ascii="仿宋" w:eastAsia="仿宋" w:hAnsi="仿宋" w:cs="仿宋" w:hint="eastAsia"/>
            <w:lang w:eastAsia="zh-CN"/>
          </w:rPr>
          <w:t>(二)、质量保证体系实施</w:t>
        </w:r>
        <w:r>
          <w:tab/>
        </w:r>
        <w:r>
          <w:fldChar w:fldCharType="begin"/>
        </w:r>
        <w:r>
          <w:instrText xml:space="preserve"> PAGEREF _Toc21225 \h </w:instrText>
        </w:r>
        <w:r>
          <w:fldChar w:fldCharType="separate"/>
        </w:r>
        <w:r>
          <w:t>19</w:t>
        </w:r>
        <w:r>
          <w:fldChar w:fldCharType="end"/>
        </w:r>
      </w:hyperlink>
    </w:p>
    <w:p>
      <w:pPr>
        <w:pStyle w:val="TOC2"/>
        <w:tabs>
          <w:tab w:val="right" w:leader="dot" w:pos="8306"/>
        </w:tabs>
      </w:pPr>
      <w:hyperlink w:anchor="_Toc17619" w:history="1">
        <w:r>
          <w:rPr>
            <w:rFonts w:ascii="仿宋" w:eastAsia="仿宋" w:hAnsi="仿宋" w:cs="仿宋" w:hint="eastAsia"/>
            <w:lang w:eastAsia="zh-CN"/>
          </w:rPr>
          <w:t>(三)、监理与质量控制流程</w:t>
        </w:r>
        <w:r>
          <w:tab/>
        </w:r>
        <w:r>
          <w:fldChar w:fldCharType="begin"/>
        </w:r>
        <w:r>
          <w:instrText xml:space="preserve"> PAGEREF _Toc17619 \h </w:instrText>
        </w:r>
        <w:r>
          <w:fldChar w:fldCharType="separate"/>
        </w:r>
        <w:r>
          <w:t>20</w:t>
        </w:r>
        <w:r>
          <w:fldChar w:fldCharType="end"/>
        </w:r>
      </w:hyperlink>
    </w:p>
    <w:p>
      <w:pPr>
        <w:pStyle w:val="TOC1"/>
        <w:tabs>
          <w:tab w:val="right" w:leader="dot" w:pos="8306"/>
        </w:tabs>
      </w:pPr>
      <w:hyperlink w:anchor="_Toc22370" w:history="1">
        <w:r>
          <w:rPr>
            <w:rFonts w:ascii="仿宋" w:eastAsia="仿宋" w:hAnsi="仿宋" w:cs="仿宋" w:hint="eastAsia"/>
            <w:lang w:eastAsia="zh-CN"/>
          </w:rPr>
          <w:t>五、项目选址研究</w:t>
        </w:r>
        <w:r>
          <w:tab/>
        </w:r>
        <w:r>
          <w:fldChar w:fldCharType="begin"/>
        </w:r>
        <w:r>
          <w:instrText xml:space="preserve"> PAGEREF _Toc22370 \h </w:instrText>
        </w:r>
        <w:r>
          <w:fldChar w:fldCharType="separate"/>
        </w:r>
        <w:r>
          <w:t>20</w:t>
        </w:r>
        <w:r>
          <w:fldChar w:fldCharType="end"/>
        </w:r>
      </w:hyperlink>
    </w:p>
    <w:p>
      <w:pPr>
        <w:pStyle w:val="TOC2"/>
        <w:tabs>
          <w:tab w:val="right" w:leader="dot" w:pos="8306"/>
        </w:tabs>
      </w:pPr>
      <w:hyperlink w:anchor="_Toc21246" w:history="1">
        <w:r>
          <w:rPr>
            <w:rFonts w:ascii="仿宋" w:eastAsia="仿宋" w:hAnsi="仿宋" w:cs="仿宋" w:hint="eastAsia"/>
            <w:lang w:eastAsia="zh-CN"/>
          </w:rPr>
          <w:t>(一)、项目选址原则</w:t>
        </w:r>
        <w:r>
          <w:tab/>
        </w:r>
        <w:r>
          <w:fldChar w:fldCharType="begin"/>
        </w:r>
        <w:r>
          <w:instrText xml:space="preserve"> PAGEREF _Toc21246 \h </w:instrText>
        </w:r>
        <w:r>
          <w:fldChar w:fldCharType="separate"/>
        </w:r>
        <w:r>
          <w:t>20</w:t>
        </w:r>
        <w:r>
          <w:fldChar w:fldCharType="end"/>
        </w:r>
      </w:hyperlink>
    </w:p>
    <w:p>
      <w:pPr>
        <w:pStyle w:val="TOC2"/>
        <w:tabs>
          <w:tab w:val="right" w:leader="dot" w:pos="8306"/>
        </w:tabs>
      </w:pPr>
      <w:hyperlink w:anchor="_Toc16833" w:history="1">
        <w:r>
          <w:rPr>
            <w:rFonts w:ascii="仿宋" w:eastAsia="仿宋" w:hAnsi="仿宋" w:cs="仿宋" w:hint="eastAsia"/>
            <w:lang w:eastAsia="zh-CN"/>
          </w:rPr>
          <w:t>(二)、项目选址</w:t>
        </w:r>
        <w:r>
          <w:tab/>
        </w:r>
        <w:r>
          <w:fldChar w:fldCharType="begin"/>
        </w:r>
        <w:r>
          <w:instrText xml:space="preserve"> PAGEREF _Toc16833 \h </w:instrText>
        </w:r>
        <w:r>
          <w:fldChar w:fldCharType="separate"/>
        </w:r>
        <w:r>
          <w:t>23</w:t>
        </w:r>
        <w:r>
          <w:fldChar w:fldCharType="end"/>
        </w:r>
      </w:hyperlink>
    </w:p>
    <w:p>
      <w:pPr>
        <w:pStyle w:val="TOC2"/>
        <w:tabs>
          <w:tab w:val="right" w:leader="dot" w:pos="8306"/>
        </w:tabs>
      </w:pPr>
      <w:hyperlink w:anchor="_Toc7778" w:history="1">
        <w:r>
          <w:rPr>
            <w:rFonts w:ascii="仿宋" w:eastAsia="仿宋" w:hAnsi="仿宋" w:cs="仿宋" w:hint="eastAsia"/>
            <w:lang w:eastAsia="zh-CN"/>
          </w:rPr>
          <w:t>(三)、建设条件分析</w:t>
        </w:r>
        <w:r>
          <w:tab/>
        </w:r>
        <w:r>
          <w:fldChar w:fldCharType="begin"/>
        </w:r>
        <w:r>
          <w:instrText xml:space="preserve"> PAGEREF _Toc7778 \h </w:instrText>
        </w:r>
        <w:r>
          <w:fldChar w:fldCharType="separate"/>
        </w:r>
        <w:r>
          <w:t>26</w:t>
        </w:r>
        <w:r>
          <w:fldChar w:fldCharType="end"/>
        </w:r>
      </w:hyperlink>
    </w:p>
    <w:p>
      <w:pPr>
        <w:pStyle w:val="TOC2"/>
        <w:tabs>
          <w:tab w:val="right" w:leader="dot" w:pos="8306"/>
        </w:tabs>
      </w:pPr>
      <w:hyperlink w:anchor="_Toc25781" w:history="1">
        <w:r>
          <w:rPr>
            <w:rFonts w:ascii="仿宋" w:eastAsia="仿宋" w:hAnsi="仿宋" w:cs="仿宋" w:hint="eastAsia"/>
            <w:lang w:eastAsia="zh-CN"/>
          </w:rPr>
          <w:t>(四)、用地控制指标</w:t>
        </w:r>
        <w:r>
          <w:tab/>
        </w:r>
        <w:r>
          <w:fldChar w:fldCharType="begin"/>
        </w:r>
        <w:r>
          <w:instrText xml:space="preserve"> PAGEREF _Toc25781 \h </w:instrText>
        </w:r>
        <w:r>
          <w:fldChar w:fldCharType="separate"/>
        </w:r>
        <w:r>
          <w:t>27</w:t>
        </w:r>
        <w:r>
          <w:fldChar w:fldCharType="end"/>
        </w:r>
      </w:hyperlink>
    </w:p>
    <w:p>
      <w:pPr>
        <w:pStyle w:val="TOC2"/>
        <w:tabs>
          <w:tab w:val="right" w:leader="dot" w:pos="8306"/>
        </w:tabs>
      </w:pPr>
      <w:hyperlink w:anchor="_Toc14412" w:history="1">
        <w:r>
          <w:rPr>
            <w:rFonts w:ascii="仿宋" w:eastAsia="仿宋" w:hAnsi="仿宋" w:cs="仿宋" w:hint="eastAsia"/>
            <w:lang w:eastAsia="zh-CN"/>
          </w:rPr>
          <w:t>(五)、地总体要求</w:t>
        </w:r>
        <w:r>
          <w:tab/>
        </w:r>
        <w:r>
          <w:fldChar w:fldCharType="begin"/>
        </w:r>
        <w:r>
          <w:instrText xml:space="preserve"> PAGEREF _Toc14412 \h </w:instrText>
        </w:r>
        <w:r>
          <w:fldChar w:fldCharType="separate"/>
        </w:r>
        <w:r>
          <w:t>28</w:t>
        </w:r>
        <w:r>
          <w:fldChar w:fldCharType="end"/>
        </w:r>
      </w:hyperlink>
    </w:p>
    <w:p>
      <w:pPr>
        <w:pStyle w:val="TOC2"/>
        <w:tabs>
          <w:tab w:val="right" w:leader="dot" w:pos="8306"/>
        </w:tabs>
      </w:pPr>
      <w:hyperlink w:anchor="_Toc22597" w:history="1">
        <w:r>
          <w:rPr>
            <w:rFonts w:ascii="仿宋" w:eastAsia="仿宋" w:hAnsi="仿宋" w:cs="仿宋" w:hint="eastAsia"/>
            <w:lang w:eastAsia="zh-CN"/>
          </w:rPr>
          <w:t>(六)、节约用地措施</w:t>
        </w:r>
        <w:r>
          <w:tab/>
        </w:r>
        <w:r>
          <w:fldChar w:fldCharType="begin"/>
        </w:r>
        <w:r>
          <w:instrText xml:space="preserve"> PAGEREF _Toc22597 \h </w:instrText>
        </w:r>
        <w:r>
          <w:fldChar w:fldCharType="separate"/>
        </w:r>
        <w:r>
          <w:t>29</w:t>
        </w:r>
        <w:r>
          <w:fldChar w:fldCharType="end"/>
        </w:r>
      </w:hyperlink>
    </w:p>
    <w:p>
      <w:pPr>
        <w:pStyle w:val="TOC2"/>
        <w:tabs>
          <w:tab w:val="right" w:leader="dot" w:pos="8306"/>
        </w:tabs>
      </w:pPr>
      <w:hyperlink w:anchor="_Toc15570" w:history="1">
        <w:r>
          <w:rPr>
            <w:rFonts w:ascii="仿宋" w:eastAsia="仿宋" w:hAnsi="仿宋" w:cs="仿宋" w:hint="eastAsia"/>
            <w:lang w:eastAsia="zh-CN"/>
          </w:rPr>
          <w:t>(七)、选址综合评价</w:t>
        </w:r>
        <w:r>
          <w:tab/>
        </w:r>
        <w:r>
          <w:fldChar w:fldCharType="begin"/>
        </w:r>
        <w:r>
          <w:instrText xml:space="preserve"> PAGEREF _Toc15570 \h </w:instrText>
        </w:r>
        <w:r>
          <w:fldChar w:fldCharType="separate"/>
        </w:r>
        <w:r>
          <w:t>31</w:t>
        </w:r>
        <w:r>
          <w:fldChar w:fldCharType="end"/>
        </w:r>
      </w:hyperlink>
    </w:p>
    <w:p>
      <w:pPr>
        <w:pStyle w:val="TOC1"/>
        <w:tabs>
          <w:tab w:val="right" w:leader="dot" w:pos="8306"/>
        </w:tabs>
      </w:pPr>
      <w:hyperlink w:anchor="_Toc17331" w:history="1">
        <w:r>
          <w:rPr>
            <w:rFonts w:ascii="仿宋" w:eastAsia="仿宋" w:hAnsi="仿宋" w:cs="仿宋" w:hint="eastAsia"/>
            <w:lang w:eastAsia="zh-CN"/>
          </w:rPr>
          <w:t>六、环境和生态影响分析</w:t>
        </w:r>
        <w:r>
          <w:tab/>
        </w:r>
        <w:r>
          <w:fldChar w:fldCharType="begin"/>
        </w:r>
        <w:r>
          <w:instrText xml:space="preserve"> PAGEREF _Toc17331 \h </w:instrText>
        </w:r>
        <w:r>
          <w:fldChar w:fldCharType="separate"/>
        </w:r>
        <w:r>
          <w:t>32</w:t>
        </w:r>
        <w:r>
          <w:fldChar w:fldCharType="end"/>
        </w:r>
      </w:hyperlink>
    </w:p>
    <w:p>
      <w:pPr>
        <w:pStyle w:val="TOC2"/>
        <w:tabs>
          <w:tab w:val="right" w:leader="dot" w:pos="8306"/>
        </w:tabs>
      </w:pPr>
      <w:hyperlink w:anchor="_Toc19364" w:history="1">
        <w:r>
          <w:rPr>
            <w:rFonts w:ascii="仿宋" w:eastAsia="仿宋" w:hAnsi="仿宋" w:cs="仿宋" w:hint="eastAsia"/>
            <w:lang w:eastAsia="zh-CN"/>
          </w:rPr>
          <w:t>(一)、环境和生态现状</w:t>
        </w:r>
        <w:r>
          <w:tab/>
        </w:r>
        <w:r>
          <w:fldChar w:fldCharType="begin"/>
        </w:r>
        <w:r>
          <w:instrText xml:space="preserve"> PAGEREF _Toc19364 \h </w:instrText>
        </w:r>
        <w:r>
          <w:fldChar w:fldCharType="separate"/>
        </w:r>
        <w:r>
          <w:t>32</w:t>
        </w:r>
        <w:r>
          <w:fldChar w:fldCharType="end"/>
        </w:r>
      </w:hyperlink>
    </w:p>
    <w:p>
      <w:pPr>
        <w:pStyle w:val="TOC2"/>
        <w:tabs>
          <w:tab w:val="right" w:leader="dot" w:pos="8306"/>
        </w:tabs>
      </w:pPr>
      <w:hyperlink w:anchor="_Toc28545" w:history="1">
        <w:r>
          <w:rPr>
            <w:rFonts w:ascii="仿宋" w:eastAsia="仿宋" w:hAnsi="仿宋" w:cs="仿宋" w:hint="eastAsia"/>
            <w:lang w:eastAsia="zh-CN"/>
          </w:rPr>
          <w:t>(二)、生态环境影响分析</w:t>
        </w:r>
        <w:r>
          <w:tab/>
        </w:r>
        <w:r>
          <w:fldChar w:fldCharType="begin"/>
        </w:r>
        <w:r>
          <w:instrText xml:space="preserve"> PAGEREF _Toc28545 \h </w:instrText>
        </w:r>
        <w:r>
          <w:fldChar w:fldCharType="separate"/>
        </w:r>
        <w:r>
          <w:t>33</w:t>
        </w:r>
        <w:r>
          <w:fldChar w:fldCharType="end"/>
        </w:r>
      </w:hyperlink>
    </w:p>
    <w:p>
      <w:pPr>
        <w:pStyle w:val="TOC2"/>
        <w:tabs>
          <w:tab w:val="right" w:leader="dot" w:pos="8306"/>
        </w:tabs>
      </w:pPr>
      <w:hyperlink w:anchor="_Toc23694" w:history="1">
        <w:r>
          <w:rPr>
            <w:rFonts w:ascii="仿宋" w:eastAsia="仿宋" w:hAnsi="仿宋" w:cs="仿宋" w:hint="eastAsia"/>
            <w:lang w:eastAsia="zh-CN"/>
          </w:rPr>
          <w:t>(三)、生态环境保护措施</w:t>
        </w:r>
        <w:r>
          <w:tab/>
        </w:r>
        <w:r>
          <w:fldChar w:fldCharType="begin"/>
        </w:r>
        <w:r>
          <w:instrText xml:space="preserve"> PAGEREF _Toc23694 \h </w:instrText>
        </w:r>
        <w:r>
          <w:fldChar w:fldCharType="separate"/>
        </w:r>
        <w:r>
          <w:t>35</w:t>
        </w:r>
        <w:r>
          <w:fldChar w:fldCharType="end"/>
        </w:r>
      </w:hyperlink>
    </w:p>
    <w:p>
      <w:pPr>
        <w:pStyle w:val="TOC2"/>
        <w:tabs>
          <w:tab w:val="right" w:leader="dot" w:pos="8306"/>
        </w:tabs>
      </w:pPr>
      <w:hyperlink w:anchor="_Toc10351" w:history="1">
        <w:r>
          <w:rPr>
            <w:rFonts w:ascii="仿宋" w:eastAsia="仿宋" w:hAnsi="仿宋" w:cs="仿宋" w:hint="eastAsia"/>
            <w:lang w:eastAsia="zh-CN"/>
          </w:rPr>
          <w:t>(四)、地质灾害影响分析</w:t>
        </w:r>
        <w:r>
          <w:tab/>
        </w:r>
        <w:r>
          <w:fldChar w:fldCharType="begin"/>
        </w:r>
        <w:r>
          <w:instrText xml:space="preserve"> PAGEREF _Toc10351 \h </w:instrText>
        </w:r>
        <w:r>
          <w:fldChar w:fldCharType="separate"/>
        </w:r>
        <w:r>
          <w:t>36</w:t>
        </w:r>
        <w:r>
          <w:fldChar w:fldCharType="end"/>
        </w:r>
      </w:hyperlink>
    </w:p>
    <w:p>
      <w:pPr>
        <w:pStyle w:val="TOC2"/>
        <w:tabs>
          <w:tab w:val="right" w:leader="dot" w:pos="8306"/>
        </w:tabs>
      </w:pPr>
      <w:hyperlink w:anchor="_Toc29922" w:history="1">
        <w:r>
          <w:rPr>
            <w:rFonts w:ascii="仿宋" w:eastAsia="仿宋" w:hAnsi="仿宋" w:cs="仿宋" w:hint="eastAsia"/>
            <w:lang w:eastAsia="zh-CN"/>
          </w:rPr>
          <w:t>(五)、特殊环境影响</w:t>
        </w:r>
        <w:r>
          <w:tab/>
        </w:r>
        <w:r>
          <w:fldChar w:fldCharType="begin"/>
        </w:r>
        <w:r>
          <w:instrText xml:space="preserve"> PAGEREF _Toc29922 \h </w:instrText>
        </w:r>
        <w:r>
          <w:fldChar w:fldCharType="separate"/>
        </w:r>
        <w:r>
          <w:t>38</w:t>
        </w:r>
        <w:r>
          <w:fldChar w:fldCharType="end"/>
        </w:r>
      </w:hyperlink>
    </w:p>
    <w:p>
      <w:pPr>
        <w:pStyle w:val="TOC1"/>
        <w:tabs>
          <w:tab w:val="right" w:leader="dot" w:pos="8306"/>
        </w:tabs>
      </w:pPr>
      <w:hyperlink w:anchor="_Toc949" w:history="1">
        <w:r>
          <w:rPr>
            <w:rFonts w:ascii="仿宋" w:eastAsia="仿宋" w:hAnsi="仿宋" w:cs="仿宋" w:hint="eastAsia"/>
            <w:lang w:eastAsia="zh-CN"/>
          </w:rPr>
          <w:t>七、项目进度计划</w:t>
        </w:r>
        <w:r>
          <w:tab/>
        </w:r>
        <w:r>
          <w:fldChar w:fldCharType="begin"/>
        </w:r>
        <w:r>
          <w:instrText xml:space="preserve"> PAGEREF _Toc949 \h </w:instrText>
        </w:r>
        <w:r>
          <w:fldChar w:fldCharType="separate"/>
        </w:r>
        <w:r>
          <w:t>39</w:t>
        </w:r>
        <w:r>
          <w:fldChar w:fldCharType="end"/>
        </w:r>
      </w:hyperlink>
    </w:p>
    <w:p>
      <w:pPr>
        <w:pStyle w:val="TOC2"/>
        <w:tabs>
          <w:tab w:val="right" w:leader="dot" w:pos="8306"/>
        </w:tabs>
      </w:pPr>
      <w:hyperlink w:anchor="_Toc11622" w:history="1">
        <w:r>
          <w:rPr>
            <w:rFonts w:ascii="仿宋" w:eastAsia="仿宋" w:hAnsi="仿宋" w:cs="仿宋" w:hint="eastAsia"/>
            <w:lang w:eastAsia="zh-CN"/>
          </w:rPr>
          <w:t>(一)、建设周期</w:t>
        </w:r>
        <w:r>
          <w:tab/>
        </w:r>
        <w:r>
          <w:fldChar w:fldCharType="begin"/>
        </w:r>
        <w:r>
          <w:instrText xml:space="preserve"> PAGEREF _Toc11622 \h </w:instrText>
        </w:r>
        <w:r>
          <w:fldChar w:fldCharType="separate"/>
        </w:r>
        <w:r>
          <w:t>39</w:t>
        </w:r>
        <w:r>
          <w:fldChar w:fldCharType="end"/>
        </w:r>
      </w:hyperlink>
    </w:p>
    <w:p>
      <w:pPr>
        <w:pStyle w:val="TOC2"/>
        <w:tabs>
          <w:tab w:val="right" w:leader="dot" w:pos="8306"/>
        </w:tabs>
      </w:pPr>
      <w:hyperlink w:anchor="_Toc21958" w:history="1">
        <w:r>
          <w:rPr>
            <w:rFonts w:ascii="仿宋" w:eastAsia="仿宋" w:hAnsi="仿宋" w:cs="仿宋" w:hint="eastAsia"/>
            <w:lang w:eastAsia="zh-CN"/>
          </w:rPr>
          <w:t>(二)、建设进度</w:t>
        </w:r>
        <w:r>
          <w:tab/>
        </w:r>
        <w:r>
          <w:fldChar w:fldCharType="begin"/>
        </w:r>
        <w:r>
          <w:instrText xml:space="preserve"> PAGEREF _Toc21958 \h </w:instrText>
        </w:r>
        <w:r>
          <w:fldChar w:fldCharType="separate"/>
        </w:r>
        <w:r>
          <w:t>39</w:t>
        </w:r>
        <w:r>
          <w:fldChar w:fldCharType="end"/>
        </w:r>
      </w:hyperlink>
    </w:p>
    <w:p>
      <w:pPr>
        <w:pStyle w:val="TOC2"/>
        <w:tabs>
          <w:tab w:val="right" w:leader="dot" w:pos="8306"/>
        </w:tabs>
      </w:pPr>
      <w:hyperlink w:anchor="_Toc13433" w:history="1">
        <w:r>
          <w:rPr>
            <w:rFonts w:ascii="仿宋" w:eastAsia="仿宋" w:hAnsi="仿宋" w:cs="仿宋" w:hint="eastAsia"/>
            <w:lang w:eastAsia="zh-CN"/>
          </w:rPr>
          <w:t>(三)、进度安排注意事项</w:t>
        </w:r>
        <w:r>
          <w:tab/>
        </w:r>
        <w:r>
          <w:fldChar w:fldCharType="begin"/>
        </w:r>
        <w:r>
          <w:instrText xml:space="preserve"> PAGEREF _Toc13433 \h </w:instrText>
        </w:r>
        <w:r>
          <w:fldChar w:fldCharType="separate"/>
        </w:r>
        <w:r>
          <w:t>40</w:t>
        </w:r>
        <w:r>
          <w:fldChar w:fldCharType="end"/>
        </w:r>
      </w:hyperlink>
    </w:p>
    <w:p>
      <w:pPr>
        <w:pStyle w:val="TOC2"/>
        <w:tabs>
          <w:tab w:val="right" w:leader="dot" w:pos="8306"/>
        </w:tabs>
      </w:pPr>
      <w:hyperlink w:anchor="_Toc30808" w:history="1">
        <w:r>
          <w:rPr>
            <w:rFonts w:ascii="仿宋" w:eastAsia="仿宋" w:hAnsi="仿宋" w:cs="仿宋" w:hint="eastAsia"/>
            <w:lang w:eastAsia="zh-CN"/>
          </w:rPr>
          <w:t>(四)、人力资源配置</w:t>
        </w:r>
        <w:r>
          <w:tab/>
        </w:r>
        <w:r>
          <w:fldChar w:fldCharType="begin"/>
        </w:r>
        <w:r>
          <w:instrText xml:space="preserve"> PAGEREF _Toc30808 \h </w:instrText>
        </w:r>
        <w:r>
          <w:fldChar w:fldCharType="separate"/>
        </w:r>
        <w:r>
          <w:t>41</w:t>
        </w:r>
        <w:r>
          <w:fldChar w:fldCharType="end"/>
        </w:r>
      </w:hyperlink>
    </w:p>
    <w:p>
      <w:pPr>
        <w:pStyle w:val="TOC2"/>
        <w:tabs>
          <w:tab w:val="right" w:leader="dot" w:pos="8306"/>
        </w:tabs>
      </w:pPr>
      <w:hyperlink w:anchor="_Toc5765" w:history="1">
        <w:r>
          <w:rPr>
            <w:rFonts w:ascii="仿宋" w:eastAsia="仿宋" w:hAnsi="仿宋" w:cs="仿宋" w:hint="eastAsia"/>
            <w:lang w:eastAsia="zh-CN"/>
          </w:rPr>
          <w:t>(五)、员工培训</w:t>
        </w:r>
        <w:r>
          <w:tab/>
        </w:r>
        <w:r>
          <w:fldChar w:fldCharType="begin"/>
        </w:r>
        <w:r>
          <w:instrText xml:space="preserve"> PAGEREF _Toc5765 \h </w:instrText>
        </w:r>
        <w:r>
          <w:fldChar w:fldCharType="separate"/>
        </w:r>
        <w:r>
          <w:t>43</w:t>
        </w:r>
        <w:r>
          <w:fldChar w:fldCharType="end"/>
        </w:r>
      </w:hyperlink>
    </w:p>
    <w:p>
      <w:pPr>
        <w:pStyle w:val="TOC2"/>
        <w:tabs>
          <w:tab w:val="right" w:leader="dot" w:pos="8306"/>
        </w:tabs>
      </w:pPr>
      <w:hyperlink w:anchor="_Toc8587" w:history="1">
        <w:r>
          <w:rPr>
            <w:rFonts w:ascii="仿宋" w:eastAsia="仿宋" w:hAnsi="仿宋" w:cs="仿宋" w:hint="eastAsia"/>
            <w:lang w:eastAsia="zh-CN"/>
          </w:rPr>
          <w:t>(六)、项目实施保障</w:t>
        </w:r>
        <w:r>
          <w:tab/>
        </w:r>
        <w:r>
          <w:fldChar w:fldCharType="begin"/>
        </w:r>
        <w:r>
          <w:instrText xml:space="preserve"> PAGEREF _Toc8587 \h </w:instrText>
        </w:r>
        <w:r>
          <w:fldChar w:fldCharType="separate"/>
        </w:r>
        <w:r>
          <w:t>44</w:t>
        </w:r>
        <w:r>
          <w:fldChar w:fldCharType="end"/>
        </w:r>
      </w:hyperlink>
    </w:p>
    <w:p>
      <w:pPr>
        <w:pStyle w:val="TOC2"/>
        <w:tabs>
          <w:tab w:val="right" w:leader="dot" w:pos="8306"/>
        </w:tabs>
      </w:pPr>
      <w:hyperlink w:anchor="_Toc9991" w:history="1">
        <w:r>
          <w:rPr>
            <w:rFonts w:ascii="仿宋" w:eastAsia="仿宋" w:hAnsi="仿宋" w:cs="仿宋" w:hint="eastAsia"/>
            <w:lang w:eastAsia="zh-CN"/>
          </w:rPr>
          <w:t>(七)、安全规范管理</w:t>
        </w:r>
        <w:r>
          <w:tab/>
        </w:r>
        <w:r>
          <w:fldChar w:fldCharType="begin"/>
        </w:r>
        <w:r>
          <w:instrText xml:space="preserve"> PAGEREF _Toc9991 \h </w:instrText>
        </w:r>
        <w:r>
          <w:fldChar w:fldCharType="separate"/>
        </w:r>
        <w:r>
          <w:t>45</w:t>
        </w:r>
        <w:r>
          <w:fldChar w:fldCharType="end"/>
        </w:r>
      </w:hyperlink>
    </w:p>
    <w:p>
      <w:pPr>
        <w:pStyle w:val="TOC1"/>
        <w:tabs>
          <w:tab w:val="right" w:leader="dot" w:pos="8306"/>
        </w:tabs>
      </w:pPr>
      <w:hyperlink w:anchor="_Toc23902" w:history="1">
        <w:r>
          <w:rPr>
            <w:rFonts w:ascii="仿宋" w:eastAsia="仿宋" w:hAnsi="仿宋" w:cs="仿宋" w:hint="eastAsia"/>
            <w:lang w:eastAsia="zh-CN"/>
          </w:rPr>
          <w:t>八、环境保护与绿色发展</w:t>
        </w:r>
        <w:r>
          <w:tab/>
        </w:r>
        <w:r>
          <w:fldChar w:fldCharType="begin"/>
        </w:r>
        <w:r>
          <w:instrText xml:space="preserve"> PAGEREF _Toc23902 \h </w:instrText>
        </w:r>
        <w:r>
          <w:fldChar w:fldCharType="separate"/>
        </w:r>
        <w:r>
          <w:t>46</w:t>
        </w:r>
        <w:r>
          <w:fldChar w:fldCharType="end"/>
        </w:r>
      </w:hyperlink>
    </w:p>
    <w:p>
      <w:pPr>
        <w:pStyle w:val="TOC2"/>
        <w:tabs>
          <w:tab w:val="right" w:leader="dot" w:pos="8306"/>
        </w:tabs>
      </w:pPr>
      <w:hyperlink w:anchor="_Toc30372" w:history="1">
        <w:r>
          <w:rPr>
            <w:rFonts w:ascii="仿宋" w:eastAsia="仿宋" w:hAnsi="仿宋" w:cs="仿宋" w:hint="eastAsia"/>
            <w:lang w:eastAsia="zh-CN"/>
          </w:rPr>
          <w:t>(一)、环境保护措施</w:t>
        </w:r>
        <w:r>
          <w:tab/>
        </w:r>
        <w:r>
          <w:fldChar w:fldCharType="begin"/>
        </w:r>
        <w:r>
          <w:instrText xml:space="preserve"> PAGEREF _Toc30372 \h </w:instrText>
        </w:r>
        <w:r>
          <w:fldChar w:fldCharType="separate"/>
        </w:r>
        <w:r>
          <w:t>46</w:t>
        </w:r>
        <w:r>
          <w:fldChar w:fldCharType="end"/>
        </w:r>
      </w:hyperlink>
    </w:p>
    <w:p>
      <w:pPr>
        <w:pStyle w:val="TOC2"/>
        <w:tabs>
          <w:tab w:val="right" w:leader="dot" w:pos="8306"/>
        </w:tabs>
      </w:pPr>
      <w:hyperlink w:anchor="_Toc993" w:history="1">
        <w:r>
          <w:rPr>
            <w:rFonts w:ascii="仿宋" w:eastAsia="仿宋" w:hAnsi="仿宋" w:cs="仿宋" w:hint="eastAsia"/>
            <w:lang w:eastAsia="zh-CN"/>
          </w:rPr>
          <w:t>(二)、绿色发展与可持续发展策略</w:t>
        </w:r>
        <w:r>
          <w:tab/>
        </w:r>
        <w:r>
          <w:fldChar w:fldCharType="begin"/>
        </w:r>
        <w:r>
          <w:instrText xml:space="preserve"> PAGEREF _Toc993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13" w:history="1">
        <w:r>
          <w:rPr>
            <w:rFonts w:ascii="仿宋" w:eastAsia="仿宋" w:hAnsi="仿宋" w:cs="仿宋" w:hint="eastAsia"/>
            <w:lang w:eastAsia="zh-CN"/>
          </w:rPr>
          <w:t>九、土地利用与规划方案</w:t>
        </w:r>
        <w:r>
          <w:tab/>
        </w:r>
        <w:r>
          <w:fldChar w:fldCharType="begin"/>
        </w:r>
        <w:r>
          <w:instrText xml:space="preserve"> PAGEREF _Toc26413 \h </w:instrText>
        </w:r>
        <w:r>
          <w:fldChar w:fldCharType="separate"/>
        </w:r>
        <w:r>
          <w:t>50</w:t>
        </w:r>
        <w:r>
          <w:fldChar w:fldCharType="end"/>
        </w:r>
      </w:hyperlink>
    </w:p>
    <w:p>
      <w:pPr>
        <w:pStyle w:val="TOC2"/>
        <w:tabs>
          <w:tab w:val="right" w:leader="dot" w:pos="8306"/>
        </w:tabs>
      </w:pPr>
      <w:hyperlink w:anchor="_Toc6583" w:history="1">
        <w:r>
          <w:rPr>
            <w:rFonts w:ascii="仿宋" w:eastAsia="仿宋" w:hAnsi="仿宋" w:cs="仿宋" w:hint="eastAsia"/>
            <w:lang w:eastAsia="zh-CN"/>
          </w:rPr>
          <w:t>(一)、项目用地情况分析</w:t>
        </w:r>
        <w:r>
          <w:tab/>
        </w:r>
        <w:r>
          <w:fldChar w:fldCharType="begin"/>
        </w:r>
        <w:r>
          <w:instrText xml:space="preserve"> PAGEREF _Toc6583 \h </w:instrText>
        </w:r>
        <w:r>
          <w:fldChar w:fldCharType="separate"/>
        </w:r>
        <w:r>
          <w:t>50</w:t>
        </w:r>
        <w:r>
          <w:fldChar w:fldCharType="end"/>
        </w:r>
      </w:hyperlink>
    </w:p>
    <w:p>
      <w:pPr>
        <w:pStyle w:val="TOC2"/>
        <w:tabs>
          <w:tab w:val="right" w:leader="dot" w:pos="8306"/>
        </w:tabs>
      </w:pPr>
      <w:hyperlink w:anchor="_Toc13438" w:history="1">
        <w:r>
          <w:rPr>
            <w:rFonts w:ascii="仿宋" w:eastAsia="仿宋" w:hAnsi="仿宋" w:cs="仿宋" w:hint="eastAsia"/>
            <w:lang w:eastAsia="zh-CN"/>
          </w:rPr>
          <w:t>(二)、土地利用规划方案</w:t>
        </w:r>
        <w:r>
          <w:tab/>
        </w:r>
        <w:r>
          <w:fldChar w:fldCharType="begin"/>
        </w:r>
        <w:r>
          <w:instrText xml:space="preserve"> PAGEREF _Toc13438 \h </w:instrText>
        </w:r>
        <w:r>
          <w:fldChar w:fldCharType="separate"/>
        </w:r>
        <w:r>
          <w:t>51</w:t>
        </w:r>
        <w:r>
          <w:fldChar w:fldCharType="end"/>
        </w:r>
      </w:hyperlink>
    </w:p>
    <w:p>
      <w:pPr>
        <w:pStyle w:val="TOC1"/>
        <w:tabs>
          <w:tab w:val="right" w:leader="dot" w:pos="8306"/>
        </w:tabs>
      </w:pPr>
      <w:hyperlink w:anchor="_Toc13799" w:history="1">
        <w:r>
          <w:rPr>
            <w:rFonts w:ascii="仿宋" w:eastAsia="仿宋" w:hAnsi="仿宋" w:cs="仿宋" w:hint="eastAsia"/>
            <w:lang w:eastAsia="zh-CN"/>
          </w:rPr>
          <w:t>十、项目变更管理</w:t>
        </w:r>
        <w:r>
          <w:tab/>
        </w:r>
        <w:r>
          <w:fldChar w:fldCharType="begin"/>
        </w:r>
        <w:r>
          <w:instrText xml:space="preserve"> PAGEREF _Toc13799 \h </w:instrText>
        </w:r>
        <w:r>
          <w:fldChar w:fldCharType="separate"/>
        </w:r>
        <w:r>
          <w:t>52</w:t>
        </w:r>
        <w:r>
          <w:fldChar w:fldCharType="end"/>
        </w:r>
      </w:hyperlink>
    </w:p>
    <w:p>
      <w:pPr>
        <w:pStyle w:val="TOC2"/>
        <w:tabs>
          <w:tab w:val="right" w:leader="dot" w:pos="8306"/>
        </w:tabs>
      </w:pPr>
      <w:hyperlink w:anchor="_Toc16797" w:history="1">
        <w:r>
          <w:rPr>
            <w:rFonts w:ascii="仿宋" w:eastAsia="仿宋" w:hAnsi="仿宋" w:cs="仿宋" w:hint="eastAsia"/>
            <w:lang w:eastAsia="zh-CN"/>
          </w:rPr>
          <w:t>(一)、变更控制流程</w:t>
        </w:r>
        <w:r>
          <w:tab/>
        </w:r>
        <w:r>
          <w:fldChar w:fldCharType="begin"/>
        </w:r>
        <w:r>
          <w:instrText xml:space="preserve"> PAGEREF _Toc16797 \h </w:instrText>
        </w:r>
        <w:r>
          <w:fldChar w:fldCharType="separate"/>
        </w:r>
        <w:r>
          <w:t>52</w:t>
        </w:r>
        <w:r>
          <w:fldChar w:fldCharType="end"/>
        </w:r>
      </w:hyperlink>
    </w:p>
    <w:p>
      <w:pPr>
        <w:pStyle w:val="TOC2"/>
        <w:tabs>
          <w:tab w:val="right" w:leader="dot" w:pos="8306"/>
        </w:tabs>
      </w:pPr>
      <w:hyperlink w:anchor="_Toc7960" w:history="1">
        <w:r>
          <w:rPr>
            <w:rFonts w:ascii="仿宋" w:eastAsia="仿宋" w:hAnsi="仿宋" w:cs="仿宋" w:hint="eastAsia"/>
            <w:lang w:eastAsia="zh-CN"/>
          </w:rPr>
          <w:t>(二)、影响评估与处理</w:t>
        </w:r>
        <w:r>
          <w:tab/>
        </w:r>
        <w:r>
          <w:fldChar w:fldCharType="begin"/>
        </w:r>
        <w:r>
          <w:instrText xml:space="preserve"> PAGEREF _Toc7960 \h </w:instrText>
        </w:r>
        <w:r>
          <w:fldChar w:fldCharType="separate"/>
        </w:r>
        <w:r>
          <w:t>53</w:t>
        </w:r>
        <w:r>
          <w:fldChar w:fldCharType="end"/>
        </w:r>
      </w:hyperlink>
    </w:p>
    <w:p>
      <w:pPr>
        <w:pStyle w:val="TOC2"/>
        <w:tabs>
          <w:tab w:val="right" w:leader="dot" w:pos="8306"/>
        </w:tabs>
      </w:pPr>
      <w:hyperlink w:anchor="_Toc13188" w:history="1">
        <w:r>
          <w:rPr>
            <w:rFonts w:ascii="仿宋" w:eastAsia="仿宋" w:hAnsi="仿宋" w:cs="仿宋" w:hint="eastAsia"/>
            <w:lang w:eastAsia="zh-CN"/>
          </w:rPr>
          <w:t>(三)、变更记录与追踪</w:t>
        </w:r>
        <w:r>
          <w:tab/>
        </w:r>
        <w:r>
          <w:fldChar w:fldCharType="begin"/>
        </w:r>
        <w:r>
          <w:instrText xml:space="preserve"> PAGEREF _Toc13188 \h </w:instrText>
        </w:r>
        <w:r>
          <w:fldChar w:fldCharType="separate"/>
        </w:r>
        <w:r>
          <w:t>54</w:t>
        </w:r>
        <w:r>
          <w:fldChar w:fldCharType="end"/>
        </w:r>
      </w:hyperlink>
    </w:p>
    <w:p>
      <w:pPr>
        <w:pStyle w:val="TOC2"/>
        <w:tabs>
          <w:tab w:val="right" w:leader="dot" w:pos="8306"/>
        </w:tabs>
      </w:pPr>
      <w:hyperlink w:anchor="_Toc9115" w:history="1">
        <w:r>
          <w:rPr>
            <w:rFonts w:ascii="仿宋" w:eastAsia="仿宋" w:hAnsi="仿宋" w:cs="仿宋" w:hint="eastAsia"/>
            <w:lang w:eastAsia="zh-CN"/>
          </w:rPr>
          <w:t>(四)、变更管理策略</w:t>
        </w:r>
        <w:r>
          <w:tab/>
        </w:r>
        <w:r>
          <w:fldChar w:fldCharType="begin"/>
        </w:r>
        <w:r>
          <w:instrText xml:space="preserve"> PAGEREF _Toc9115 \h </w:instrText>
        </w:r>
        <w:r>
          <w:fldChar w:fldCharType="separate"/>
        </w:r>
        <w:r>
          <w:t>56</w:t>
        </w:r>
        <w:r>
          <w:fldChar w:fldCharType="end"/>
        </w:r>
      </w:hyperlink>
    </w:p>
    <w:p>
      <w:pPr>
        <w:pStyle w:val="TOC1"/>
        <w:tabs>
          <w:tab w:val="right" w:leader="dot" w:pos="8306"/>
        </w:tabs>
      </w:pPr>
      <w:hyperlink w:anchor="_Toc28532" w:history="1">
        <w:r>
          <w:rPr>
            <w:rFonts w:ascii="仿宋" w:eastAsia="仿宋" w:hAnsi="仿宋" w:cs="仿宋" w:hint="eastAsia"/>
            <w:lang w:eastAsia="zh-CN"/>
          </w:rPr>
          <w:t>十一、资金管理与财务规划</w:t>
        </w:r>
        <w:r>
          <w:tab/>
        </w:r>
        <w:r>
          <w:fldChar w:fldCharType="begin"/>
        </w:r>
        <w:r>
          <w:instrText xml:space="preserve"> PAGEREF _Toc28532 \h </w:instrText>
        </w:r>
        <w:r>
          <w:fldChar w:fldCharType="separate"/>
        </w:r>
        <w:r>
          <w:t>58</w:t>
        </w:r>
        <w:r>
          <w:fldChar w:fldCharType="end"/>
        </w:r>
      </w:hyperlink>
    </w:p>
    <w:p>
      <w:pPr>
        <w:pStyle w:val="TOC2"/>
        <w:tabs>
          <w:tab w:val="right" w:leader="dot" w:pos="8306"/>
        </w:tabs>
      </w:pPr>
      <w:hyperlink w:anchor="_Toc2813" w:history="1">
        <w:r>
          <w:rPr>
            <w:rFonts w:ascii="仿宋" w:eastAsia="仿宋" w:hAnsi="仿宋" w:cs="仿宋" w:hint="eastAsia"/>
            <w:lang w:eastAsia="zh-CN"/>
          </w:rPr>
          <w:t>(一)、项目资金来源与筹措</w:t>
        </w:r>
        <w:r>
          <w:tab/>
        </w:r>
        <w:r>
          <w:fldChar w:fldCharType="begin"/>
        </w:r>
        <w:r>
          <w:instrText xml:space="preserve"> PAGEREF _Toc2813 \h </w:instrText>
        </w:r>
        <w:r>
          <w:fldChar w:fldCharType="separate"/>
        </w:r>
        <w:r>
          <w:t>58</w:t>
        </w:r>
        <w:r>
          <w:fldChar w:fldCharType="end"/>
        </w:r>
      </w:hyperlink>
    </w:p>
    <w:p>
      <w:pPr>
        <w:pStyle w:val="TOC2"/>
        <w:tabs>
          <w:tab w:val="right" w:leader="dot" w:pos="8306"/>
        </w:tabs>
      </w:pPr>
      <w:hyperlink w:anchor="_Toc209" w:history="1">
        <w:r>
          <w:rPr>
            <w:rFonts w:ascii="仿宋" w:eastAsia="仿宋" w:hAnsi="仿宋" w:cs="仿宋" w:hint="eastAsia"/>
            <w:lang w:eastAsia="zh-CN"/>
          </w:rPr>
          <w:t>(二)、资金使用与监管</w:t>
        </w:r>
        <w:r>
          <w:tab/>
        </w:r>
        <w:r>
          <w:fldChar w:fldCharType="begin"/>
        </w:r>
        <w:r>
          <w:instrText xml:space="preserve"> PAGEREF _Toc209 \h </w:instrText>
        </w:r>
        <w:r>
          <w:fldChar w:fldCharType="separate"/>
        </w:r>
        <w:r>
          <w:t>59</w:t>
        </w:r>
        <w:r>
          <w:fldChar w:fldCharType="end"/>
        </w:r>
      </w:hyperlink>
    </w:p>
    <w:p>
      <w:pPr>
        <w:pStyle w:val="TOC2"/>
        <w:tabs>
          <w:tab w:val="right" w:leader="dot" w:pos="8306"/>
        </w:tabs>
      </w:pPr>
      <w:hyperlink w:anchor="_Toc13560" w:history="1">
        <w:r>
          <w:rPr>
            <w:rFonts w:ascii="仿宋" w:eastAsia="仿宋" w:hAnsi="仿宋" w:cs="仿宋" w:hint="eastAsia"/>
            <w:lang w:eastAsia="zh-CN"/>
          </w:rPr>
          <w:t>(三)、财务规划与预测</w:t>
        </w:r>
        <w:r>
          <w:tab/>
        </w:r>
        <w:r>
          <w:fldChar w:fldCharType="begin"/>
        </w:r>
        <w:r>
          <w:instrText xml:space="preserve"> PAGEREF _Toc13560 \h </w:instrText>
        </w:r>
        <w:r>
          <w:fldChar w:fldCharType="separate"/>
        </w:r>
        <w:r>
          <w:t>60</w:t>
        </w:r>
        <w:r>
          <w:fldChar w:fldCharType="end"/>
        </w:r>
      </w:hyperlink>
    </w:p>
    <w:p>
      <w:pPr>
        <w:pStyle w:val="TOC1"/>
        <w:tabs>
          <w:tab w:val="right" w:leader="dot" w:pos="8306"/>
        </w:tabs>
      </w:pPr>
      <w:hyperlink w:anchor="_Toc19147" w:history="1">
        <w:r>
          <w:rPr>
            <w:rFonts w:ascii="仿宋" w:eastAsia="仿宋" w:hAnsi="仿宋" w:cs="仿宋" w:hint="eastAsia"/>
            <w:lang w:eastAsia="zh-CN"/>
          </w:rPr>
          <w:t>十二、项目质量与标准</w:t>
        </w:r>
        <w:r>
          <w:tab/>
        </w:r>
        <w:r>
          <w:fldChar w:fldCharType="begin"/>
        </w:r>
        <w:r>
          <w:instrText xml:space="preserve"> PAGEREF _Toc19147 \h </w:instrText>
        </w:r>
        <w:r>
          <w:fldChar w:fldCharType="separate"/>
        </w:r>
        <w:r>
          <w:t>61</w:t>
        </w:r>
        <w:r>
          <w:fldChar w:fldCharType="end"/>
        </w:r>
      </w:hyperlink>
    </w:p>
    <w:p>
      <w:pPr>
        <w:pStyle w:val="TOC2"/>
        <w:tabs>
          <w:tab w:val="right" w:leader="dot" w:pos="8306"/>
        </w:tabs>
      </w:pPr>
      <w:hyperlink w:anchor="_Toc22767" w:history="1">
        <w:r>
          <w:rPr>
            <w:rFonts w:ascii="仿宋" w:eastAsia="仿宋" w:hAnsi="仿宋" w:cs="仿宋" w:hint="eastAsia"/>
            <w:lang w:eastAsia="zh-CN"/>
          </w:rPr>
          <w:t>(一)、质量保障体系</w:t>
        </w:r>
        <w:r>
          <w:tab/>
        </w:r>
        <w:r>
          <w:fldChar w:fldCharType="begin"/>
        </w:r>
        <w:r>
          <w:instrText xml:space="preserve"> PAGEREF _Toc22767 \h </w:instrText>
        </w:r>
        <w:r>
          <w:fldChar w:fldCharType="separate"/>
        </w:r>
        <w:r>
          <w:t>61</w:t>
        </w:r>
        <w:r>
          <w:fldChar w:fldCharType="end"/>
        </w:r>
      </w:hyperlink>
    </w:p>
    <w:p>
      <w:pPr>
        <w:pStyle w:val="TOC2"/>
        <w:tabs>
          <w:tab w:val="right" w:leader="dot" w:pos="8306"/>
        </w:tabs>
      </w:pPr>
      <w:hyperlink w:anchor="_Toc19552" w:history="1">
        <w:r>
          <w:rPr>
            <w:rFonts w:ascii="仿宋" w:eastAsia="仿宋" w:hAnsi="仿宋" w:cs="仿宋" w:hint="eastAsia"/>
            <w:lang w:eastAsia="zh-CN"/>
          </w:rPr>
          <w:t>(二)、标准化作业流程</w:t>
        </w:r>
        <w:r>
          <w:tab/>
        </w:r>
        <w:r>
          <w:fldChar w:fldCharType="begin"/>
        </w:r>
        <w:r>
          <w:instrText xml:space="preserve"> PAGEREF _Toc19552 \h </w:instrText>
        </w:r>
        <w:r>
          <w:fldChar w:fldCharType="separate"/>
        </w:r>
        <w:r>
          <w:t>63</w:t>
        </w:r>
        <w:r>
          <w:fldChar w:fldCharType="end"/>
        </w:r>
      </w:hyperlink>
    </w:p>
    <w:p>
      <w:pPr>
        <w:pStyle w:val="TOC2"/>
        <w:tabs>
          <w:tab w:val="right" w:leader="dot" w:pos="8306"/>
        </w:tabs>
      </w:pPr>
      <w:hyperlink w:anchor="_Toc12898" w:history="1">
        <w:r>
          <w:rPr>
            <w:rFonts w:ascii="仿宋" w:eastAsia="仿宋" w:hAnsi="仿宋" w:cs="仿宋" w:hint="eastAsia"/>
            <w:lang w:eastAsia="zh-CN"/>
          </w:rPr>
          <w:t>(三)、质量监控与评估</w:t>
        </w:r>
        <w:r>
          <w:tab/>
        </w:r>
        <w:r>
          <w:fldChar w:fldCharType="begin"/>
        </w:r>
        <w:r>
          <w:instrText xml:space="preserve"> PAGEREF _Toc12898 \h </w:instrText>
        </w:r>
        <w:r>
          <w:fldChar w:fldCharType="separate"/>
        </w:r>
        <w:r>
          <w:t>64</w:t>
        </w:r>
        <w:r>
          <w:fldChar w:fldCharType="end"/>
        </w:r>
      </w:hyperlink>
    </w:p>
    <w:p>
      <w:pPr>
        <w:pStyle w:val="TOC2"/>
        <w:tabs>
          <w:tab w:val="right" w:leader="dot" w:pos="8306"/>
        </w:tabs>
      </w:pPr>
      <w:hyperlink w:anchor="_Toc12680" w:history="1">
        <w:r>
          <w:rPr>
            <w:rFonts w:ascii="仿宋" w:eastAsia="仿宋" w:hAnsi="仿宋" w:cs="仿宋" w:hint="eastAsia"/>
            <w:lang w:eastAsia="zh-CN"/>
          </w:rPr>
          <w:t>(四)、质量改进计划</w:t>
        </w:r>
        <w:r>
          <w:tab/>
        </w:r>
        <w:r>
          <w:fldChar w:fldCharType="begin"/>
        </w:r>
        <w:r>
          <w:instrText xml:space="preserve"> PAGEREF _Toc12680 \h </w:instrText>
        </w:r>
        <w:r>
          <w:fldChar w:fldCharType="separate"/>
        </w:r>
        <w:r>
          <w:t>65</w:t>
        </w:r>
        <w:r>
          <w:fldChar w:fldCharType="end"/>
        </w:r>
      </w:hyperlink>
    </w:p>
    <w:p>
      <w:pPr>
        <w:pStyle w:val="TOC1"/>
        <w:tabs>
          <w:tab w:val="right" w:leader="dot" w:pos="8306"/>
        </w:tabs>
      </w:pPr>
      <w:hyperlink w:anchor="_Toc2562" w:history="1">
        <w:r>
          <w:rPr>
            <w:rFonts w:ascii="仿宋" w:eastAsia="仿宋" w:hAnsi="仿宋" w:cs="仿宋" w:hint="eastAsia"/>
            <w:lang w:eastAsia="zh-CN"/>
          </w:rPr>
          <w:t>十三、设施与设备管理</w:t>
        </w:r>
        <w:r>
          <w:tab/>
        </w:r>
        <w:r>
          <w:fldChar w:fldCharType="begin"/>
        </w:r>
        <w:r>
          <w:instrText xml:space="preserve"> PAGEREF _Toc2562 \h </w:instrText>
        </w:r>
        <w:r>
          <w:fldChar w:fldCharType="separate"/>
        </w:r>
        <w:r>
          <w:t>67</w:t>
        </w:r>
        <w:r>
          <w:fldChar w:fldCharType="end"/>
        </w:r>
      </w:hyperlink>
    </w:p>
    <w:p>
      <w:pPr>
        <w:pStyle w:val="TOC2"/>
        <w:tabs>
          <w:tab w:val="right" w:leader="dot" w:pos="8306"/>
        </w:tabs>
      </w:pPr>
      <w:hyperlink w:anchor="_Toc637" w:history="1">
        <w:r>
          <w:rPr>
            <w:rFonts w:ascii="仿宋" w:eastAsia="仿宋" w:hAnsi="仿宋" w:cs="仿宋" w:hint="eastAsia"/>
            <w:lang w:eastAsia="zh-CN"/>
          </w:rPr>
          <w:t>(一)、设施规划与配置</w:t>
        </w:r>
        <w:r>
          <w:tab/>
        </w:r>
        <w:r>
          <w:fldChar w:fldCharType="begin"/>
        </w:r>
        <w:r>
          <w:instrText xml:space="preserve"> PAGEREF _Toc637 \h </w:instrText>
        </w:r>
        <w:r>
          <w:fldChar w:fldCharType="separate"/>
        </w:r>
        <w:r>
          <w:t>67</w:t>
        </w:r>
        <w:r>
          <w:fldChar w:fldCharType="end"/>
        </w:r>
      </w:hyperlink>
    </w:p>
    <w:p>
      <w:pPr>
        <w:pStyle w:val="TOC2"/>
        <w:tabs>
          <w:tab w:val="right" w:leader="dot" w:pos="8306"/>
        </w:tabs>
      </w:pPr>
      <w:hyperlink w:anchor="_Toc18500" w:history="1">
        <w:r>
          <w:rPr>
            <w:rFonts w:ascii="仿宋" w:eastAsia="仿宋" w:hAnsi="仿宋" w:cs="仿宋" w:hint="eastAsia"/>
            <w:lang w:eastAsia="zh-CN"/>
          </w:rPr>
          <w:t>(二)、设备采购与维护管理</w:t>
        </w:r>
        <w:r>
          <w:tab/>
        </w:r>
        <w:r>
          <w:fldChar w:fldCharType="begin"/>
        </w:r>
        <w:r>
          <w:instrText xml:space="preserve"> PAGEREF _Toc18500 \h </w:instrText>
        </w:r>
        <w:r>
          <w:fldChar w:fldCharType="separate"/>
        </w:r>
        <w:r>
          <w:t>67</w:t>
        </w:r>
        <w:r>
          <w:fldChar w:fldCharType="end"/>
        </w:r>
      </w:hyperlink>
    </w:p>
    <w:p>
      <w:pPr>
        <w:pStyle w:val="TOC2"/>
        <w:tabs>
          <w:tab w:val="right" w:leader="dot" w:pos="8306"/>
        </w:tabs>
      </w:pPr>
      <w:hyperlink w:anchor="_Toc2682" w:history="1">
        <w:r>
          <w:rPr>
            <w:rFonts w:ascii="仿宋" w:eastAsia="仿宋" w:hAnsi="仿宋" w:cs="仿宋" w:hint="eastAsia"/>
            <w:lang w:eastAsia="zh-CN"/>
          </w:rPr>
          <w:t>(三)、设施设备升级策略</w:t>
        </w:r>
        <w:r>
          <w:tab/>
        </w:r>
        <w:r>
          <w:fldChar w:fldCharType="begin"/>
        </w:r>
        <w:r>
          <w:instrText xml:space="preserve"> PAGEREF _Toc2682 \h </w:instrText>
        </w:r>
        <w:r>
          <w:fldChar w:fldCharType="separate"/>
        </w:r>
        <w:r>
          <w:t>68</w:t>
        </w:r>
        <w:r>
          <w:fldChar w:fldCharType="end"/>
        </w:r>
      </w:hyperlink>
    </w:p>
    <w:p>
      <w:pPr>
        <w:pStyle w:val="TOC1"/>
        <w:tabs>
          <w:tab w:val="right" w:leader="dot" w:pos="8306"/>
        </w:tabs>
      </w:pPr>
      <w:hyperlink w:anchor="_Toc26019" w:history="1">
        <w:r>
          <w:rPr>
            <w:rFonts w:ascii="仿宋" w:eastAsia="仿宋" w:hAnsi="仿宋" w:cs="仿宋" w:hint="eastAsia"/>
            <w:lang w:eastAsia="zh-CN"/>
          </w:rPr>
          <w:t>十四、知识产权管理与保护</w:t>
        </w:r>
        <w:r>
          <w:tab/>
        </w:r>
        <w:r>
          <w:fldChar w:fldCharType="begin"/>
        </w:r>
        <w:r>
          <w:instrText xml:space="preserve"> PAGEREF _Toc26019 \h </w:instrText>
        </w:r>
        <w:r>
          <w:fldChar w:fldCharType="separate"/>
        </w:r>
        <w:r>
          <w:t>69</w:t>
        </w:r>
        <w:r>
          <w:fldChar w:fldCharType="end"/>
        </w:r>
      </w:hyperlink>
    </w:p>
    <w:p>
      <w:pPr>
        <w:pStyle w:val="TOC2"/>
        <w:tabs>
          <w:tab w:val="right" w:leader="dot" w:pos="8306"/>
        </w:tabs>
      </w:pPr>
      <w:hyperlink w:anchor="_Toc6521" w:history="1">
        <w:r>
          <w:rPr>
            <w:rFonts w:ascii="仿宋" w:eastAsia="仿宋" w:hAnsi="仿宋" w:cs="仿宋" w:hint="eastAsia"/>
            <w:lang w:eastAsia="zh-CN"/>
          </w:rPr>
          <w:t>(一)、知识产权管理体系建设</w:t>
        </w:r>
        <w:r>
          <w:tab/>
        </w:r>
        <w:r>
          <w:fldChar w:fldCharType="begin"/>
        </w:r>
        <w:r>
          <w:instrText xml:space="preserve"> PAGEREF _Toc6521 \h </w:instrText>
        </w:r>
        <w:r>
          <w:fldChar w:fldCharType="separate"/>
        </w:r>
        <w:r>
          <w:t>69</w:t>
        </w:r>
        <w:r>
          <w:fldChar w:fldCharType="end"/>
        </w:r>
      </w:hyperlink>
    </w:p>
    <w:p>
      <w:pPr>
        <w:pStyle w:val="TOC2"/>
        <w:tabs>
          <w:tab w:val="right" w:leader="dot" w:pos="8306"/>
        </w:tabs>
      </w:pPr>
      <w:hyperlink w:anchor="_Toc28152" w:history="1">
        <w:r>
          <w:rPr>
            <w:rFonts w:ascii="仿宋" w:eastAsia="仿宋" w:hAnsi="仿宋" w:cs="仿宋" w:hint="eastAsia"/>
            <w:lang w:eastAsia="zh-CN"/>
          </w:rPr>
          <w:t>(二)、知识产权保护措施</w:t>
        </w:r>
        <w:r>
          <w:tab/>
        </w:r>
        <w:r>
          <w:fldChar w:fldCharType="begin"/>
        </w:r>
        <w:r>
          <w:instrText xml:space="preserve"> PAGEREF _Toc28152 \h </w:instrText>
        </w:r>
        <w:r>
          <w:fldChar w:fldCharType="separate"/>
        </w:r>
        <w:r>
          <w:t>70</w:t>
        </w:r>
        <w:r>
          <w:fldChar w:fldCharType="end"/>
        </w:r>
      </w:hyperlink>
    </w:p>
    <w:p>
      <w:pPr>
        <w:pStyle w:val="TOC1"/>
        <w:tabs>
          <w:tab w:val="right" w:leader="dot" w:pos="8306"/>
        </w:tabs>
      </w:pPr>
      <w:hyperlink w:anchor="_Toc8358" w:history="1">
        <w:r>
          <w:rPr>
            <w:rFonts w:ascii="仿宋" w:eastAsia="仿宋" w:hAnsi="仿宋" w:cs="仿宋" w:hint="eastAsia"/>
            <w:lang w:eastAsia="zh-CN"/>
          </w:rPr>
          <w:t>十五、法律法规与政策遵循</w:t>
        </w:r>
        <w:r>
          <w:tab/>
        </w:r>
        <w:r>
          <w:fldChar w:fldCharType="begin"/>
        </w:r>
        <w:r>
          <w:instrText xml:space="preserve"> PAGEREF _Toc8358 \h </w:instrText>
        </w:r>
        <w:r>
          <w:fldChar w:fldCharType="separate"/>
        </w:r>
        <w:r>
          <w:t>71</w:t>
        </w:r>
        <w:r>
          <w:fldChar w:fldCharType="end"/>
        </w:r>
      </w:hyperlink>
    </w:p>
    <w:p>
      <w:pPr>
        <w:pStyle w:val="TOC2"/>
        <w:tabs>
          <w:tab w:val="right" w:leader="dot" w:pos="8306"/>
        </w:tabs>
      </w:pPr>
      <w:hyperlink w:anchor="_Toc14224" w:history="1">
        <w:r>
          <w:rPr>
            <w:rFonts w:ascii="仿宋" w:eastAsia="仿宋" w:hAnsi="仿宋" w:cs="仿宋" w:hint="eastAsia"/>
            <w:lang w:eastAsia="zh-CN"/>
          </w:rPr>
          <w:t>(一)、法律法规遵守</w:t>
        </w:r>
        <w:r>
          <w:tab/>
        </w:r>
        <w:r>
          <w:fldChar w:fldCharType="begin"/>
        </w:r>
        <w:r>
          <w:instrText xml:space="preserve"> PAGEREF _Toc14224 \h </w:instrText>
        </w:r>
        <w:r>
          <w:fldChar w:fldCharType="separate"/>
        </w:r>
        <w:r>
          <w:t>71</w:t>
        </w:r>
        <w:r>
          <w:fldChar w:fldCharType="end"/>
        </w:r>
      </w:hyperlink>
    </w:p>
    <w:p>
      <w:pPr>
        <w:pStyle w:val="TOC2"/>
        <w:tabs>
          <w:tab w:val="right" w:leader="dot" w:pos="8306"/>
        </w:tabs>
      </w:pPr>
      <w:hyperlink w:anchor="_Toc26530" w:history="1">
        <w:r>
          <w:rPr>
            <w:rFonts w:ascii="仿宋" w:eastAsia="仿宋" w:hAnsi="仿宋" w:cs="仿宋" w:hint="eastAsia"/>
            <w:lang w:eastAsia="zh-CN"/>
          </w:rPr>
          <w:t>(二)、政策导向与利用</w:t>
        </w:r>
        <w:r>
          <w:tab/>
        </w:r>
        <w:r>
          <w:fldChar w:fldCharType="begin"/>
        </w:r>
        <w:r>
          <w:instrText xml:space="preserve"> PAGEREF _Toc26530 \h </w:instrText>
        </w:r>
        <w:r>
          <w:fldChar w:fldCharType="separate"/>
        </w:r>
        <w:r>
          <w:t>72</w:t>
        </w:r>
        <w:r>
          <w:fldChar w:fldCharType="end"/>
        </w:r>
      </w:hyperlink>
    </w:p>
    <w:p>
      <w:pPr>
        <w:pStyle w:val="TOC1"/>
        <w:tabs>
          <w:tab w:val="right" w:leader="dot" w:pos="8306"/>
        </w:tabs>
      </w:pPr>
      <w:hyperlink w:anchor="_Toc13287" w:history="1">
        <w:r>
          <w:rPr>
            <w:rFonts w:ascii="仿宋" w:eastAsia="仿宋" w:hAnsi="仿宋" w:cs="仿宋" w:hint="eastAsia"/>
            <w:lang w:eastAsia="zh-CN"/>
          </w:rPr>
          <w:t>十六、质量管理与控制</w:t>
        </w:r>
        <w:r>
          <w:tab/>
        </w:r>
        <w:r>
          <w:fldChar w:fldCharType="begin"/>
        </w:r>
        <w:r>
          <w:instrText xml:space="preserve"> PAGEREF _Toc13287 \h </w:instrText>
        </w:r>
        <w:r>
          <w:fldChar w:fldCharType="separate"/>
        </w:r>
        <w:r>
          <w:t>73</w:t>
        </w:r>
        <w:r>
          <w:fldChar w:fldCharType="end"/>
        </w:r>
      </w:hyperlink>
    </w:p>
    <w:p>
      <w:pPr>
        <w:pStyle w:val="TOC2"/>
        <w:tabs>
          <w:tab w:val="right" w:leader="dot" w:pos="8306"/>
        </w:tabs>
      </w:pPr>
      <w:hyperlink w:anchor="_Toc18651" w:history="1">
        <w:r>
          <w:rPr>
            <w:rFonts w:ascii="仿宋" w:eastAsia="仿宋" w:hAnsi="仿宋" w:cs="仿宋" w:hint="eastAsia"/>
            <w:lang w:eastAsia="zh-CN"/>
          </w:rPr>
          <w:t>(一)、质量管理体系建设</w:t>
        </w:r>
        <w:r>
          <w:tab/>
        </w:r>
        <w:r>
          <w:fldChar w:fldCharType="begin"/>
        </w:r>
        <w:r>
          <w:instrText xml:space="preserve"> PAGEREF _Toc18651 \h </w:instrText>
        </w:r>
        <w:r>
          <w:fldChar w:fldCharType="separate"/>
        </w:r>
        <w:r>
          <w:t>73</w:t>
        </w:r>
        <w:r>
          <w:fldChar w:fldCharType="end"/>
        </w:r>
      </w:hyperlink>
    </w:p>
    <w:p>
      <w:pPr>
        <w:pStyle w:val="TOC2"/>
        <w:tabs>
          <w:tab w:val="right" w:leader="dot" w:pos="8306"/>
        </w:tabs>
      </w:pPr>
      <w:hyperlink w:anchor="_Toc12072" w:history="1">
        <w:r>
          <w:rPr>
            <w:rFonts w:ascii="仿宋" w:eastAsia="仿宋" w:hAnsi="仿宋" w:cs="仿宋" w:hint="eastAsia"/>
            <w:lang w:eastAsia="zh-CN"/>
          </w:rPr>
          <w:t>(二)、质量控制措施</w:t>
        </w:r>
        <w:r>
          <w:tab/>
        </w:r>
        <w:r>
          <w:fldChar w:fldCharType="begin"/>
        </w:r>
        <w:r>
          <w:instrText xml:space="preserve"> PAGEREF _Toc12072 \h </w:instrText>
        </w:r>
        <w:r>
          <w:fldChar w:fldCharType="separate"/>
        </w:r>
        <w:r>
          <w:t>75</w:t>
        </w:r>
        <w:r>
          <w:fldChar w:fldCharType="end"/>
        </w:r>
      </w:hyperlink>
    </w:p>
    <w:p>
      <w:pPr>
        <w:pStyle w:val="TOC1"/>
        <w:tabs>
          <w:tab w:val="right" w:leader="dot" w:pos="8306"/>
        </w:tabs>
      </w:pPr>
      <w:hyperlink w:anchor="_Toc5490" w:history="1">
        <w:r>
          <w:rPr>
            <w:rFonts w:ascii="仿宋" w:eastAsia="仿宋" w:hAnsi="仿宋" w:cs="仿宋" w:hint="eastAsia"/>
            <w:lang w:eastAsia="zh-CN"/>
          </w:rPr>
          <w:t>十七、创新驱动与持续发展</w:t>
        </w:r>
        <w:r>
          <w:tab/>
        </w:r>
        <w:r>
          <w:fldChar w:fldCharType="begin"/>
        </w:r>
        <w:r>
          <w:instrText xml:space="preserve"> PAGEREF _Toc5490 \h </w:instrText>
        </w:r>
        <w:r>
          <w:fldChar w:fldCharType="separate"/>
        </w:r>
        <w:r>
          <w:t>76</w:t>
        </w:r>
        <w:r>
          <w:fldChar w:fldCharType="end"/>
        </w:r>
      </w:hyperlink>
    </w:p>
    <w:p>
      <w:pPr>
        <w:pStyle w:val="TOC2"/>
        <w:tabs>
          <w:tab w:val="right" w:leader="dot" w:pos="8306"/>
        </w:tabs>
      </w:pPr>
      <w:hyperlink w:anchor="_Toc15601" w:history="1">
        <w:r>
          <w:rPr>
            <w:rFonts w:ascii="仿宋" w:eastAsia="仿宋" w:hAnsi="仿宋" w:cs="仿宋" w:hint="eastAsia"/>
            <w:lang w:eastAsia="zh-CN"/>
          </w:rPr>
          <w:t>(一)、创新驱动战略实施</w:t>
        </w:r>
        <w:r>
          <w:tab/>
        </w:r>
        <w:r>
          <w:fldChar w:fldCharType="begin"/>
        </w:r>
        <w:r>
          <w:instrText xml:space="preserve"> PAGEREF _Toc15601 \h </w:instrText>
        </w:r>
        <w:r>
          <w:fldChar w:fldCharType="separate"/>
        </w:r>
        <w:r>
          <w:t>76</w:t>
        </w:r>
        <w:r>
          <w:fldChar w:fldCharType="end"/>
        </w:r>
      </w:hyperlink>
    </w:p>
    <w:p>
      <w:pPr>
        <w:pStyle w:val="TOC2"/>
        <w:tabs>
          <w:tab w:val="right" w:leader="dot" w:pos="8306"/>
        </w:tabs>
      </w:pPr>
      <w:hyperlink w:anchor="_Toc1421" w:history="1">
        <w:r>
          <w:rPr>
            <w:rFonts w:ascii="仿宋" w:eastAsia="仿宋" w:hAnsi="仿宋" w:cs="仿宋" w:hint="eastAsia"/>
            <w:lang w:eastAsia="zh-CN"/>
          </w:rPr>
          <w:t>(二)、持续发展路径探索</w:t>
        </w:r>
        <w:r>
          <w:tab/>
        </w:r>
        <w:r>
          <w:fldChar w:fldCharType="begin"/>
        </w:r>
        <w:r>
          <w:instrText xml:space="preserve"> PAGEREF _Toc1421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1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58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芝麻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芝麻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36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在全球经济快速发展和科技日新月异的今天，市场对创新技术和环保解决方案的需求日益增长。芝麻油项目恰好聚焦于这一趋势，提供涵盖人工智能、大数据分析和可持续能源等领域的高效、先进产品和服务。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芝麻油项目在其专注的领域内，特别是在人工智能和数据科学方面，有望推动显著的技术革新。项目的研发活动不仅有望孕育出改变行业运作方式的新技术，还可能在长远中影响整个技术生态系统。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芝麻油项目还致力于提升当地居民的技能和就业能力，通过与当地教育机构合作提供培训和教育机会，从而提高社区整体的生活水平和社会福祉。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芝麻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1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芝麻油项目的建设和发展得益于一系列有利条件，这些条件涵盖了技术优势、市场潜力、政策支持、人力资源、基础设施以及投资和合作伙伴的支持，共同构成了项目成功的坚实基础。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芝麻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芝麻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47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861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芝麻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芝麻油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芝麻油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芝麻油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芝麻油项目的社会影响是全面而深远的。从提供就业机会和提升公共服务，到促进社会结构和劳动市场的多元化，再到推动社会责任和伦理标准的提高，项目对于提升社区的经济、文化和社会福祉有着重要作用。通过这些正面影响，芝麻油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61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为了融入当地社区，芝麻油项目需深入理解当地的文化特色和社会习俗。例如，项目在设计广告和市场推广活动时，应考虑使用当地语言和符合地方文化的表达方式。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芝麻油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5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为了确保芝麻油项目的成功并最大限度地减轻潜在的社会风险，详细的风险分析和具体的应对策略至关重要。以下是针对项目可能面临的具体社会风险及相应对策的分析：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风险描述：芝麻油项目可能遭遇社区抵制，尤其如果社区成员认为项目会破坏他们的生活环境或忽略他们的意见。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https://d.book118.com/426213103154010050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芝麻油项目可行性建设方案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96CE7"/>
    <w:rsid w:val="54E96C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213103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2024-02-03T21:00:00Z</dcterms:created>
  <dcterms:modified xsi:type="dcterms:W3CDTF">2024-02-03T21:01:20Z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B28805F3765E401D88BBC1A2C0753BBF_11</vt:lpwstr>
  </property>
  <property fmtid="{D5CDD505-2E9C-101B-9397-08002B2CF9AE}" pid="3" name="KSOProductBuildVer">
    <vt:lpwstr>2052-12.1.0.16250</vt:lpwstr>
  </property>
</Properties>
</file>