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照相及电影洗印设备项目规划设计纲要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54" w:history="1">
        <w:r>
          <w:rPr>
            <w:rFonts w:ascii="仿宋" w:eastAsia="仿宋" w:hAnsi="仿宋" w:cs="仿宋" w:hint="eastAsia"/>
            <w:lang w:eastAsia="zh-CN"/>
          </w:rPr>
          <w:t>序言</w:t>
        </w:r>
        <w:r>
          <w:tab/>
        </w:r>
        <w:r>
          <w:fldChar w:fldCharType="begin"/>
        </w:r>
        <w:r>
          <w:instrText xml:space="preserve"> PAGEREF _Toc31354 \h </w:instrText>
        </w:r>
        <w:r>
          <w:fldChar w:fldCharType="separate"/>
        </w:r>
        <w:r>
          <w:t>3</w:t>
        </w:r>
        <w:r>
          <w:fldChar w:fldCharType="end"/>
        </w:r>
      </w:hyperlink>
    </w:p>
    <w:p>
      <w:pPr>
        <w:pStyle w:val="TOC1"/>
        <w:tabs>
          <w:tab w:val="right" w:leader="dot" w:pos="8306"/>
        </w:tabs>
      </w:pPr>
      <w:hyperlink w:anchor="_Toc8585" w:history="1">
        <w:r>
          <w:rPr>
            <w:rFonts w:ascii="仿宋" w:eastAsia="仿宋" w:hAnsi="仿宋" w:cs="仿宋" w:hint="eastAsia"/>
            <w:lang w:eastAsia="zh-CN"/>
          </w:rPr>
          <w:t>一、照相及电影洗印设备项目危机管理</w:t>
        </w:r>
        <w:r>
          <w:tab/>
        </w:r>
        <w:r>
          <w:fldChar w:fldCharType="begin"/>
        </w:r>
        <w:r>
          <w:instrText xml:space="preserve"> PAGEREF _Toc8585 \h </w:instrText>
        </w:r>
        <w:r>
          <w:fldChar w:fldCharType="separate"/>
        </w:r>
        <w:r>
          <w:t>3</w:t>
        </w:r>
        <w:r>
          <w:fldChar w:fldCharType="end"/>
        </w:r>
      </w:hyperlink>
    </w:p>
    <w:p>
      <w:pPr>
        <w:pStyle w:val="TOC2"/>
        <w:tabs>
          <w:tab w:val="right" w:leader="dot" w:pos="8306"/>
        </w:tabs>
      </w:pPr>
      <w:hyperlink w:anchor="_Toc5657" w:history="1">
        <w:r>
          <w:rPr>
            <w:rFonts w:ascii="仿宋" w:eastAsia="仿宋" w:hAnsi="仿宋" w:cs="仿宋" w:hint="eastAsia"/>
            <w:lang w:eastAsia="zh-CN"/>
          </w:rPr>
          <w:t>(一)、危机预警与识别</w:t>
        </w:r>
        <w:r>
          <w:tab/>
        </w:r>
        <w:r>
          <w:fldChar w:fldCharType="begin"/>
        </w:r>
        <w:r>
          <w:instrText xml:space="preserve"> PAGEREF _Toc5657 \h </w:instrText>
        </w:r>
        <w:r>
          <w:fldChar w:fldCharType="separate"/>
        </w:r>
        <w:r>
          <w:t>3</w:t>
        </w:r>
        <w:r>
          <w:fldChar w:fldCharType="end"/>
        </w:r>
      </w:hyperlink>
    </w:p>
    <w:p>
      <w:pPr>
        <w:pStyle w:val="TOC2"/>
        <w:tabs>
          <w:tab w:val="right" w:leader="dot" w:pos="8306"/>
        </w:tabs>
      </w:pPr>
      <w:hyperlink w:anchor="_Toc27431" w:history="1">
        <w:r>
          <w:rPr>
            <w:rFonts w:ascii="仿宋" w:eastAsia="仿宋" w:hAnsi="仿宋" w:cs="仿宋" w:hint="eastAsia"/>
            <w:lang w:eastAsia="zh-CN"/>
          </w:rPr>
          <w:t>(二)、危机应对与恢复</w:t>
        </w:r>
        <w:r>
          <w:tab/>
        </w:r>
        <w:r>
          <w:fldChar w:fldCharType="begin"/>
        </w:r>
        <w:r>
          <w:instrText xml:space="preserve"> PAGEREF _Toc27431 \h </w:instrText>
        </w:r>
        <w:r>
          <w:fldChar w:fldCharType="separate"/>
        </w:r>
        <w:r>
          <w:t>4</w:t>
        </w:r>
        <w:r>
          <w:fldChar w:fldCharType="end"/>
        </w:r>
      </w:hyperlink>
    </w:p>
    <w:p>
      <w:pPr>
        <w:pStyle w:val="TOC1"/>
        <w:tabs>
          <w:tab w:val="right" w:leader="dot" w:pos="8306"/>
        </w:tabs>
      </w:pPr>
      <w:hyperlink w:anchor="_Toc17394" w:history="1">
        <w:r>
          <w:rPr>
            <w:rFonts w:ascii="仿宋" w:eastAsia="仿宋" w:hAnsi="仿宋" w:cs="仿宋" w:hint="eastAsia"/>
            <w:lang w:eastAsia="zh-CN"/>
          </w:rPr>
          <w:t>二、市场分析、调研</w:t>
        </w:r>
        <w:r>
          <w:tab/>
        </w:r>
        <w:r>
          <w:fldChar w:fldCharType="begin"/>
        </w:r>
        <w:r>
          <w:instrText xml:space="preserve"> PAGEREF _Toc17394 \h </w:instrText>
        </w:r>
        <w:r>
          <w:fldChar w:fldCharType="separate"/>
        </w:r>
        <w:r>
          <w:t>6</w:t>
        </w:r>
        <w:r>
          <w:fldChar w:fldCharType="end"/>
        </w:r>
      </w:hyperlink>
    </w:p>
    <w:p>
      <w:pPr>
        <w:pStyle w:val="TOC2"/>
        <w:tabs>
          <w:tab w:val="right" w:leader="dot" w:pos="8306"/>
        </w:tabs>
      </w:pPr>
      <w:hyperlink w:anchor="_Toc8480" w:history="1">
        <w:r>
          <w:rPr>
            <w:rFonts w:ascii="仿宋" w:eastAsia="仿宋" w:hAnsi="仿宋" w:cs="仿宋" w:hint="eastAsia"/>
            <w:lang w:eastAsia="zh-CN"/>
          </w:rPr>
          <w:t>(一)、照相及电影洗印设备行业分析</w:t>
        </w:r>
        <w:r>
          <w:tab/>
        </w:r>
        <w:r>
          <w:fldChar w:fldCharType="begin"/>
        </w:r>
        <w:r>
          <w:instrText xml:space="preserve"> PAGEREF _Toc8480 \h </w:instrText>
        </w:r>
        <w:r>
          <w:fldChar w:fldCharType="separate"/>
        </w:r>
        <w:r>
          <w:t>6</w:t>
        </w:r>
        <w:r>
          <w:fldChar w:fldCharType="end"/>
        </w:r>
      </w:hyperlink>
    </w:p>
    <w:p>
      <w:pPr>
        <w:pStyle w:val="TOC2"/>
        <w:tabs>
          <w:tab w:val="right" w:leader="dot" w:pos="8306"/>
        </w:tabs>
      </w:pPr>
      <w:hyperlink w:anchor="_Toc17555" w:history="1">
        <w:r>
          <w:rPr>
            <w:rFonts w:ascii="仿宋" w:eastAsia="仿宋" w:hAnsi="仿宋" w:cs="仿宋" w:hint="eastAsia"/>
            <w:lang w:eastAsia="zh-CN"/>
          </w:rPr>
          <w:t>(二)、照相及电影洗印设备市场分析预测</w:t>
        </w:r>
        <w:r>
          <w:tab/>
        </w:r>
        <w:r>
          <w:fldChar w:fldCharType="begin"/>
        </w:r>
        <w:r>
          <w:instrText xml:space="preserve"> PAGEREF _Toc17555 \h </w:instrText>
        </w:r>
        <w:r>
          <w:fldChar w:fldCharType="separate"/>
        </w:r>
        <w:r>
          <w:t>6</w:t>
        </w:r>
        <w:r>
          <w:fldChar w:fldCharType="end"/>
        </w:r>
      </w:hyperlink>
    </w:p>
    <w:p>
      <w:pPr>
        <w:pStyle w:val="TOC1"/>
        <w:tabs>
          <w:tab w:val="right" w:leader="dot" w:pos="8306"/>
        </w:tabs>
      </w:pPr>
      <w:hyperlink w:anchor="_Toc5168" w:history="1">
        <w:r>
          <w:rPr>
            <w:rFonts w:ascii="仿宋" w:eastAsia="仿宋" w:hAnsi="仿宋" w:cs="仿宋" w:hint="eastAsia"/>
            <w:lang w:eastAsia="zh-CN"/>
          </w:rPr>
          <w:t>三、照相及电影洗印设备项目选址可行性分析</w:t>
        </w:r>
        <w:r>
          <w:tab/>
        </w:r>
        <w:r>
          <w:fldChar w:fldCharType="begin"/>
        </w:r>
        <w:r>
          <w:instrText xml:space="preserve"> PAGEREF _Toc5168 \h </w:instrText>
        </w:r>
        <w:r>
          <w:fldChar w:fldCharType="separate"/>
        </w:r>
        <w:r>
          <w:t>7</w:t>
        </w:r>
        <w:r>
          <w:fldChar w:fldCharType="end"/>
        </w:r>
      </w:hyperlink>
    </w:p>
    <w:p>
      <w:pPr>
        <w:pStyle w:val="TOC2"/>
        <w:tabs>
          <w:tab w:val="right" w:leader="dot" w:pos="8306"/>
        </w:tabs>
      </w:pPr>
      <w:hyperlink w:anchor="_Toc30375" w:history="1">
        <w:r>
          <w:rPr>
            <w:rFonts w:ascii="仿宋" w:eastAsia="仿宋" w:hAnsi="仿宋" w:cs="仿宋" w:hint="eastAsia"/>
            <w:lang w:eastAsia="zh-CN"/>
          </w:rPr>
          <w:t>(一)、照相及电影洗印设备项目选址</w:t>
        </w:r>
        <w:r>
          <w:tab/>
        </w:r>
        <w:r>
          <w:fldChar w:fldCharType="begin"/>
        </w:r>
        <w:r>
          <w:instrText xml:space="preserve"> PAGEREF _Toc30375 \h </w:instrText>
        </w:r>
        <w:r>
          <w:fldChar w:fldCharType="separate"/>
        </w:r>
        <w:r>
          <w:t>7</w:t>
        </w:r>
        <w:r>
          <w:fldChar w:fldCharType="end"/>
        </w:r>
      </w:hyperlink>
    </w:p>
    <w:p>
      <w:pPr>
        <w:pStyle w:val="TOC2"/>
        <w:tabs>
          <w:tab w:val="right" w:leader="dot" w:pos="8306"/>
        </w:tabs>
      </w:pPr>
      <w:hyperlink w:anchor="_Toc7624" w:history="1">
        <w:r>
          <w:rPr>
            <w:rFonts w:ascii="仿宋" w:eastAsia="仿宋" w:hAnsi="仿宋" w:cs="仿宋" w:hint="eastAsia"/>
            <w:lang w:eastAsia="zh-CN"/>
          </w:rPr>
          <w:t>(二)、用地控制指标</w:t>
        </w:r>
        <w:r>
          <w:tab/>
        </w:r>
        <w:r>
          <w:fldChar w:fldCharType="begin"/>
        </w:r>
        <w:r>
          <w:instrText xml:space="preserve"> PAGEREF _Toc7624 \h </w:instrText>
        </w:r>
        <w:r>
          <w:fldChar w:fldCharType="separate"/>
        </w:r>
        <w:r>
          <w:t>7</w:t>
        </w:r>
        <w:r>
          <w:fldChar w:fldCharType="end"/>
        </w:r>
      </w:hyperlink>
    </w:p>
    <w:p>
      <w:pPr>
        <w:pStyle w:val="TOC2"/>
        <w:tabs>
          <w:tab w:val="right" w:leader="dot" w:pos="8306"/>
        </w:tabs>
      </w:pPr>
      <w:hyperlink w:anchor="_Toc13699" w:history="1">
        <w:r>
          <w:rPr>
            <w:rFonts w:ascii="仿宋" w:eastAsia="仿宋" w:hAnsi="仿宋" w:cs="仿宋" w:hint="eastAsia"/>
            <w:lang w:eastAsia="zh-CN"/>
          </w:rPr>
          <w:t>(三)、节约用地措施</w:t>
        </w:r>
        <w:r>
          <w:tab/>
        </w:r>
        <w:r>
          <w:fldChar w:fldCharType="begin"/>
        </w:r>
        <w:r>
          <w:instrText xml:space="preserve"> PAGEREF _Toc13699 \h </w:instrText>
        </w:r>
        <w:r>
          <w:fldChar w:fldCharType="separate"/>
        </w:r>
        <w:r>
          <w:t>10</w:t>
        </w:r>
        <w:r>
          <w:fldChar w:fldCharType="end"/>
        </w:r>
      </w:hyperlink>
    </w:p>
    <w:p>
      <w:pPr>
        <w:pStyle w:val="TOC2"/>
        <w:tabs>
          <w:tab w:val="right" w:leader="dot" w:pos="8306"/>
        </w:tabs>
      </w:pPr>
      <w:hyperlink w:anchor="_Toc7405" w:history="1">
        <w:r>
          <w:rPr>
            <w:rFonts w:ascii="仿宋" w:eastAsia="仿宋" w:hAnsi="仿宋" w:cs="仿宋" w:hint="eastAsia"/>
            <w:lang w:eastAsia="zh-CN"/>
          </w:rPr>
          <w:t>(四)、总图布置方案</w:t>
        </w:r>
        <w:r>
          <w:tab/>
        </w:r>
        <w:r>
          <w:fldChar w:fldCharType="begin"/>
        </w:r>
        <w:r>
          <w:instrText xml:space="preserve"> PAGEREF _Toc7405 \h </w:instrText>
        </w:r>
        <w:r>
          <w:fldChar w:fldCharType="separate"/>
        </w:r>
        <w:r>
          <w:t>11</w:t>
        </w:r>
        <w:r>
          <w:fldChar w:fldCharType="end"/>
        </w:r>
      </w:hyperlink>
    </w:p>
    <w:p>
      <w:pPr>
        <w:pStyle w:val="TOC2"/>
        <w:tabs>
          <w:tab w:val="right" w:leader="dot" w:pos="8306"/>
        </w:tabs>
      </w:pPr>
      <w:hyperlink w:anchor="_Toc6416" w:history="1">
        <w:r>
          <w:rPr>
            <w:rFonts w:ascii="仿宋" w:eastAsia="仿宋" w:hAnsi="仿宋" w:cs="仿宋" w:hint="eastAsia"/>
            <w:lang w:eastAsia="zh-CN"/>
          </w:rPr>
          <w:t>(五)、选址综合评价</w:t>
        </w:r>
        <w:r>
          <w:tab/>
        </w:r>
        <w:r>
          <w:fldChar w:fldCharType="begin"/>
        </w:r>
        <w:r>
          <w:instrText xml:space="preserve"> PAGEREF _Toc6416 \h </w:instrText>
        </w:r>
        <w:r>
          <w:fldChar w:fldCharType="separate"/>
        </w:r>
        <w:r>
          <w:t>12</w:t>
        </w:r>
        <w:r>
          <w:fldChar w:fldCharType="end"/>
        </w:r>
      </w:hyperlink>
    </w:p>
    <w:p>
      <w:pPr>
        <w:pStyle w:val="TOC1"/>
        <w:tabs>
          <w:tab w:val="right" w:leader="dot" w:pos="8306"/>
        </w:tabs>
      </w:pPr>
      <w:hyperlink w:anchor="_Toc4848" w:history="1">
        <w:r>
          <w:rPr>
            <w:rFonts w:ascii="仿宋" w:eastAsia="仿宋" w:hAnsi="仿宋" w:cs="仿宋" w:hint="eastAsia"/>
            <w:lang w:eastAsia="zh-CN"/>
          </w:rPr>
          <w:t>四、工艺说明</w:t>
        </w:r>
        <w:r>
          <w:tab/>
        </w:r>
        <w:r>
          <w:fldChar w:fldCharType="begin"/>
        </w:r>
        <w:r>
          <w:instrText xml:space="preserve"> PAGEREF _Toc4848 \h </w:instrText>
        </w:r>
        <w:r>
          <w:fldChar w:fldCharType="separate"/>
        </w:r>
        <w:r>
          <w:t>13</w:t>
        </w:r>
        <w:r>
          <w:fldChar w:fldCharType="end"/>
        </w:r>
      </w:hyperlink>
    </w:p>
    <w:p>
      <w:pPr>
        <w:pStyle w:val="TOC2"/>
        <w:tabs>
          <w:tab w:val="right" w:leader="dot" w:pos="8306"/>
        </w:tabs>
      </w:pPr>
      <w:hyperlink w:anchor="_Toc2600" w:history="1">
        <w:r>
          <w:rPr>
            <w:rFonts w:ascii="仿宋" w:eastAsia="仿宋" w:hAnsi="仿宋" w:cs="仿宋" w:hint="eastAsia"/>
            <w:lang w:eastAsia="zh-CN"/>
          </w:rPr>
          <w:t>(一)、技术管理特点</w:t>
        </w:r>
        <w:r>
          <w:tab/>
        </w:r>
        <w:r>
          <w:fldChar w:fldCharType="begin"/>
        </w:r>
        <w:r>
          <w:instrText xml:space="preserve"> PAGEREF _Toc2600 \h </w:instrText>
        </w:r>
        <w:r>
          <w:fldChar w:fldCharType="separate"/>
        </w:r>
        <w:r>
          <w:t>13</w:t>
        </w:r>
        <w:r>
          <w:fldChar w:fldCharType="end"/>
        </w:r>
      </w:hyperlink>
    </w:p>
    <w:p>
      <w:pPr>
        <w:pStyle w:val="TOC2"/>
        <w:tabs>
          <w:tab w:val="right" w:leader="dot" w:pos="8306"/>
        </w:tabs>
      </w:pPr>
      <w:hyperlink w:anchor="_Toc9962" w:history="1">
        <w:r>
          <w:rPr>
            <w:rFonts w:ascii="仿宋" w:eastAsia="仿宋" w:hAnsi="仿宋" w:cs="仿宋" w:hint="eastAsia"/>
            <w:lang w:eastAsia="zh-CN"/>
          </w:rPr>
          <w:t>(二)、照相及电影洗印设备项目工艺技术设计方案</w:t>
        </w:r>
        <w:r>
          <w:tab/>
        </w:r>
        <w:r>
          <w:fldChar w:fldCharType="begin"/>
        </w:r>
        <w:r>
          <w:instrText xml:space="preserve"> PAGEREF _Toc9962 \h </w:instrText>
        </w:r>
        <w:r>
          <w:fldChar w:fldCharType="separate"/>
        </w:r>
        <w:r>
          <w:t>14</w:t>
        </w:r>
        <w:r>
          <w:fldChar w:fldCharType="end"/>
        </w:r>
      </w:hyperlink>
    </w:p>
    <w:p>
      <w:pPr>
        <w:pStyle w:val="TOC2"/>
        <w:tabs>
          <w:tab w:val="right" w:leader="dot" w:pos="8306"/>
        </w:tabs>
      </w:pPr>
      <w:hyperlink w:anchor="_Toc30357" w:history="1">
        <w:r>
          <w:rPr>
            <w:rFonts w:ascii="仿宋" w:eastAsia="仿宋" w:hAnsi="仿宋" w:cs="仿宋" w:hint="eastAsia"/>
            <w:lang w:eastAsia="zh-CN"/>
          </w:rPr>
          <w:t>(三)、设备选型方案</w:t>
        </w:r>
        <w:r>
          <w:tab/>
        </w:r>
        <w:r>
          <w:fldChar w:fldCharType="begin"/>
        </w:r>
        <w:r>
          <w:instrText xml:space="preserve"> PAGEREF _Toc30357 \h </w:instrText>
        </w:r>
        <w:r>
          <w:fldChar w:fldCharType="separate"/>
        </w:r>
        <w:r>
          <w:t>15</w:t>
        </w:r>
        <w:r>
          <w:fldChar w:fldCharType="end"/>
        </w:r>
      </w:hyperlink>
    </w:p>
    <w:p>
      <w:pPr>
        <w:pStyle w:val="TOC1"/>
        <w:tabs>
          <w:tab w:val="right" w:leader="dot" w:pos="8306"/>
        </w:tabs>
      </w:pPr>
      <w:hyperlink w:anchor="_Toc20010" w:history="1">
        <w:r>
          <w:rPr>
            <w:rFonts w:ascii="仿宋" w:eastAsia="仿宋" w:hAnsi="仿宋" w:cs="仿宋" w:hint="eastAsia"/>
            <w:lang w:eastAsia="zh-CN"/>
          </w:rPr>
          <w:t>五、照相及电影洗印设备项目概论</w:t>
        </w:r>
        <w:r>
          <w:tab/>
        </w:r>
        <w:r>
          <w:fldChar w:fldCharType="begin"/>
        </w:r>
        <w:r>
          <w:instrText xml:space="preserve"> PAGEREF _Toc20010 \h </w:instrText>
        </w:r>
        <w:r>
          <w:fldChar w:fldCharType="separate"/>
        </w:r>
        <w:r>
          <w:t>17</w:t>
        </w:r>
        <w:r>
          <w:fldChar w:fldCharType="end"/>
        </w:r>
      </w:hyperlink>
    </w:p>
    <w:p>
      <w:pPr>
        <w:pStyle w:val="TOC2"/>
        <w:tabs>
          <w:tab w:val="right" w:leader="dot" w:pos="8306"/>
        </w:tabs>
      </w:pPr>
      <w:hyperlink w:anchor="_Toc2649" w:history="1">
        <w:r>
          <w:rPr>
            <w:rFonts w:ascii="仿宋" w:eastAsia="仿宋" w:hAnsi="仿宋" w:cs="仿宋" w:hint="eastAsia"/>
            <w:lang w:eastAsia="zh-CN"/>
          </w:rPr>
          <w:t>(一)、照相及电影洗印设备项目概况</w:t>
        </w:r>
        <w:r>
          <w:tab/>
        </w:r>
        <w:r>
          <w:fldChar w:fldCharType="begin"/>
        </w:r>
        <w:r>
          <w:instrText xml:space="preserve"> PAGEREF _Toc2649 \h </w:instrText>
        </w:r>
        <w:r>
          <w:fldChar w:fldCharType="separate"/>
        </w:r>
        <w:r>
          <w:t>17</w:t>
        </w:r>
        <w:r>
          <w:fldChar w:fldCharType="end"/>
        </w:r>
      </w:hyperlink>
    </w:p>
    <w:p>
      <w:pPr>
        <w:pStyle w:val="TOC2"/>
        <w:tabs>
          <w:tab w:val="right" w:leader="dot" w:pos="8306"/>
        </w:tabs>
      </w:pPr>
      <w:hyperlink w:anchor="_Toc2290" w:history="1">
        <w:r>
          <w:rPr>
            <w:rFonts w:ascii="仿宋" w:eastAsia="仿宋" w:hAnsi="仿宋" w:cs="仿宋" w:hint="eastAsia"/>
            <w:lang w:eastAsia="zh-CN"/>
          </w:rPr>
          <w:t>(二)、照相及电影洗印设备项目目标</w:t>
        </w:r>
        <w:r>
          <w:tab/>
        </w:r>
        <w:r>
          <w:fldChar w:fldCharType="begin"/>
        </w:r>
        <w:r>
          <w:instrText xml:space="preserve"> PAGEREF _Toc2290 \h </w:instrText>
        </w:r>
        <w:r>
          <w:fldChar w:fldCharType="separate"/>
        </w:r>
        <w:r>
          <w:t>19</w:t>
        </w:r>
        <w:r>
          <w:fldChar w:fldCharType="end"/>
        </w:r>
      </w:hyperlink>
    </w:p>
    <w:p>
      <w:pPr>
        <w:pStyle w:val="TOC2"/>
        <w:tabs>
          <w:tab w:val="right" w:leader="dot" w:pos="8306"/>
        </w:tabs>
      </w:pPr>
      <w:hyperlink w:anchor="_Toc16361" w:history="1">
        <w:r>
          <w:rPr>
            <w:rFonts w:ascii="仿宋" w:eastAsia="仿宋" w:hAnsi="仿宋" w:cs="仿宋" w:hint="eastAsia"/>
            <w:lang w:eastAsia="zh-CN"/>
          </w:rPr>
          <w:t>(三)、照相及电影洗印设备项目提出的理由</w:t>
        </w:r>
        <w:r>
          <w:tab/>
        </w:r>
        <w:r>
          <w:fldChar w:fldCharType="begin"/>
        </w:r>
        <w:r>
          <w:instrText xml:space="preserve"> PAGEREF _Toc16361 \h </w:instrText>
        </w:r>
        <w:r>
          <w:fldChar w:fldCharType="separate"/>
        </w:r>
        <w:r>
          <w:t>20</w:t>
        </w:r>
        <w:r>
          <w:fldChar w:fldCharType="end"/>
        </w:r>
      </w:hyperlink>
    </w:p>
    <w:p>
      <w:pPr>
        <w:pStyle w:val="TOC2"/>
        <w:tabs>
          <w:tab w:val="right" w:leader="dot" w:pos="8306"/>
        </w:tabs>
      </w:pPr>
      <w:hyperlink w:anchor="_Toc24114" w:history="1">
        <w:r>
          <w:rPr>
            <w:rFonts w:ascii="仿宋" w:eastAsia="仿宋" w:hAnsi="仿宋" w:cs="仿宋" w:hint="eastAsia"/>
            <w:lang w:eastAsia="zh-CN"/>
          </w:rPr>
          <w:t>(四)、照相及电影洗印设备项目意义</w:t>
        </w:r>
        <w:r>
          <w:tab/>
        </w:r>
        <w:r>
          <w:fldChar w:fldCharType="begin"/>
        </w:r>
        <w:r>
          <w:instrText xml:space="preserve"> PAGEREF _Toc24114 \h </w:instrText>
        </w:r>
        <w:r>
          <w:fldChar w:fldCharType="separate"/>
        </w:r>
        <w:r>
          <w:t>22</w:t>
        </w:r>
        <w:r>
          <w:fldChar w:fldCharType="end"/>
        </w:r>
      </w:hyperlink>
    </w:p>
    <w:p>
      <w:pPr>
        <w:pStyle w:val="TOC2"/>
        <w:tabs>
          <w:tab w:val="right" w:leader="dot" w:pos="8306"/>
        </w:tabs>
      </w:pPr>
      <w:hyperlink w:anchor="_Toc26490" w:history="1">
        <w:r>
          <w:rPr>
            <w:rFonts w:ascii="仿宋" w:eastAsia="仿宋" w:hAnsi="仿宋" w:cs="仿宋" w:hint="eastAsia"/>
            <w:lang w:eastAsia="zh-CN"/>
          </w:rPr>
          <w:t>(五)、照相及电影洗印设备项目背景</w:t>
        </w:r>
        <w:r>
          <w:tab/>
        </w:r>
        <w:r>
          <w:fldChar w:fldCharType="begin"/>
        </w:r>
        <w:r>
          <w:instrText xml:space="preserve"> PAGEREF _Toc26490 \h </w:instrText>
        </w:r>
        <w:r>
          <w:fldChar w:fldCharType="separate"/>
        </w:r>
        <w:r>
          <w:t>23</w:t>
        </w:r>
        <w:r>
          <w:fldChar w:fldCharType="end"/>
        </w:r>
      </w:hyperlink>
    </w:p>
    <w:p>
      <w:pPr>
        <w:pStyle w:val="TOC1"/>
        <w:tabs>
          <w:tab w:val="right" w:leader="dot" w:pos="8306"/>
        </w:tabs>
      </w:pPr>
      <w:hyperlink w:anchor="_Toc22062" w:history="1">
        <w:r>
          <w:rPr>
            <w:rFonts w:ascii="仿宋" w:eastAsia="仿宋" w:hAnsi="仿宋" w:cs="仿宋" w:hint="eastAsia"/>
            <w:lang w:eastAsia="zh-CN"/>
          </w:rPr>
          <w:t>六、产品规划分析</w:t>
        </w:r>
        <w:r>
          <w:tab/>
        </w:r>
        <w:r>
          <w:fldChar w:fldCharType="begin"/>
        </w:r>
        <w:r>
          <w:instrText xml:space="preserve"> PAGEREF _Toc22062 \h </w:instrText>
        </w:r>
        <w:r>
          <w:fldChar w:fldCharType="separate"/>
        </w:r>
        <w:r>
          <w:t>24</w:t>
        </w:r>
        <w:r>
          <w:fldChar w:fldCharType="end"/>
        </w:r>
      </w:hyperlink>
    </w:p>
    <w:p>
      <w:pPr>
        <w:pStyle w:val="TOC2"/>
        <w:tabs>
          <w:tab w:val="right" w:leader="dot" w:pos="8306"/>
        </w:tabs>
      </w:pPr>
      <w:hyperlink w:anchor="_Toc1434" w:history="1">
        <w:r>
          <w:rPr>
            <w:rFonts w:ascii="仿宋" w:eastAsia="仿宋" w:hAnsi="仿宋" w:cs="仿宋" w:hint="eastAsia"/>
            <w:lang w:eastAsia="zh-CN"/>
          </w:rPr>
          <w:t>(一)、产品规划</w:t>
        </w:r>
        <w:r>
          <w:tab/>
        </w:r>
        <w:r>
          <w:fldChar w:fldCharType="begin"/>
        </w:r>
        <w:r>
          <w:instrText xml:space="preserve"> PAGEREF _Toc1434 \h </w:instrText>
        </w:r>
        <w:r>
          <w:fldChar w:fldCharType="separate"/>
        </w:r>
        <w:r>
          <w:t>24</w:t>
        </w:r>
        <w:r>
          <w:fldChar w:fldCharType="end"/>
        </w:r>
      </w:hyperlink>
    </w:p>
    <w:p>
      <w:pPr>
        <w:pStyle w:val="TOC2"/>
        <w:tabs>
          <w:tab w:val="right" w:leader="dot" w:pos="8306"/>
        </w:tabs>
      </w:pPr>
      <w:hyperlink w:anchor="_Toc29483" w:history="1">
        <w:r>
          <w:rPr>
            <w:rFonts w:ascii="仿宋" w:eastAsia="仿宋" w:hAnsi="仿宋" w:cs="仿宋" w:hint="eastAsia"/>
            <w:lang w:eastAsia="zh-CN"/>
          </w:rPr>
          <w:t>(二)、建设规模</w:t>
        </w:r>
        <w:r>
          <w:tab/>
        </w:r>
        <w:r>
          <w:fldChar w:fldCharType="begin"/>
        </w:r>
        <w:r>
          <w:instrText xml:space="preserve"> PAGEREF _Toc29483 \h </w:instrText>
        </w:r>
        <w:r>
          <w:fldChar w:fldCharType="separate"/>
        </w:r>
        <w:r>
          <w:t>25</w:t>
        </w:r>
        <w:r>
          <w:fldChar w:fldCharType="end"/>
        </w:r>
      </w:hyperlink>
    </w:p>
    <w:p>
      <w:pPr>
        <w:pStyle w:val="TOC1"/>
        <w:tabs>
          <w:tab w:val="right" w:leader="dot" w:pos="8306"/>
        </w:tabs>
      </w:pPr>
      <w:hyperlink w:anchor="_Toc11177" w:history="1">
        <w:r>
          <w:rPr>
            <w:rFonts w:ascii="仿宋" w:eastAsia="仿宋" w:hAnsi="仿宋" w:cs="仿宋" w:hint="eastAsia"/>
            <w:lang w:eastAsia="zh-CN"/>
          </w:rPr>
          <w:t>七、照相及电影洗印设备项目经营效益</w:t>
        </w:r>
        <w:r>
          <w:tab/>
        </w:r>
        <w:r>
          <w:fldChar w:fldCharType="begin"/>
        </w:r>
        <w:r>
          <w:instrText xml:space="preserve"> PAGEREF _Toc11177 \h </w:instrText>
        </w:r>
        <w:r>
          <w:fldChar w:fldCharType="separate"/>
        </w:r>
        <w:r>
          <w:t>26</w:t>
        </w:r>
        <w:r>
          <w:fldChar w:fldCharType="end"/>
        </w:r>
      </w:hyperlink>
    </w:p>
    <w:p>
      <w:pPr>
        <w:pStyle w:val="TOC2"/>
        <w:tabs>
          <w:tab w:val="right" w:leader="dot" w:pos="8306"/>
        </w:tabs>
      </w:pPr>
      <w:hyperlink w:anchor="_Toc24720" w:history="1">
        <w:r>
          <w:rPr>
            <w:rFonts w:ascii="仿宋" w:eastAsia="仿宋" w:hAnsi="仿宋" w:cs="仿宋" w:hint="eastAsia"/>
            <w:lang w:eastAsia="zh-CN"/>
          </w:rPr>
          <w:t>(一)、经济评价财务测算</w:t>
        </w:r>
        <w:r>
          <w:tab/>
        </w:r>
        <w:r>
          <w:fldChar w:fldCharType="begin"/>
        </w:r>
        <w:r>
          <w:instrText xml:space="preserve"> PAGEREF _Toc24720 \h </w:instrText>
        </w:r>
        <w:r>
          <w:fldChar w:fldCharType="separate"/>
        </w:r>
        <w:r>
          <w:t>26</w:t>
        </w:r>
        <w:r>
          <w:fldChar w:fldCharType="end"/>
        </w:r>
      </w:hyperlink>
    </w:p>
    <w:p>
      <w:pPr>
        <w:pStyle w:val="TOC2"/>
        <w:tabs>
          <w:tab w:val="right" w:leader="dot" w:pos="8306"/>
        </w:tabs>
      </w:pPr>
      <w:hyperlink w:anchor="_Toc16615" w:history="1">
        <w:r>
          <w:rPr>
            <w:rFonts w:ascii="仿宋" w:eastAsia="仿宋" w:hAnsi="仿宋" w:cs="仿宋" w:hint="eastAsia"/>
            <w:lang w:eastAsia="zh-CN"/>
          </w:rPr>
          <w:t>(二)、照相及电影洗印设备项目盈利能力分析</w:t>
        </w:r>
        <w:r>
          <w:tab/>
        </w:r>
        <w:r>
          <w:fldChar w:fldCharType="begin"/>
        </w:r>
        <w:r>
          <w:instrText xml:space="preserve"> PAGEREF _Toc16615 \h </w:instrText>
        </w:r>
        <w:r>
          <w:fldChar w:fldCharType="separate"/>
        </w:r>
        <w:r>
          <w:t>27</w:t>
        </w:r>
        <w:r>
          <w:fldChar w:fldCharType="end"/>
        </w:r>
      </w:hyperlink>
    </w:p>
    <w:p>
      <w:pPr>
        <w:pStyle w:val="TOC1"/>
        <w:tabs>
          <w:tab w:val="right" w:leader="dot" w:pos="8306"/>
        </w:tabs>
      </w:pPr>
      <w:hyperlink w:anchor="_Toc5163" w:history="1">
        <w:r>
          <w:rPr>
            <w:rFonts w:ascii="仿宋" w:eastAsia="仿宋" w:hAnsi="仿宋" w:cs="仿宋" w:hint="eastAsia"/>
            <w:lang w:eastAsia="zh-CN"/>
          </w:rPr>
          <w:t>八、照相及电影洗印设备项目人力资源培养与发展</w:t>
        </w:r>
        <w:r>
          <w:tab/>
        </w:r>
        <w:r>
          <w:fldChar w:fldCharType="begin"/>
        </w:r>
        <w:r>
          <w:instrText xml:space="preserve"> PAGEREF _Toc5163 \h </w:instrText>
        </w:r>
        <w:r>
          <w:fldChar w:fldCharType="separate"/>
        </w:r>
        <w:r>
          <w:t>28</w:t>
        </w:r>
        <w:r>
          <w:fldChar w:fldCharType="end"/>
        </w:r>
      </w:hyperlink>
    </w:p>
    <w:p>
      <w:pPr>
        <w:pStyle w:val="TOC2"/>
        <w:tabs>
          <w:tab w:val="right" w:leader="dot" w:pos="8306"/>
        </w:tabs>
      </w:pPr>
      <w:hyperlink w:anchor="_Toc10552" w:history="1">
        <w:r>
          <w:rPr>
            <w:rFonts w:ascii="仿宋" w:eastAsia="仿宋" w:hAnsi="仿宋" w:cs="仿宋" w:hint="eastAsia"/>
            <w:lang w:eastAsia="zh-CN"/>
          </w:rPr>
          <w:t>(一)、人才需求与规划</w:t>
        </w:r>
        <w:r>
          <w:tab/>
        </w:r>
        <w:r>
          <w:fldChar w:fldCharType="begin"/>
        </w:r>
        <w:r>
          <w:instrText xml:space="preserve"> PAGEREF _Toc10552 \h </w:instrText>
        </w:r>
        <w:r>
          <w:fldChar w:fldCharType="separate"/>
        </w:r>
        <w:r>
          <w:t>28</w:t>
        </w:r>
        <w:r>
          <w:fldChar w:fldCharType="end"/>
        </w:r>
      </w:hyperlink>
    </w:p>
    <w:p>
      <w:pPr>
        <w:pStyle w:val="TOC2"/>
        <w:tabs>
          <w:tab w:val="right" w:leader="dot" w:pos="8306"/>
        </w:tabs>
      </w:pPr>
      <w:hyperlink w:anchor="_Toc14963" w:history="1">
        <w:r>
          <w:rPr>
            <w:rFonts w:ascii="仿宋" w:eastAsia="仿宋" w:hAnsi="仿宋" w:cs="仿宋" w:hint="eastAsia"/>
            <w:lang w:eastAsia="zh-CN"/>
          </w:rPr>
          <w:t>(二)、培训与发展计划</w:t>
        </w:r>
        <w:r>
          <w:tab/>
        </w:r>
        <w:r>
          <w:fldChar w:fldCharType="begin"/>
        </w:r>
        <w:r>
          <w:instrText xml:space="preserve"> PAGEREF _Toc14963 \h </w:instrText>
        </w:r>
        <w:r>
          <w:fldChar w:fldCharType="separate"/>
        </w:r>
        <w:r>
          <w:t>29</w:t>
        </w:r>
        <w:r>
          <w:fldChar w:fldCharType="end"/>
        </w:r>
      </w:hyperlink>
    </w:p>
    <w:p>
      <w:pPr>
        <w:pStyle w:val="TOC1"/>
        <w:tabs>
          <w:tab w:val="right" w:leader="dot" w:pos="8306"/>
        </w:tabs>
      </w:pPr>
      <w:hyperlink w:anchor="_Toc24273" w:history="1">
        <w:r>
          <w:rPr>
            <w:rFonts w:ascii="仿宋" w:eastAsia="仿宋" w:hAnsi="仿宋" w:cs="仿宋" w:hint="eastAsia"/>
            <w:lang w:eastAsia="zh-CN"/>
          </w:rPr>
          <w:t>九、照相及电影洗印设备项目人力资源管理</w:t>
        </w:r>
        <w:r>
          <w:tab/>
        </w:r>
        <w:r>
          <w:fldChar w:fldCharType="begin"/>
        </w:r>
        <w:r>
          <w:instrText xml:space="preserve"> PAGEREF _Toc24273 \h </w:instrText>
        </w:r>
        <w:r>
          <w:fldChar w:fldCharType="separate"/>
        </w:r>
        <w:r>
          <w:t>29</w:t>
        </w:r>
        <w:r>
          <w:fldChar w:fldCharType="end"/>
        </w:r>
      </w:hyperlink>
    </w:p>
    <w:p>
      <w:pPr>
        <w:pStyle w:val="TOC2"/>
        <w:tabs>
          <w:tab w:val="right" w:leader="dot" w:pos="8306"/>
        </w:tabs>
      </w:pPr>
      <w:hyperlink w:anchor="_Toc19962" w:history="1">
        <w:r>
          <w:rPr>
            <w:rFonts w:ascii="仿宋" w:eastAsia="仿宋" w:hAnsi="仿宋" w:cs="仿宋" w:hint="eastAsia"/>
            <w:lang w:eastAsia="zh-CN"/>
          </w:rPr>
          <w:t>(一)、建立健全的预算管理制度</w:t>
        </w:r>
        <w:r>
          <w:tab/>
        </w:r>
        <w:r>
          <w:fldChar w:fldCharType="begin"/>
        </w:r>
        <w:r>
          <w:instrText xml:space="preserve"> PAGEREF _Toc19962 \h </w:instrText>
        </w:r>
        <w:r>
          <w:fldChar w:fldCharType="separate"/>
        </w:r>
        <w:r>
          <w:t>29</w:t>
        </w:r>
        <w:r>
          <w:fldChar w:fldCharType="end"/>
        </w:r>
      </w:hyperlink>
    </w:p>
    <w:p>
      <w:pPr>
        <w:pStyle w:val="TOC2"/>
        <w:tabs>
          <w:tab w:val="right" w:leader="dot" w:pos="8306"/>
        </w:tabs>
      </w:pPr>
      <w:hyperlink w:anchor="_Toc32352" w:history="1">
        <w:r>
          <w:rPr>
            <w:rFonts w:ascii="仿宋" w:eastAsia="仿宋" w:hAnsi="仿宋" w:cs="仿宋" w:hint="eastAsia"/>
            <w:lang w:eastAsia="zh-CN"/>
          </w:rPr>
          <w:t>(二)、加强资金流动监控</w:t>
        </w:r>
        <w:r>
          <w:tab/>
        </w:r>
        <w:r>
          <w:fldChar w:fldCharType="begin"/>
        </w:r>
        <w:r>
          <w:instrText xml:space="preserve"> PAGEREF _Toc32352 \h </w:instrText>
        </w:r>
        <w:r>
          <w:fldChar w:fldCharType="separate"/>
        </w:r>
        <w:r>
          <w:t>31</w:t>
        </w:r>
        <w:r>
          <w:fldChar w:fldCharType="end"/>
        </w:r>
      </w:hyperlink>
    </w:p>
    <w:p>
      <w:pPr>
        <w:pStyle w:val="TOC2"/>
        <w:tabs>
          <w:tab w:val="right" w:leader="dot" w:pos="8306"/>
        </w:tabs>
      </w:pPr>
      <w:hyperlink w:anchor="_Toc31611" w:history="1">
        <w:r>
          <w:rPr>
            <w:rFonts w:ascii="仿宋" w:eastAsia="仿宋" w:hAnsi="仿宋" w:cs="仿宋" w:hint="eastAsia"/>
            <w:lang w:eastAsia="zh-CN"/>
          </w:rPr>
          <w:t>(三)、制定完善的风险控制机制</w:t>
        </w:r>
        <w:r>
          <w:tab/>
        </w:r>
        <w:r>
          <w:fldChar w:fldCharType="begin"/>
        </w:r>
        <w:r>
          <w:instrText xml:space="preserve"> PAGEREF _Toc31611 \h </w:instrText>
        </w:r>
        <w:r>
          <w:fldChar w:fldCharType="separate"/>
        </w:r>
        <w:r>
          <w:t>32</w:t>
        </w:r>
        <w:r>
          <w:fldChar w:fldCharType="end"/>
        </w:r>
      </w:hyperlink>
    </w:p>
    <w:p>
      <w:pPr>
        <w:pStyle w:val="TOC2"/>
        <w:tabs>
          <w:tab w:val="right" w:leader="dot" w:pos="8306"/>
        </w:tabs>
      </w:pPr>
      <w:hyperlink w:anchor="_Toc373" w:history="1">
        <w:r>
          <w:rPr>
            <w:rFonts w:ascii="仿宋" w:eastAsia="仿宋" w:hAnsi="仿宋" w:cs="仿宋" w:hint="eastAsia"/>
            <w:lang w:eastAsia="zh-CN"/>
          </w:rPr>
          <w:t>(四)、优化成本管理</w:t>
        </w:r>
        <w:r>
          <w:tab/>
        </w:r>
        <w:r>
          <w:fldChar w:fldCharType="begin"/>
        </w:r>
        <w:r>
          <w:instrText xml:space="preserve"> PAGEREF _Toc373 \h </w:instrText>
        </w:r>
        <w:r>
          <w:fldChar w:fldCharType="separate"/>
        </w:r>
        <w:r>
          <w:t>34</w:t>
        </w:r>
        <w:r>
          <w:fldChar w:fldCharType="end"/>
        </w:r>
      </w:hyperlink>
    </w:p>
    <w:p>
      <w:pPr>
        <w:pStyle w:val="TOC1"/>
        <w:tabs>
          <w:tab w:val="right" w:leader="dot" w:pos="8306"/>
        </w:tabs>
      </w:pPr>
      <w:hyperlink w:anchor="_Toc16151" w:history="1">
        <w:r>
          <w:rPr>
            <w:rFonts w:ascii="仿宋" w:eastAsia="仿宋" w:hAnsi="仿宋" w:cs="仿宋" w:hint="eastAsia"/>
            <w:lang w:eastAsia="zh-CN"/>
          </w:rPr>
          <w:t>十、照相及电影洗印设备项目环境影响分析</w:t>
        </w:r>
        <w:r>
          <w:tab/>
        </w:r>
        <w:r>
          <w:fldChar w:fldCharType="begin"/>
        </w:r>
        <w:r>
          <w:instrText xml:space="preserve"> PAGEREF _Toc16151 \h </w:instrText>
        </w:r>
        <w:r>
          <w:fldChar w:fldCharType="separate"/>
        </w:r>
        <w:r>
          <w:t>35</w:t>
        </w:r>
        <w:r>
          <w:fldChar w:fldCharType="end"/>
        </w:r>
      </w:hyperlink>
    </w:p>
    <w:p>
      <w:pPr>
        <w:pStyle w:val="TOC2"/>
        <w:tabs>
          <w:tab w:val="right" w:leader="dot" w:pos="8306"/>
        </w:tabs>
      </w:pPr>
      <w:hyperlink w:anchor="_Toc307" w:history="1">
        <w:r>
          <w:rPr>
            <w:rFonts w:ascii="仿宋" w:eastAsia="仿宋" w:hAnsi="仿宋" w:cs="仿宋" w:hint="eastAsia"/>
            <w:lang w:eastAsia="zh-CN"/>
          </w:rPr>
          <w:t>(一)、建设区域环境质量现状</w:t>
        </w:r>
        <w:r>
          <w:tab/>
        </w:r>
        <w:r>
          <w:fldChar w:fldCharType="begin"/>
        </w:r>
        <w:r>
          <w:instrText xml:space="preserve"> PAGEREF _Toc307 \h </w:instrText>
        </w:r>
        <w:r>
          <w:fldChar w:fldCharType="separate"/>
        </w:r>
        <w:r>
          <w:t>35</w:t>
        </w:r>
        <w:r>
          <w:fldChar w:fldCharType="end"/>
        </w:r>
      </w:hyperlink>
    </w:p>
    <w:p>
      <w:pPr>
        <w:pStyle w:val="TOC2"/>
        <w:tabs>
          <w:tab w:val="right" w:leader="dot" w:pos="8306"/>
        </w:tabs>
      </w:pPr>
      <w:hyperlink w:anchor="_Toc19651" w:history="1">
        <w:r>
          <w:rPr>
            <w:rFonts w:ascii="仿宋" w:eastAsia="仿宋" w:hAnsi="仿宋" w:cs="仿宋" w:hint="eastAsia"/>
            <w:lang w:eastAsia="zh-CN"/>
          </w:rPr>
          <w:t>(二)、建设期环境保护</w:t>
        </w:r>
        <w:r>
          <w:tab/>
        </w:r>
        <w:r>
          <w:fldChar w:fldCharType="begin"/>
        </w:r>
        <w:r>
          <w:instrText xml:space="preserve"> PAGEREF _Toc19651 \h </w:instrText>
        </w:r>
        <w:r>
          <w:fldChar w:fldCharType="separate"/>
        </w:r>
        <w:r>
          <w:t>37</w:t>
        </w:r>
        <w:r>
          <w:fldChar w:fldCharType="end"/>
        </w:r>
      </w:hyperlink>
    </w:p>
    <w:p>
      <w:pPr>
        <w:pStyle w:val="TOC2"/>
        <w:tabs>
          <w:tab w:val="right" w:leader="dot" w:pos="8306"/>
        </w:tabs>
      </w:pPr>
      <w:hyperlink w:anchor="_Toc27544" w:history="1">
        <w:r>
          <w:rPr>
            <w:rFonts w:ascii="仿宋" w:eastAsia="仿宋" w:hAnsi="仿宋" w:cs="仿宋" w:hint="eastAsia"/>
            <w:lang w:eastAsia="zh-CN"/>
          </w:rPr>
          <w:t>(三)、运营期环境保护</w:t>
        </w:r>
        <w:r>
          <w:tab/>
        </w:r>
        <w:r>
          <w:fldChar w:fldCharType="begin"/>
        </w:r>
        <w:r>
          <w:instrText xml:space="preserve"> PAGEREF _Toc27544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68" w:history="1">
        <w:r>
          <w:rPr>
            <w:rFonts w:ascii="仿宋" w:eastAsia="仿宋" w:hAnsi="仿宋" w:cs="仿宋" w:hint="eastAsia"/>
            <w:lang w:eastAsia="zh-CN"/>
          </w:rPr>
          <w:t>(四)、照相及电影洗印设备项目建设对区域经济的影响</w:t>
        </w:r>
        <w:r>
          <w:tab/>
        </w:r>
        <w:r>
          <w:fldChar w:fldCharType="begin"/>
        </w:r>
        <w:r>
          <w:instrText xml:space="preserve"> PAGEREF _Toc9468 \h </w:instrText>
        </w:r>
        <w:r>
          <w:fldChar w:fldCharType="separate"/>
        </w:r>
        <w:r>
          <w:t>39</w:t>
        </w:r>
        <w:r>
          <w:fldChar w:fldCharType="end"/>
        </w:r>
      </w:hyperlink>
    </w:p>
    <w:p>
      <w:pPr>
        <w:pStyle w:val="TOC2"/>
        <w:tabs>
          <w:tab w:val="right" w:leader="dot" w:pos="8306"/>
        </w:tabs>
      </w:pPr>
      <w:hyperlink w:anchor="_Toc10195" w:history="1">
        <w:r>
          <w:rPr>
            <w:rFonts w:ascii="仿宋" w:eastAsia="仿宋" w:hAnsi="仿宋" w:cs="仿宋" w:hint="eastAsia"/>
            <w:lang w:eastAsia="zh-CN"/>
          </w:rPr>
          <w:t>(五)、废弃物处理</w:t>
        </w:r>
        <w:r>
          <w:tab/>
        </w:r>
        <w:r>
          <w:fldChar w:fldCharType="begin"/>
        </w:r>
        <w:r>
          <w:instrText xml:space="preserve"> PAGEREF _Toc10195 \h </w:instrText>
        </w:r>
        <w:r>
          <w:fldChar w:fldCharType="separate"/>
        </w:r>
        <w:r>
          <w:t>41</w:t>
        </w:r>
        <w:r>
          <w:fldChar w:fldCharType="end"/>
        </w:r>
      </w:hyperlink>
    </w:p>
    <w:p>
      <w:pPr>
        <w:pStyle w:val="TOC2"/>
        <w:tabs>
          <w:tab w:val="right" w:leader="dot" w:pos="8306"/>
        </w:tabs>
      </w:pPr>
      <w:hyperlink w:anchor="_Toc55" w:history="1">
        <w:r>
          <w:rPr>
            <w:rFonts w:ascii="仿宋" w:eastAsia="仿宋" w:hAnsi="仿宋" w:cs="仿宋" w:hint="eastAsia"/>
            <w:lang w:eastAsia="zh-CN"/>
          </w:rPr>
          <w:t>(六)、特殊环境影响分析</w:t>
        </w:r>
        <w:r>
          <w:tab/>
        </w:r>
        <w:r>
          <w:fldChar w:fldCharType="begin"/>
        </w:r>
        <w:r>
          <w:instrText xml:space="preserve"> PAGEREF _Toc55 \h </w:instrText>
        </w:r>
        <w:r>
          <w:fldChar w:fldCharType="separate"/>
        </w:r>
        <w:r>
          <w:t>43</w:t>
        </w:r>
        <w:r>
          <w:fldChar w:fldCharType="end"/>
        </w:r>
      </w:hyperlink>
    </w:p>
    <w:p>
      <w:pPr>
        <w:pStyle w:val="TOC2"/>
        <w:tabs>
          <w:tab w:val="right" w:leader="dot" w:pos="8306"/>
        </w:tabs>
      </w:pPr>
      <w:hyperlink w:anchor="_Toc19076" w:history="1">
        <w:r>
          <w:rPr>
            <w:rFonts w:ascii="仿宋" w:eastAsia="仿宋" w:hAnsi="仿宋" w:cs="仿宋" w:hint="eastAsia"/>
            <w:lang w:eastAsia="zh-CN"/>
          </w:rPr>
          <w:t>(七)、清洁生产</w:t>
        </w:r>
        <w:r>
          <w:tab/>
        </w:r>
        <w:r>
          <w:fldChar w:fldCharType="begin"/>
        </w:r>
        <w:r>
          <w:instrText xml:space="preserve"> PAGEREF _Toc19076 \h </w:instrText>
        </w:r>
        <w:r>
          <w:fldChar w:fldCharType="separate"/>
        </w:r>
        <w:r>
          <w:t>44</w:t>
        </w:r>
        <w:r>
          <w:fldChar w:fldCharType="end"/>
        </w:r>
      </w:hyperlink>
    </w:p>
    <w:p>
      <w:pPr>
        <w:pStyle w:val="TOC2"/>
        <w:tabs>
          <w:tab w:val="right" w:leader="dot" w:pos="8306"/>
        </w:tabs>
      </w:pPr>
      <w:hyperlink w:anchor="_Toc20131" w:history="1">
        <w:r>
          <w:rPr>
            <w:rFonts w:ascii="仿宋" w:eastAsia="仿宋" w:hAnsi="仿宋" w:cs="仿宋" w:hint="eastAsia"/>
            <w:lang w:eastAsia="zh-CN"/>
          </w:rPr>
          <w:t>(八)、环境保护综合评价</w:t>
        </w:r>
        <w:r>
          <w:tab/>
        </w:r>
        <w:r>
          <w:fldChar w:fldCharType="begin"/>
        </w:r>
        <w:r>
          <w:instrText xml:space="preserve"> PAGEREF _Toc20131 \h </w:instrText>
        </w:r>
        <w:r>
          <w:fldChar w:fldCharType="separate"/>
        </w:r>
        <w:r>
          <w:t>45</w:t>
        </w:r>
        <w:r>
          <w:fldChar w:fldCharType="end"/>
        </w:r>
      </w:hyperlink>
    </w:p>
    <w:p>
      <w:pPr>
        <w:pStyle w:val="TOC1"/>
        <w:tabs>
          <w:tab w:val="right" w:leader="dot" w:pos="8306"/>
        </w:tabs>
      </w:pPr>
      <w:hyperlink w:anchor="_Toc16610" w:history="1">
        <w:r>
          <w:rPr>
            <w:rFonts w:ascii="仿宋" w:eastAsia="仿宋" w:hAnsi="仿宋" w:cs="仿宋" w:hint="eastAsia"/>
            <w:lang w:eastAsia="zh-CN"/>
          </w:rPr>
          <w:t>十一、生产安全保护</w:t>
        </w:r>
        <w:r>
          <w:tab/>
        </w:r>
        <w:r>
          <w:fldChar w:fldCharType="begin"/>
        </w:r>
        <w:r>
          <w:instrText xml:space="preserve"> PAGEREF _Toc16610 \h </w:instrText>
        </w:r>
        <w:r>
          <w:fldChar w:fldCharType="separate"/>
        </w:r>
        <w:r>
          <w:t>46</w:t>
        </w:r>
        <w:r>
          <w:fldChar w:fldCharType="end"/>
        </w:r>
      </w:hyperlink>
    </w:p>
    <w:p>
      <w:pPr>
        <w:pStyle w:val="TOC2"/>
        <w:tabs>
          <w:tab w:val="right" w:leader="dot" w:pos="8306"/>
        </w:tabs>
      </w:pPr>
      <w:hyperlink w:anchor="_Toc14142" w:history="1">
        <w:r>
          <w:rPr>
            <w:rFonts w:ascii="仿宋" w:eastAsia="仿宋" w:hAnsi="仿宋" w:cs="仿宋" w:hint="eastAsia"/>
            <w:lang w:eastAsia="zh-CN"/>
          </w:rPr>
          <w:t>(一)、消防安全</w:t>
        </w:r>
        <w:r>
          <w:tab/>
        </w:r>
        <w:r>
          <w:fldChar w:fldCharType="begin"/>
        </w:r>
        <w:r>
          <w:instrText xml:space="preserve"> PAGEREF _Toc14142 \h </w:instrText>
        </w:r>
        <w:r>
          <w:fldChar w:fldCharType="separate"/>
        </w:r>
        <w:r>
          <w:t>46</w:t>
        </w:r>
        <w:r>
          <w:fldChar w:fldCharType="end"/>
        </w:r>
      </w:hyperlink>
    </w:p>
    <w:p>
      <w:pPr>
        <w:pStyle w:val="TOC2"/>
        <w:tabs>
          <w:tab w:val="right" w:leader="dot" w:pos="8306"/>
        </w:tabs>
      </w:pPr>
      <w:hyperlink w:anchor="_Toc21011" w:history="1">
        <w:r>
          <w:rPr>
            <w:rFonts w:ascii="仿宋" w:eastAsia="仿宋" w:hAnsi="仿宋" w:cs="仿宋" w:hint="eastAsia"/>
            <w:lang w:eastAsia="zh-CN"/>
          </w:rPr>
          <w:t>(二)、防火防爆总图布置措施</w:t>
        </w:r>
        <w:r>
          <w:tab/>
        </w:r>
        <w:r>
          <w:fldChar w:fldCharType="begin"/>
        </w:r>
        <w:r>
          <w:instrText xml:space="preserve"> PAGEREF _Toc21011 \h </w:instrText>
        </w:r>
        <w:r>
          <w:fldChar w:fldCharType="separate"/>
        </w:r>
        <w:r>
          <w:t>48</w:t>
        </w:r>
        <w:r>
          <w:fldChar w:fldCharType="end"/>
        </w:r>
      </w:hyperlink>
    </w:p>
    <w:p>
      <w:pPr>
        <w:pStyle w:val="TOC2"/>
        <w:tabs>
          <w:tab w:val="right" w:leader="dot" w:pos="8306"/>
        </w:tabs>
      </w:pPr>
      <w:hyperlink w:anchor="_Toc6217" w:history="1">
        <w:r>
          <w:rPr>
            <w:rFonts w:ascii="仿宋" w:eastAsia="仿宋" w:hAnsi="仿宋" w:cs="仿宋" w:hint="eastAsia"/>
            <w:lang w:eastAsia="zh-CN"/>
          </w:rPr>
          <w:t>(三)、自然灾害防范措施</w:t>
        </w:r>
        <w:r>
          <w:tab/>
        </w:r>
        <w:r>
          <w:fldChar w:fldCharType="begin"/>
        </w:r>
        <w:r>
          <w:instrText xml:space="preserve"> PAGEREF _Toc6217 \h </w:instrText>
        </w:r>
        <w:r>
          <w:fldChar w:fldCharType="separate"/>
        </w:r>
        <w:r>
          <w:t>49</w:t>
        </w:r>
        <w:r>
          <w:fldChar w:fldCharType="end"/>
        </w:r>
      </w:hyperlink>
    </w:p>
    <w:p>
      <w:pPr>
        <w:pStyle w:val="TOC2"/>
        <w:tabs>
          <w:tab w:val="right" w:leader="dot" w:pos="8306"/>
        </w:tabs>
      </w:pPr>
      <w:hyperlink w:anchor="_Toc4153" w:history="1">
        <w:r>
          <w:rPr>
            <w:rFonts w:ascii="仿宋" w:eastAsia="仿宋" w:hAnsi="仿宋" w:cs="仿宋" w:hint="eastAsia"/>
            <w:lang w:eastAsia="zh-CN"/>
          </w:rPr>
          <w:t>(四)、安全色及安全标志使用要求</w:t>
        </w:r>
        <w:r>
          <w:tab/>
        </w:r>
        <w:r>
          <w:fldChar w:fldCharType="begin"/>
        </w:r>
        <w:r>
          <w:instrText xml:space="preserve"> PAGEREF _Toc4153 \h </w:instrText>
        </w:r>
        <w:r>
          <w:fldChar w:fldCharType="separate"/>
        </w:r>
        <w:r>
          <w:t>50</w:t>
        </w:r>
        <w:r>
          <w:fldChar w:fldCharType="end"/>
        </w:r>
      </w:hyperlink>
    </w:p>
    <w:p>
      <w:pPr>
        <w:pStyle w:val="TOC2"/>
        <w:tabs>
          <w:tab w:val="right" w:leader="dot" w:pos="8306"/>
        </w:tabs>
      </w:pPr>
      <w:hyperlink w:anchor="_Toc23709" w:history="1">
        <w:r>
          <w:rPr>
            <w:rFonts w:ascii="仿宋" w:eastAsia="仿宋" w:hAnsi="仿宋" w:cs="仿宋" w:hint="eastAsia"/>
            <w:lang w:eastAsia="zh-CN"/>
          </w:rPr>
          <w:t>(五)、防尘防毒措施</w:t>
        </w:r>
        <w:r>
          <w:tab/>
        </w:r>
        <w:r>
          <w:fldChar w:fldCharType="begin"/>
        </w:r>
        <w:r>
          <w:instrText xml:space="preserve"> PAGEREF _Toc23709 \h </w:instrText>
        </w:r>
        <w:r>
          <w:fldChar w:fldCharType="separate"/>
        </w:r>
        <w:r>
          <w:t>51</w:t>
        </w:r>
        <w:r>
          <w:fldChar w:fldCharType="end"/>
        </w:r>
      </w:hyperlink>
    </w:p>
    <w:p>
      <w:pPr>
        <w:pStyle w:val="TOC2"/>
        <w:tabs>
          <w:tab w:val="right" w:leader="dot" w:pos="8306"/>
        </w:tabs>
      </w:pPr>
      <w:hyperlink w:anchor="_Toc24329" w:history="1">
        <w:r>
          <w:rPr>
            <w:rFonts w:ascii="仿宋" w:eastAsia="仿宋" w:hAnsi="仿宋" w:cs="仿宋" w:hint="eastAsia"/>
            <w:lang w:eastAsia="zh-CN"/>
          </w:rPr>
          <w:t>(六)、防静电、触电防护及防雷措施</w:t>
        </w:r>
        <w:r>
          <w:tab/>
        </w:r>
        <w:r>
          <w:fldChar w:fldCharType="begin"/>
        </w:r>
        <w:r>
          <w:instrText xml:space="preserve"> PAGEREF _Toc24329 \h </w:instrText>
        </w:r>
        <w:r>
          <w:fldChar w:fldCharType="separate"/>
        </w:r>
        <w:r>
          <w:t>52</w:t>
        </w:r>
        <w:r>
          <w:fldChar w:fldCharType="end"/>
        </w:r>
      </w:hyperlink>
    </w:p>
    <w:p>
      <w:pPr>
        <w:pStyle w:val="TOC2"/>
        <w:tabs>
          <w:tab w:val="right" w:leader="dot" w:pos="8306"/>
        </w:tabs>
      </w:pPr>
      <w:hyperlink w:anchor="_Toc21618" w:history="1">
        <w:r>
          <w:rPr>
            <w:rFonts w:ascii="仿宋" w:eastAsia="仿宋" w:hAnsi="仿宋" w:cs="仿宋" w:hint="eastAsia"/>
            <w:lang w:eastAsia="zh-CN"/>
          </w:rPr>
          <w:t>(七)、机械设备安全保障措施</w:t>
        </w:r>
        <w:r>
          <w:tab/>
        </w:r>
        <w:r>
          <w:fldChar w:fldCharType="begin"/>
        </w:r>
        <w:r>
          <w:instrText xml:space="preserve"> PAGEREF _Toc21618 \h </w:instrText>
        </w:r>
        <w:r>
          <w:fldChar w:fldCharType="separate"/>
        </w:r>
        <w:r>
          <w:t>53</w:t>
        </w:r>
        <w:r>
          <w:fldChar w:fldCharType="end"/>
        </w:r>
      </w:hyperlink>
    </w:p>
    <w:p>
      <w:pPr>
        <w:pStyle w:val="TOC1"/>
        <w:tabs>
          <w:tab w:val="right" w:leader="dot" w:pos="8306"/>
        </w:tabs>
      </w:pPr>
      <w:hyperlink w:anchor="_Toc9181" w:history="1">
        <w:r>
          <w:rPr>
            <w:rFonts w:ascii="仿宋" w:eastAsia="仿宋" w:hAnsi="仿宋" w:cs="仿宋" w:hint="eastAsia"/>
            <w:lang w:eastAsia="zh-CN"/>
          </w:rPr>
          <w:t>十二、照相及电影洗印设备项目财务管理</w:t>
        </w:r>
        <w:r>
          <w:tab/>
        </w:r>
        <w:r>
          <w:fldChar w:fldCharType="begin"/>
        </w:r>
        <w:r>
          <w:instrText xml:space="preserve"> PAGEREF _Toc9181 \h </w:instrText>
        </w:r>
        <w:r>
          <w:fldChar w:fldCharType="separate"/>
        </w:r>
        <w:r>
          <w:t>55</w:t>
        </w:r>
        <w:r>
          <w:fldChar w:fldCharType="end"/>
        </w:r>
      </w:hyperlink>
    </w:p>
    <w:p>
      <w:pPr>
        <w:pStyle w:val="TOC2"/>
        <w:tabs>
          <w:tab w:val="right" w:leader="dot" w:pos="8306"/>
        </w:tabs>
      </w:pPr>
      <w:hyperlink w:anchor="_Toc30104" w:history="1">
        <w:r>
          <w:rPr>
            <w:rFonts w:ascii="仿宋" w:eastAsia="仿宋" w:hAnsi="仿宋" w:cs="仿宋" w:hint="eastAsia"/>
            <w:lang w:eastAsia="zh-CN"/>
          </w:rPr>
          <w:t>(一)、资金需求大</w:t>
        </w:r>
        <w:r>
          <w:tab/>
        </w:r>
        <w:r>
          <w:fldChar w:fldCharType="begin"/>
        </w:r>
        <w:r>
          <w:instrText xml:space="preserve"> PAGEREF _Toc30104 \h </w:instrText>
        </w:r>
        <w:r>
          <w:fldChar w:fldCharType="separate"/>
        </w:r>
        <w:r>
          <w:t>55</w:t>
        </w:r>
        <w:r>
          <w:fldChar w:fldCharType="end"/>
        </w:r>
      </w:hyperlink>
    </w:p>
    <w:p>
      <w:pPr>
        <w:pStyle w:val="TOC2"/>
        <w:tabs>
          <w:tab w:val="right" w:leader="dot" w:pos="8306"/>
        </w:tabs>
      </w:pPr>
      <w:hyperlink w:anchor="_Toc5030" w:history="1">
        <w:r>
          <w:rPr>
            <w:rFonts w:ascii="仿宋" w:eastAsia="仿宋" w:hAnsi="仿宋" w:cs="仿宋" w:hint="eastAsia"/>
            <w:lang w:eastAsia="zh-CN"/>
          </w:rPr>
          <w:t>(二)、研发周期长</w:t>
        </w:r>
        <w:r>
          <w:tab/>
        </w:r>
        <w:r>
          <w:fldChar w:fldCharType="begin"/>
        </w:r>
        <w:r>
          <w:instrText xml:space="preserve"> PAGEREF _Toc5030 \h </w:instrText>
        </w:r>
        <w:r>
          <w:fldChar w:fldCharType="separate"/>
        </w:r>
        <w:r>
          <w:t>56</w:t>
        </w:r>
        <w:r>
          <w:fldChar w:fldCharType="end"/>
        </w:r>
      </w:hyperlink>
    </w:p>
    <w:p>
      <w:pPr>
        <w:pStyle w:val="TOC2"/>
        <w:tabs>
          <w:tab w:val="right" w:leader="dot" w:pos="8306"/>
        </w:tabs>
      </w:pPr>
      <w:hyperlink w:anchor="_Toc17965" w:history="1">
        <w:r>
          <w:rPr>
            <w:rFonts w:ascii="仿宋" w:eastAsia="仿宋" w:hAnsi="仿宋" w:cs="仿宋" w:hint="eastAsia"/>
            <w:lang w:eastAsia="zh-CN"/>
          </w:rPr>
          <w:t>(三)、市场风险大</w:t>
        </w:r>
        <w:r>
          <w:tab/>
        </w:r>
        <w:r>
          <w:fldChar w:fldCharType="begin"/>
        </w:r>
        <w:r>
          <w:instrText xml:space="preserve"> PAGEREF _Toc17965 \h </w:instrText>
        </w:r>
        <w:r>
          <w:fldChar w:fldCharType="separate"/>
        </w:r>
        <w:r>
          <w:t>58</w:t>
        </w:r>
        <w:r>
          <w:fldChar w:fldCharType="end"/>
        </w:r>
      </w:hyperlink>
    </w:p>
    <w:p>
      <w:pPr>
        <w:pStyle w:val="TOC2"/>
        <w:tabs>
          <w:tab w:val="right" w:leader="dot" w:pos="8306"/>
        </w:tabs>
      </w:pPr>
      <w:hyperlink w:anchor="_Toc29998" w:history="1">
        <w:r>
          <w:rPr>
            <w:rFonts w:ascii="仿宋" w:eastAsia="仿宋" w:hAnsi="仿宋" w:cs="仿宋" w:hint="eastAsia"/>
            <w:lang w:eastAsia="zh-CN"/>
          </w:rPr>
          <w:t>(四)、利润率高</w:t>
        </w:r>
        <w:r>
          <w:tab/>
        </w:r>
        <w:r>
          <w:fldChar w:fldCharType="begin"/>
        </w:r>
        <w:r>
          <w:instrText xml:space="preserve"> PAGEREF _Toc29998 \h </w:instrText>
        </w:r>
        <w:r>
          <w:fldChar w:fldCharType="separate"/>
        </w:r>
        <w:r>
          <w:t>60</w:t>
        </w:r>
        <w:r>
          <w:fldChar w:fldCharType="end"/>
        </w:r>
      </w:hyperlink>
    </w:p>
    <w:p>
      <w:pPr>
        <w:pStyle w:val="TOC1"/>
        <w:tabs>
          <w:tab w:val="right" w:leader="dot" w:pos="8306"/>
        </w:tabs>
      </w:pPr>
      <w:hyperlink w:anchor="_Toc3673" w:history="1">
        <w:r>
          <w:rPr>
            <w:rFonts w:ascii="仿宋" w:eastAsia="仿宋" w:hAnsi="仿宋" w:cs="仿宋" w:hint="eastAsia"/>
            <w:lang w:eastAsia="zh-CN"/>
          </w:rPr>
          <w:t>十三、质量管理体系</w:t>
        </w:r>
        <w:r>
          <w:tab/>
        </w:r>
        <w:r>
          <w:fldChar w:fldCharType="begin"/>
        </w:r>
        <w:r>
          <w:instrText xml:space="preserve"> PAGEREF _Toc3673 \h </w:instrText>
        </w:r>
        <w:r>
          <w:fldChar w:fldCharType="separate"/>
        </w:r>
        <w:r>
          <w:t>62</w:t>
        </w:r>
        <w:r>
          <w:fldChar w:fldCharType="end"/>
        </w:r>
      </w:hyperlink>
    </w:p>
    <w:p>
      <w:pPr>
        <w:pStyle w:val="TOC2"/>
        <w:tabs>
          <w:tab w:val="right" w:leader="dot" w:pos="8306"/>
        </w:tabs>
      </w:pPr>
      <w:hyperlink w:anchor="_Toc8828" w:history="1">
        <w:r>
          <w:rPr>
            <w:rFonts w:ascii="仿宋" w:eastAsia="仿宋" w:hAnsi="仿宋" w:cs="仿宋" w:hint="eastAsia"/>
            <w:lang w:eastAsia="zh-CN"/>
          </w:rPr>
          <w:t>(一)、质量目标与方针</w:t>
        </w:r>
        <w:r>
          <w:tab/>
        </w:r>
        <w:r>
          <w:fldChar w:fldCharType="begin"/>
        </w:r>
        <w:r>
          <w:instrText xml:space="preserve"> PAGEREF _Toc8828 \h </w:instrText>
        </w:r>
        <w:r>
          <w:fldChar w:fldCharType="separate"/>
        </w:r>
        <w:r>
          <w:t>62</w:t>
        </w:r>
        <w:r>
          <w:fldChar w:fldCharType="end"/>
        </w:r>
      </w:hyperlink>
    </w:p>
    <w:p>
      <w:pPr>
        <w:pStyle w:val="TOC2"/>
        <w:tabs>
          <w:tab w:val="right" w:leader="dot" w:pos="8306"/>
        </w:tabs>
      </w:pPr>
      <w:hyperlink w:anchor="_Toc4249" w:history="1">
        <w:r>
          <w:rPr>
            <w:rFonts w:ascii="仿宋" w:eastAsia="仿宋" w:hAnsi="仿宋" w:cs="仿宋" w:hint="eastAsia"/>
            <w:lang w:eastAsia="zh-CN"/>
          </w:rPr>
          <w:t>(二)、质量管理责任</w:t>
        </w:r>
        <w:r>
          <w:tab/>
        </w:r>
        <w:r>
          <w:fldChar w:fldCharType="begin"/>
        </w:r>
        <w:r>
          <w:instrText xml:space="preserve"> PAGEREF _Toc4249 \h </w:instrText>
        </w:r>
        <w:r>
          <w:fldChar w:fldCharType="separate"/>
        </w:r>
        <w:r>
          <w:t>64</w:t>
        </w:r>
        <w:r>
          <w:fldChar w:fldCharType="end"/>
        </w:r>
      </w:hyperlink>
    </w:p>
    <w:p>
      <w:pPr>
        <w:pStyle w:val="TOC2"/>
        <w:tabs>
          <w:tab w:val="right" w:leader="dot" w:pos="8306"/>
        </w:tabs>
      </w:pPr>
      <w:hyperlink w:anchor="_Toc10850" w:history="1">
        <w:r>
          <w:rPr>
            <w:rFonts w:ascii="仿宋" w:eastAsia="仿宋" w:hAnsi="仿宋" w:cs="仿宋" w:hint="eastAsia"/>
            <w:lang w:eastAsia="zh-CN"/>
          </w:rPr>
          <w:t>(三)、质量管理体系文件</w:t>
        </w:r>
        <w:r>
          <w:tab/>
        </w:r>
        <w:r>
          <w:fldChar w:fldCharType="begin"/>
        </w:r>
        <w:r>
          <w:instrText xml:space="preserve"> PAGEREF _Toc10850 \h </w:instrText>
        </w:r>
        <w:r>
          <w:fldChar w:fldCharType="separate"/>
        </w:r>
        <w:r>
          <w:t>65</w:t>
        </w:r>
        <w:r>
          <w:fldChar w:fldCharType="end"/>
        </w:r>
      </w:hyperlink>
    </w:p>
    <w:p>
      <w:pPr>
        <w:pStyle w:val="TOC2"/>
        <w:tabs>
          <w:tab w:val="right" w:leader="dot" w:pos="8306"/>
        </w:tabs>
      </w:pPr>
      <w:hyperlink w:anchor="_Toc17814" w:history="1">
        <w:r>
          <w:rPr>
            <w:rFonts w:ascii="仿宋" w:eastAsia="仿宋" w:hAnsi="仿宋" w:cs="仿宋" w:hint="eastAsia"/>
            <w:lang w:eastAsia="zh-CN"/>
          </w:rPr>
          <w:t>(四)、质量培训与教育</w:t>
        </w:r>
        <w:r>
          <w:tab/>
        </w:r>
        <w:r>
          <w:fldChar w:fldCharType="begin"/>
        </w:r>
        <w:r>
          <w:instrText xml:space="preserve"> PAGEREF _Toc17814 \h </w:instrText>
        </w:r>
        <w:r>
          <w:fldChar w:fldCharType="separate"/>
        </w:r>
        <w:r>
          <w:t>67</w:t>
        </w:r>
        <w:r>
          <w:fldChar w:fldCharType="end"/>
        </w:r>
      </w:hyperlink>
    </w:p>
    <w:p>
      <w:pPr>
        <w:pStyle w:val="TOC2"/>
        <w:tabs>
          <w:tab w:val="right" w:leader="dot" w:pos="8306"/>
        </w:tabs>
      </w:pPr>
      <w:hyperlink w:anchor="_Toc15231" w:history="1">
        <w:r>
          <w:rPr>
            <w:rFonts w:ascii="仿宋" w:eastAsia="仿宋" w:hAnsi="仿宋" w:cs="仿宋" w:hint="eastAsia"/>
            <w:lang w:eastAsia="zh-CN"/>
          </w:rPr>
          <w:t>(五)、质量审核与评价</w:t>
        </w:r>
        <w:r>
          <w:tab/>
        </w:r>
        <w:r>
          <w:fldChar w:fldCharType="begin"/>
        </w:r>
        <w:r>
          <w:instrText xml:space="preserve"> PAGEREF _Toc15231 \h </w:instrText>
        </w:r>
        <w:r>
          <w:fldChar w:fldCharType="separate"/>
        </w:r>
        <w:r>
          <w:t>68</w:t>
        </w:r>
        <w:r>
          <w:fldChar w:fldCharType="end"/>
        </w:r>
      </w:hyperlink>
    </w:p>
    <w:p>
      <w:pPr>
        <w:pStyle w:val="TOC2"/>
        <w:tabs>
          <w:tab w:val="right" w:leader="dot" w:pos="8306"/>
        </w:tabs>
      </w:pPr>
      <w:hyperlink w:anchor="_Toc16296" w:history="1">
        <w:r>
          <w:rPr>
            <w:rFonts w:ascii="仿宋" w:eastAsia="仿宋" w:hAnsi="仿宋" w:cs="仿宋" w:hint="eastAsia"/>
            <w:lang w:eastAsia="zh-CN"/>
          </w:rPr>
          <w:t>(六)、不符合与纠正措施</w:t>
        </w:r>
        <w:r>
          <w:tab/>
        </w:r>
        <w:r>
          <w:fldChar w:fldCharType="begin"/>
        </w:r>
        <w:r>
          <w:instrText xml:space="preserve"> PAGEREF _Toc16296 \h </w:instrText>
        </w:r>
        <w:r>
          <w:fldChar w:fldCharType="separate"/>
        </w:r>
        <w:r>
          <w:t>70</w:t>
        </w:r>
        <w:r>
          <w:fldChar w:fldCharType="end"/>
        </w:r>
      </w:hyperlink>
    </w:p>
    <w:p>
      <w:pPr>
        <w:pStyle w:val="TOC1"/>
        <w:tabs>
          <w:tab w:val="right" w:leader="dot" w:pos="8306"/>
        </w:tabs>
      </w:pPr>
      <w:hyperlink w:anchor="_Toc3122" w:history="1">
        <w:r>
          <w:rPr>
            <w:rFonts w:ascii="仿宋" w:eastAsia="仿宋" w:hAnsi="仿宋" w:cs="仿宋" w:hint="eastAsia"/>
            <w:lang w:eastAsia="zh-CN"/>
          </w:rPr>
          <w:t>十四、营销与推广策略</w:t>
        </w:r>
        <w:r>
          <w:tab/>
        </w:r>
        <w:r>
          <w:fldChar w:fldCharType="begin"/>
        </w:r>
        <w:r>
          <w:instrText xml:space="preserve"> PAGEREF _Toc3122 \h </w:instrText>
        </w:r>
        <w:r>
          <w:fldChar w:fldCharType="separate"/>
        </w:r>
        <w:r>
          <w:t>71</w:t>
        </w:r>
        <w:r>
          <w:fldChar w:fldCharType="end"/>
        </w:r>
      </w:hyperlink>
    </w:p>
    <w:p>
      <w:pPr>
        <w:pStyle w:val="TOC2"/>
        <w:tabs>
          <w:tab w:val="right" w:leader="dot" w:pos="8306"/>
        </w:tabs>
      </w:pPr>
      <w:hyperlink w:anchor="_Toc15215" w:history="1">
        <w:r>
          <w:rPr>
            <w:rFonts w:ascii="仿宋" w:eastAsia="仿宋" w:hAnsi="仿宋" w:cs="仿宋" w:hint="eastAsia"/>
            <w:lang w:eastAsia="zh-CN"/>
          </w:rPr>
          <w:t>(一)、产品/服务定位与特点</w:t>
        </w:r>
        <w:r>
          <w:tab/>
        </w:r>
        <w:r>
          <w:fldChar w:fldCharType="begin"/>
        </w:r>
        <w:r>
          <w:instrText xml:space="preserve"> PAGEREF _Toc15215 \h </w:instrText>
        </w:r>
        <w:r>
          <w:fldChar w:fldCharType="separate"/>
        </w:r>
        <w:r>
          <w:t>71</w:t>
        </w:r>
        <w:r>
          <w:fldChar w:fldCharType="end"/>
        </w:r>
      </w:hyperlink>
    </w:p>
    <w:p>
      <w:pPr>
        <w:pStyle w:val="TOC2"/>
        <w:tabs>
          <w:tab w:val="right" w:leader="dot" w:pos="8306"/>
        </w:tabs>
      </w:pPr>
      <w:hyperlink w:anchor="_Toc20315" w:history="1">
        <w:r>
          <w:rPr>
            <w:rFonts w:ascii="仿宋" w:eastAsia="仿宋" w:hAnsi="仿宋" w:cs="仿宋" w:hint="eastAsia"/>
            <w:lang w:eastAsia="zh-CN"/>
          </w:rPr>
          <w:t>(二)、市场定位与竞争分析</w:t>
        </w:r>
        <w:r>
          <w:tab/>
        </w:r>
        <w:r>
          <w:fldChar w:fldCharType="begin"/>
        </w:r>
        <w:r>
          <w:instrText xml:space="preserve"> PAGEREF _Toc20315 \h </w:instrText>
        </w:r>
        <w:r>
          <w:fldChar w:fldCharType="separate"/>
        </w:r>
        <w:r>
          <w:t>72</w:t>
        </w:r>
        <w:r>
          <w:fldChar w:fldCharType="end"/>
        </w:r>
      </w:hyperlink>
    </w:p>
    <w:p>
      <w:pPr>
        <w:pStyle w:val="TOC2"/>
        <w:tabs>
          <w:tab w:val="right" w:leader="dot" w:pos="8306"/>
        </w:tabs>
      </w:pPr>
      <w:hyperlink w:anchor="_Toc20003" w:history="1">
        <w:r>
          <w:rPr>
            <w:rFonts w:ascii="仿宋" w:eastAsia="仿宋" w:hAnsi="仿宋" w:cs="仿宋" w:hint="eastAsia"/>
            <w:lang w:eastAsia="zh-CN"/>
          </w:rPr>
          <w:t>(三)、营销渠道与策略</w:t>
        </w:r>
        <w:r>
          <w:tab/>
        </w:r>
        <w:r>
          <w:fldChar w:fldCharType="begin"/>
        </w:r>
        <w:r>
          <w:instrText xml:space="preserve"> PAGEREF _Toc20003 \h </w:instrText>
        </w:r>
        <w:r>
          <w:fldChar w:fldCharType="separate"/>
        </w:r>
        <w:r>
          <w:t>73</w:t>
        </w:r>
        <w:r>
          <w:fldChar w:fldCharType="end"/>
        </w:r>
      </w:hyperlink>
    </w:p>
    <w:p>
      <w:pPr>
        <w:pStyle w:val="TOC2"/>
        <w:tabs>
          <w:tab w:val="right" w:leader="dot" w:pos="8306"/>
        </w:tabs>
      </w:pPr>
      <w:hyperlink w:anchor="_Toc979" w:history="1">
        <w:r>
          <w:rPr>
            <w:rFonts w:ascii="仿宋" w:eastAsia="仿宋" w:hAnsi="仿宋" w:cs="仿宋" w:hint="eastAsia"/>
            <w:lang w:eastAsia="zh-CN"/>
          </w:rPr>
          <w:t>(四)、推广与宣传活动</w:t>
        </w:r>
        <w:r>
          <w:tab/>
        </w:r>
        <w:r>
          <w:fldChar w:fldCharType="begin"/>
        </w:r>
        <w:r>
          <w:instrText xml:space="preserve"> PAGEREF _Toc979 \h </w:instrText>
        </w:r>
        <w:r>
          <w:fldChar w:fldCharType="separate"/>
        </w:r>
        <w:r>
          <w:t>74</w:t>
        </w:r>
        <w:r>
          <w:fldChar w:fldCharType="end"/>
        </w:r>
      </w:hyperlink>
    </w:p>
    <w:p>
      <w:pPr>
        <w:pStyle w:val="TOC1"/>
        <w:tabs>
          <w:tab w:val="right" w:leader="dot" w:pos="8306"/>
        </w:tabs>
      </w:pPr>
      <w:hyperlink w:anchor="_Toc26517" w:history="1">
        <w:r>
          <w:rPr>
            <w:rFonts w:ascii="仿宋" w:eastAsia="仿宋" w:hAnsi="仿宋" w:cs="仿宋" w:hint="eastAsia"/>
            <w:lang w:eastAsia="zh-CN"/>
          </w:rPr>
          <w:t>十五、风险识别与分类</w:t>
        </w:r>
        <w:r>
          <w:tab/>
        </w:r>
        <w:r>
          <w:fldChar w:fldCharType="begin"/>
        </w:r>
        <w:r>
          <w:instrText xml:space="preserve"> PAGEREF _Toc26517 \h </w:instrText>
        </w:r>
        <w:r>
          <w:fldChar w:fldCharType="separate"/>
        </w:r>
        <w:r>
          <w:t>80</w:t>
        </w:r>
        <w:r>
          <w:fldChar w:fldCharType="end"/>
        </w:r>
      </w:hyperlink>
    </w:p>
    <w:p>
      <w:pPr>
        <w:pStyle w:val="TOC2"/>
        <w:tabs>
          <w:tab w:val="right" w:leader="dot" w:pos="8306"/>
        </w:tabs>
      </w:pPr>
      <w:hyperlink w:anchor="_Toc7434" w:history="1">
        <w:r>
          <w:rPr>
            <w:rFonts w:ascii="仿宋" w:eastAsia="仿宋" w:hAnsi="仿宋" w:cs="仿宋" w:hint="eastAsia"/>
            <w:lang w:eastAsia="zh-CN"/>
          </w:rPr>
          <w:t>(一)、风险识别</w:t>
        </w:r>
        <w:r>
          <w:tab/>
        </w:r>
        <w:r>
          <w:fldChar w:fldCharType="begin"/>
        </w:r>
        <w:r>
          <w:instrText xml:space="preserve"> PAGEREF _Toc7434 \h </w:instrText>
        </w:r>
        <w:r>
          <w:fldChar w:fldCharType="separate"/>
        </w:r>
        <w:r>
          <w:t>80</w:t>
        </w:r>
        <w:r>
          <w:fldChar w:fldCharType="end"/>
        </w:r>
      </w:hyperlink>
    </w:p>
    <w:p>
      <w:pPr>
        <w:pStyle w:val="TOC2"/>
        <w:tabs>
          <w:tab w:val="right" w:leader="dot" w:pos="8306"/>
        </w:tabs>
      </w:pPr>
      <w:hyperlink w:anchor="_Toc19695" w:history="1">
        <w:r>
          <w:rPr>
            <w:rFonts w:ascii="仿宋" w:eastAsia="仿宋" w:hAnsi="仿宋" w:cs="仿宋" w:hint="eastAsia"/>
            <w:lang w:eastAsia="zh-CN"/>
          </w:rPr>
          <w:t>(二)、风险分类</w:t>
        </w:r>
        <w:r>
          <w:tab/>
        </w:r>
        <w:r>
          <w:fldChar w:fldCharType="begin"/>
        </w:r>
        <w:r>
          <w:instrText xml:space="preserve"> PAGEREF _Toc19695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585"/>
      <w:r>
        <w:rPr>
          <w:rFonts w:ascii="仿宋" w:eastAsia="仿宋" w:hAnsi="仿宋" w:cs="仿宋" w:hint="eastAsia"/>
          <w:sz w:val="28"/>
          <w:lang w:eastAsia="zh-CN"/>
        </w:rPr>
        <w:t>一、照相及电影洗印设备项目危机管理</w:t>
      </w:r>
      <w:bookmarkEnd w:id="2"/>
    </w:p>
    <w:p>
      <w:pPr>
        <w:pStyle w:val="Heading2"/>
        <w:rPr>
          <w:rFonts w:ascii="仿宋" w:eastAsia="仿宋" w:hAnsi="仿宋" w:cs="仿宋" w:hint="eastAsia"/>
          <w:lang w:eastAsia="zh-CN"/>
        </w:rPr>
      </w:pPr>
      <w:bookmarkStart w:id="3" w:name="_Toc565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照相及电影洗印设备项目危机管理中，危机预警与识别是确保照相及电影洗印设备项目稳健运行的核心步骤。通过建立全面的监测机制，照相及电影洗印设备项目团队旨在及时发现和理解潜在的风险和危机因素，以便采取及时的预防和应对措施，确保照相及电影洗印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照相及电影洗印设备项目团队全面分析了整个照相及电影洗印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照相及电影洗印设备项目团队着重于明确定义照相及电影洗印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照相及电影洗印设备项目进展的持续监控，团队能够及时发现潜在问题并作出迅速反应。照相及电影洗印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照相及电影洗印设备项目得以更有序、可控地推进。</w:t>
      </w:r>
    </w:p>
    <w:p>
      <w:pPr>
        <w:pStyle w:val="Heading2"/>
        <w:ind w:firstLine="560" w:firstLineChars="200"/>
        <w:rPr>
          <w:rFonts w:ascii="仿宋" w:eastAsia="仿宋" w:hAnsi="仿宋" w:cs="仿宋" w:hint="eastAsia"/>
          <w:sz w:val="28"/>
          <w:lang w:eastAsia="zh-CN"/>
        </w:rPr>
      </w:pPr>
      <w:bookmarkStart w:id="4" w:name="_Toc2743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在危机发生时，照相及电影洗印设备项目团队立即行动，成立了应急小组。该小组的任务是迅速制定并实施紧急应对措施，以最小化潜在损失。以下是采取的主要措施：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暂停照相及电影洗印设备项目进度：为遏制危机蔓延，照相及电影洗印设备项目暂时停止进行，以便全面评估当前状况。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资源重新分配：重新评估照相及电影洗印设备项目资源的分配，确保最大限度地减小损失。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实时沟通：与关键利益相关者建立实时沟通机制，向他们传递照相及电影洗印设备项目危机的实际状况，保障照相及电影洗印设备项目核心利益。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在紧急应对的同时，照相及电影洗印设备项目团队强调了团队协作和有效沟通的重要性。以下是团队协作的关键举措：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信息共享机制：建立了信息共享平台，确保团队成员能够及时获取照相及电影洗印设备项目危机的实时信息。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领导者沟通：照相及电影洗印设备项目领导者通过定期会议和即时沟通工具，指导团队应对危机，保持团队稳定运行。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随着危机得到初步控制，照相及电影洗印设备项目团队转向制定恢复计划，以确保照相及电影洗印设备项目能够从中迅速恢复。主要恢复计划包括：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修复受损的进度计划：重新评估照相及电影洗印设备项目进度，制定修复计划，确保照相及电影洗印设备项目尽快回归正常进程。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重新调整资源分配：优化资源分配，确保照相及电影洗印设备项目在有限资源下高效运转。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风险管理机制加强：对照相及电影洗印设备项目风险进行全面评估，制定更强化的风险管理策略，以预防未来可能的危机。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39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8480"/>
      <w:r>
        <w:rPr>
          <w:rFonts w:ascii="仿宋" w:eastAsia="仿宋" w:hAnsi="仿宋" w:cs="仿宋" w:hint="eastAsia"/>
          <w:lang w:eastAsia="zh-CN"/>
        </w:rPr>
        <w:t>(一)、照相及电影洗印设备行业分析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行业一直以来都是市场的关注焦点。行业内的发展趋势、竞争态势以及潜在机会都对照相及电影洗印设备项目的推进产生深远的影响。通过深入研究行业的整体概貌，我们将更好地理解行业的核心特征，为照相及电影洗印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照相及电影洗印设备行业，技术一直是推动创新和发展的关键因素。我们将对当前技术趋势进行详尽分析，包括但不限于人工智能、大数据应用、先进制造技术等。这有助于照相及电影洗印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照相及电影洗印设备项目成功的基础。我们将对主要竞争对手进行深入研究，包括其市场份额、产品特点、市场定位等。通过全面了解竞争对手的优势和劣势，照相及电影洗印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7555"/>
      <w:r>
        <w:rPr>
          <w:rFonts w:ascii="仿宋" w:eastAsia="仿宋" w:hAnsi="仿宋" w:cs="仿宋" w:hint="eastAsia"/>
          <w:sz w:val="28"/>
          <w:lang w:eastAsia="zh-CN"/>
        </w:rPr>
        <w:t>(二)、照相及电影洗印设备市场分析预测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照相及电影洗印设备市场未来的增长趋势。这包括市场的整体规模、各细分领域的发展趋势等。照相及电影洗印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照相及电影洗印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照相及电影洗印设备项目实施过程中需要充分考虑的因素。我们将对市场风险进行全面评估，包括但不限于政策法规风险、市场竞争风险、技术变革风险等。通过对潜在风险的深入分析，照相及电影洗印设备项目可以制定相应的风险缓解策略，降低不确定性对照相及电影洗印设备项目的影响。</w:t>
      </w:r>
    </w:p>
    <w:p>
      <w:pPr>
        <w:pStyle w:val="Heading1"/>
        <w:ind w:firstLine="560" w:firstLineChars="200"/>
        <w:rPr>
          <w:rFonts w:ascii="仿宋" w:eastAsia="仿宋" w:hAnsi="仿宋" w:cs="仿宋" w:hint="eastAsia"/>
          <w:sz w:val="28"/>
          <w:lang w:eastAsia="zh-CN"/>
        </w:rPr>
      </w:pPr>
      <w:bookmarkStart w:id="8" w:name="_Toc5168"/>
      <w:r>
        <w:rPr>
          <w:rFonts w:ascii="仿宋" w:eastAsia="仿宋" w:hAnsi="仿宋" w:cs="仿宋" w:hint="eastAsia"/>
          <w:sz w:val="28"/>
          <w:lang w:eastAsia="zh-CN"/>
        </w:rPr>
        <w:t>三、照相及电影洗印设备项目选址可行性分析</w:t>
      </w:r>
      <w:bookmarkEnd w:id="8"/>
    </w:p>
    <w:p>
      <w:pPr>
        <w:pStyle w:val="Heading2"/>
        <w:rPr>
          <w:rFonts w:ascii="仿宋" w:eastAsia="仿宋" w:hAnsi="仿宋" w:cs="仿宋" w:hint="eastAsia"/>
          <w:lang w:eastAsia="zh-CN"/>
        </w:rPr>
      </w:pPr>
      <w:bookmarkStart w:id="9" w:name="_Toc30375"/>
      <w:r>
        <w:rPr>
          <w:rFonts w:ascii="仿宋" w:eastAsia="仿宋" w:hAnsi="仿宋" w:cs="仿宋" w:hint="eastAsia"/>
          <w:lang w:eastAsia="zh-CN"/>
        </w:rPr>
        <w:t>(一)、照相及电影洗印设备项目选址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该照相及电影洗印设备项目选址位于XX省XX市XX区XXX街道</w:t>
      </w:r>
    </w:p>
    <w:p>
      <w:pPr>
        <w:pStyle w:val="Heading2"/>
        <w:ind w:firstLine="560" w:firstLineChars="200"/>
        <w:rPr>
          <w:rFonts w:ascii="仿宋" w:eastAsia="仿宋" w:hAnsi="仿宋" w:cs="仿宋" w:hint="eastAsia"/>
          <w:sz w:val="28"/>
          <w:lang w:eastAsia="zh-CN"/>
        </w:rPr>
      </w:pPr>
      <w:bookmarkStart w:id="10" w:name="_Toc762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照相及电影洗印设备项目的征地面积将根据照相及电影洗印设备项目的实际规模和需求进行精确规划。具体面积XXX平方米，旨在确保照相及电影洗印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净用地面积是在征地面积基础上去除不可利用面积后的实际可开发用地。具体面积XXX平方米，考虑到环保、交通、安全等多方面因素，以确保照相及电影洗印设备项目在整体利用效率上达到最优。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照相及电影洗印设备项目计划建设的建筑总规模具体面积XXX平方米。这一规模的确定综合考虑了照相及电影洗印设备项目的性质、规模，以及城市规划的相关要求，确保建筑布局与周边环境协调一致。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绿地率是照相及电影洗印设备项目用地中被规划为绿地的比例。具体面积XXX平方米，旨在通过合理规划绿地，改善照相及电影洗印设备项目周边环境，提升居民生活质量，并符合城市整体绿化规划。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容积率是用地上可以建设的建筑总体积与用地面积之比。具体面积XXX，通过合理的容积率规划，确保照相及电影洗印设备项目建筑规模与周边环境和谐共生。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照相及电影洗印设备项目选址与当地城市规划相一致，具体面积XXX平方米。通过与城市规划部门深入沟通，确保照相及电影洗印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照相及电影洗印设备项目选址符合当地产业政策，具体面积XXX平方米。这包括照相及电影洗印设备项目对当地经济的促进作用，以及对相关产业的带动效应，确保照相及电影洗印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用地总体要求必须符合环保和可持续发展的原则，具体面积XXX平方米。通过采用绿色建筑设计、节能减排等措施，确保照相及电影洗印设备项目在建设和运营过程中对环境的影响最小化，达到可持续发展的要求。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确保照相及电影洗印设备项目选址具备必要的公共设施配套，具体面积XXX平方米。这包括交通便利性、教育、医疗等基础设施，以提高居民生活品质，使得照相及电影洗印设备项目选址更具吸引力。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考虑用地总体要求对当地社会稳定性的影响，具体面积XXX平方米。通过深入了解当地社区反馈，确保照相及电影洗印设备项目的选址和建设过程对当地社会和谐稳定产生积极作用。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照相及电影洗印设备项目选址不仅符合法规和规划，还在实际操作中具有可行性。这一全面规划将为照相及电影洗印设备项目的成功实施提供坚实的基础，确保照相及电影洗印设备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369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照相及电影洗印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照相及电影洗印设备项目的设备规划和空间设计中，我们将采取灵活设备布局的措施。设备布局将根据实际需求进行灵活设计，避免不必要的浪费。通过合理规划设备摆放位置，我们将提高设备的利用率，减少设备间距，以确保照相及电影洗印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照相及电影洗印设备项目内部引入共享设施的概念，例如共享会议室、办公区等。通过这种方式，我们可以减少对资源的重复建设，提高资源共享效率，从而减小照相及电影洗印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740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照相及电影洗印设备项目的总图布置中，我们将不同功能区域进行明确的规划，以最大程度满足照相及电影洗印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641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照相及电影洗印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照相及电影洗印设备项目对环境的影响是综合评价的重要因素之一。我们将详细考虑选址周边的自然环境、生态保护区、水源地等情况，确保照相及电影洗印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对选址的评价还需充分考虑当地政府的产业政策和法规。我们将详细了解照相及电影洗印设备项目所在地的相关政策，确保照相及电影洗印设备项目的规划和运营与当地法规相符，降低不必要的法律风险。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考虑到社会稳定性对企业运营的重要性，我们将评估选址地区的社会安全情况、劳工关系、社区反馈等方面，以确保照相及电影洗印设备项目的建设和运营不会受到社会稳定性的负面影响。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最后，我们将综合考虑用地成本，包括土地购置费用、土地开发成本等。通过对用地成本的详细评估，我们能够做出更为精确的经济效益分析，为照相及电影洗印设备项目的投资决策提供有力支持。</w:t>
      </w:r>
    </w:p>
    <w:p>
      <w:pPr>
        <w:pStyle w:val="Heading1"/>
        <w:ind w:firstLine="560" w:firstLineChars="200"/>
        <w:rPr>
          <w:rFonts w:ascii="仿宋" w:eastAsia="仿宋" w:hAnsi="仿宋" w:cs="仿宋" w:hint="eastAsia"/>
          <w:sz w:val="28"/>
          <w:lang w:eastAsia="zh-CN"/>
        </w:rPr>
      </w:pPr>
      <w:bookmarkStart w:id="14" w:name="_Toc4848"/>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60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的技术管理特点体现在其创新导向。通过引入最先进的技术趋势和解决方案，照相及电影洗印设备项目致力于提升科技含量、提高质量和效率水平。这意味着我们将采用最新的工具和方法，确保照相及电影洗印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照相及电影洗印设备项目技术管理的显著特征。通过整合不同领域的技术资源，我们实现了跨学科的协同工作。这有助于优化技术架构，提高整体效能。此外，整合性策略还促进了不同技术团队之间的紧密沟通和高效合作，确保照相及电影洗印设备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照相及电影洗印设备项目所采用的技术。通过不断优化技术方案，照相及电影洗印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照相及电影洗印设备项目团队将在照相及电影洗印设备项目初期识别可能的技术风险，并采取相应的预防和应对措施。通过建立健全的风险评估机制，照相及电影洗印设备项目能够在实施过程中及时发现并解决潜在的技术问题，保障照相及电影洗印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照相及电影洗印设备项目中，技术将成为照相及电影洗印设备项目成功的有力支持。这一深度剖析揭示了技术管理在照相及电影洗印设备项目实施中的关键作用，为照相及电影洗印设备项目的技术基础奠定了坚实的基础。</w:t>
      </w:r>
    </w:p>
    <w:p>
      <w:pPr>
        <w:pStyle w:val="Heading2"/>
        <w:ind w:firstLine="560" w:firstLineChars="200"/>
        <w:rPr>
          <w:rFonts w:ascii="仿宋" w:eastAsia="仿宋" w:hAnsi="仿宋" w:cs="仿宋" w:hint="eastAsia"/>
          <w:sz w:val="28"/>
          <w:lang w:eastAsia="zh-CN"/>
        </w:rPr>
      </w:pPr>
      <w:bookmarkStart w:id="16" w:name="_Toc9962"/>
      <w:r>
        <w:rPr>
          <w:rFonts w:ascii="仿宋" w:eastAsia="仿宋" w:hAnsi="仿宋" w:cs="仿宋" w:hint="eastAsia"/>
          <w:sz w:val="28"/>
          <w:lang w:eastAsia="zh-CN"/>
        </w:rPr>
        <w:t>(二)、照相及电影洗印设备项目工艺技术设计方案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照相及电影洗印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照相及电影洗印设备项目将严格按照相关行业规范要求进行组织。通过有效控制产品质量，照相及电影洗印设备项目将致力于为顾客提供优质的照相及电影洗印设备项目产品和良好的服务。这体现了照相及电影洗印设备项目对于生产活动合规性和质量标准的高度重视，为照相及电影洗印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照相及电影洗印设备项目注重生态效益和清洁生产原则。照相及电影洗印设备项目建设将紧密结合地方特色经济发展，与社会经济发展规划和区域环境保护规划方案相协调一致。通过与当地区域自然生态系统的结合，照相及电影洗印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照相及电影洗印设备项目产品具有多样化的客户需求和个性化的特点。因此，照相及电影洗印设备项目产品规格品种多样，且单批生产数量较小。为满足这一特点，照相及电影洗印设备项目承办单位将建设先进的柔性制造生产线。通过广泛应用柔性制造技术，照相及电影洗印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照相及电影洗印设备项目采用的技术具有较高的技术含量和自动化水平，处于国内先进水平。这一技术选用不仅体现了对生产效率、质量和环境友好性的高标准要求，同时为照相及电影洗印设备项目的可持续发展奠定了坚实的基础。</w:t>
      </w:r>
    </w:p>
    <w:p>
      <w:pPr>
        <w:pStyle w:val="Heading2"/>
        <w:ind w:firstLine="560" w:firstLineChars="200"/>
        <w:rPr>
          <w:rFonts w:ascii="仿宋" w:eastAsia="仿宋" w:hAnsi="仿宋" w:cs="仿宋" w:hint="eastAsia"/>
          <w:sz w:val="28"/>
          <w:lang w:eastAsia="zh-CN"/>
        </w:rPr>
      </w:pPr>
      <w:bookmarkStart w:id="17" w:name="_Toc30357"/>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为确保照相及电影洗印设备项目的高效生产和技术实施，我们制定了一套精心设计的设备选型方案，以满足照相及电影洗印设备项目生产、质量和环保的要求。该方案的主要特点如下：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照相及电影洗印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针对照相及电影洗印设备项目产品的多样性和小批量生产的特点，我们将建设柔性制造生产线。通过在设备选型中考虑柔性制造技术，可以灵活应对不同产品规格和生产需求，实现生产线的高度灵活性和适应性。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https://d.book118.com/426220014104010033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985CAB"/>
    <w:rsid w:val="1D985C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622001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2024-01-09T10:48:00Z</dcterms:created>
  <dcterms:modified xsi:type="dcterms:W3CDTF">2024-01-09T10:48:46Z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8614A9AE2ECE4B2F9283B6B601E0EEA7_11</vt:lpwstr>
  </property>
  <property fmtid="{D5CDD505-2E9C-101B-9397-08002B2CF9AE}" pid="3" name="KSOProductBuildVer">
    <vt:lpwstr>2052-12.1.0.16120</vt:lpwstr>
  </property>
</Properties>
</file>