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6" w:line="386" w:lineRule="exact"/>
        <w:ind w:left="2364"/>
        <w:outlineLvl w:val="0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spacing w:val="-4"/>
          <w:position w:val="1"/>
          <w:sz w:val="29"/>
          <w:szCs w:val="29"/>
        </w:rPr>
        <w:t>前</w:t>
      </w:r>
      <w:r>
        <w:rPr>
          <w:rFonts w:ascii="SimHei" w:eastAsia="SimHei" w:hAnsi="SimHei" w:cs="SimHei"/>
          <w:spacing w:val="21"/>
          <w:position w:val="1"/>
          <w:sz w:val="29"/>
          <w:szCs w:val="29"/>
        </w:rPr>
        <w:t xml:space="preserve">    </w:t>
      </w:r>
      <w:r>
        <w:rPr>
          <w:rFonts w:ascii="SimHei" w:eastAsia="SimHei" w:hAnsi="SimHei" w:cs="SimHei"/>
          <w:spacing w:val="-4"/>
          <w:position w:val="1"/>
          <w:sz w:val="29"/>
          <w:szCs w:val="29"/>
        </w:rPr>
        <w:t>言</w:t>
      </w:r>
    </w:p>
    <w:p>
      <w:pPr>
        <w:pStyle w:val="BodyText"/>
        <w:spacing w:before="203" w:line="215" w:lineRule="auto"/>
        <w:ind w:firstLine="420"/>
      </w:pPr>
      <w:r>
        <w:rPr>
          <w:spacing w:val="11"/>
        </w:rPr>
        <w:t>本标准根据《</w:t>
      </w:r>
      <w:r>
        <w:rPr>
          <w:spacing w:val="-18"/>
        </w:rPr>
        <w:t xml:space="preserve"> </w:t>
      </w:r>
      <w:r>
        <w:rPr>
          <w:spacing w:val="11"/>
        </w:rPr>
        <w:t>国务院办公厅关于全面开展工程建设项目</w:t>
      </w:r>
      <w:r>
        <w:rPr>
          <w:spacing w:val="10"/>
        </w:rPr>
        <w:t>审批</w:t>
      </w:r>
      <w:r>
        <w:t xml:space="preserve"> </w:t>
      </w:r>
      <w:r>
        <w:rPr>
          <w:spacing w:val="-6"/>
        </w:rPr>
        <w:t>制度改革的实施意见》( 国办发也2019</w:t>
      </w:r>
      <w:r>
        <w:rPr>
          <w:spacing w:val="-4"/>
        </w:rPr>
        <w:t xml:space="preserve"> </w:t>
      </w:r>
      <w:r>
        <w:rPr>
          <w:spacing w:val="-6"/>
        </w:rPr>
        <w:t>页 11</w:t>
      </w:r>
      <w:r>
        <w:rPr>
          <w:spacing w:val="25"/>
          <w:w w:val="101"/>
        </w:rPr>
        <w:t xml:space="preserve"> </w:t>
      </w:r>
      <w:r>
        <w:rPr>
          <w:spacing w:val="-6"/>
        </w:rPr>
        <w:t>号)</w:t>
      </w:r>
      <w:r>
        <w:rPr>
          <w:spacing w:val="-28"/>
        </w:rPr>
        <w:t xml:space="preserve"> </w:t>
      </w:r>
      <w:r>
        <w:rPr>
          <w:spacing w:val="-6"/>
        </w:rPr>
        <w:t>、《</w:t>
      </w:r>
      <w:r>
        <w:rPr>
          <w:spacing w:val="-32"/>
        </w:rPr>
        <w:t xml:space="preserve"> </w:t>
      </w:r>
      <w:r>
        <w:rPr>
          <w:spacing w:val="-6"/>
        </w:rPr>
        <w:t>住房和城乡建设</w:t>
      </w:r>
      <w:r>
        <w:t xml:space="preserve"> </w:t>
      </w:r>
      <w:r>
        <w:rPr>
          <w:spacing w:val="2"/>
        </w:rPr>
        <w:t>部   工业和信息</w:t>
      </w:r>
      <w:r>
        <w:rPr>
          <w:spacing w:val="-27"/>
        </w:rPr>
        <w:t xml:space="preserve"> </w:t>
      </w:r>
      <w:r>
        <w:rPr>
          <w:spacing w:val="2"/>
        </w:rPr>
        <w:t>化</w:t>
      </w:r>
      <w:r>
        <w:rPr>
          <w:spacing w:val="-28"/>
        </w:rPr>
        <w:t xml:space="preserve"> </w:t>
      </w:r>
      <w:r>
        <w:rPr>
          <w:spacing w:val="2"/>
        </w:rPr>
        <w:t>部     中</w:t>
      </w:r>
      <w:r>
        <w:rPr>
          <w:spacing w:val="-22"/>
        </w:rPr>
        <w:t xml:space="preserve"> </w:t>
      </w:r>
      <w:r>
        <w:rPr>
          <w:spacing w:val="2"/>
        </w:rPr>
        <w:t>央</w:t>
      </w:r>
      <w:r>
        <w:rPr>
          <w:spacing w:val="-10"/>
        </w:rPr>
        <w:t xml:space="preserve"> </w:t>
      </w:r>
      <w:r>
        <w:rPr>
          <w:spacing w:val="2"/>
        </w:rPr>
        <w:t>网</w:t>
      </w:r>
      <w:r>
        <w:rPr>
          <w:spacing w:val="-28"/>
        </w:rPr>
        <w:t xml:space="preserve"> </w:t>
      </w:r>
      <w:r>
        <w:rPr>
          <w:spacing w:val="2"/>
        </w:rPr>
        <w:t>信</w:t>
      </w:r>
      <w:r>
        <w:rPr>
          <w:spacing w:val="-25"/>
        </w:rPr>
        <w:t xml:space="preserve"> </w:t>
      </w:r>
      <w:r>
        <w:rPr>
          <w:spacing w:val="2"/>
        </w:rPr>
        <w:t xml:space="preserve">办   </w:t>
      </w:r>
      <w:r>
        <w:rPr>
          <w:spacing w:val="1"/>
        </w:rPr>
        <w:t xml:space="preserve">  关</w:t>
      </w:r>
      <w:r>
        <w:rPr>
          <w:spacing w:val="-21"/>
        </w:rPr>
        <w:t xml:space="preserve"> </w:t>
      </w:r>
      <w:r>
        <w:rPr>
          <w:spacing w:val="1"/>
        </w:rPr>
        <w:t>于</w:t>
      </w:r>
      <w:r>
        <w:rPr>
          <w:spacing w:val="-24"/>
        </w:rPr>
        <w:t xml:space="preserve"> </w:t>
      </w:r>
      <w:r>
        <w:rPr>
          <w:spacing w:val="1"/>
        </w:rPr>
        <w:t>开</w:t>
      </w:r>
      <w:r>
        <w:rPr>
          <w:spacing w:val="-28"/>
        </w:rPr>
        <w:t xml:space="preserve"> </w:t>
      </w:r>
      <w:r>
        <w:rPr>
          <w:spacing w:val="1"/>
        </w:rPr>
        <w:t>展</w:t>
      </w:r>
      <w:r>
        <w:rPr>
          <w:spacing w:val="-27"/>
        </w:rPr>
        <w:t xml:space="preserve"> </w:t>
      </w:r>
      <w:r>
        <w:rPr>
          <w:spacing w:val="1"/>
        </w:rPr>
        <w:t>城</w:t>
      </w:r>
      <w:r>
        <w:rPr>
          <w:spacing w:val="-27"/>
        </w:rPr>
        <w:t xml:space="preserve"> </w:t>
      </w:r>
      <w:r>
        <w:rPr>
          <w:spacing w:val="1"/>
        </w:rPr>
        <w:t>市</w:t>
      </w:r>
      <w:r>
        <w:rPr>
          <w:spacing w:val="-27"/>
        </w:rPr>
        <w:t xml:space="preserve"> </w:t>
      </w:r>
      <w:r>
        <w:rPr>
          <w:spacing w:val="1"/>
        </w:rPr>
        <w:t>信</w:t>
      </w:r>
      <w:r>
        <w:rPr>
          <w:spacing w:val="-26"/>
        </w:rPr>
        <w:t xml:space="preserve"> </w:t>
      </w:r>
      <w:r>
        <w:rPr>
          <w:spacing w:val="1"/>
        </w:rPr>
        <w:t>息</w:t>
      </w:r>
      <w:r>
        <w:rPr>
          <w:spacing w:val="-30"/>
        </w:rPr>
        <w:t xml:space="preserve"> </w:t>
      </w:r>
      <w:r>
        <w:rPr>
          <w:spacing w:val="1"/>
        </w:rPr>
        <w:t>模</w:t>
      </w:r>
      <w:r>
        <w:rPr>
          <w:spacing w:val="-22"/>
        </w:rPr>
        <w:t xml:space="preserve"> </w:t>
      </w:r>
      <w:r>
        <w:rPr>
          <w:spacing w:val="1"/>
        </w:rPr>
        <w:t>型</w:t>
      </w:r>
      <w:r>
        <w:t xml:space="preserve"> </w:t>
      </w:r>
      <w:r>
        <w:rPr>
          <w:spacing w:val="-5"/>
        </w:rPr>
        <w:t>(</w:t>
      </w:r>
      <w:r>
        <w:rPr>
          <w:spacing w:val="-29"/>
        </w:rPr>
        <w:t xml:space="preserve"> </w:t>
      </w:r>
      <w:r>
        <w:rPr>
          <w:spacing w:val="-5"/>
        </w:rPr>
        <w:t>CIM)</w:t>
      </w:r>
      <w:r>
        <w:rPr>
          <w:spacing w:val="-34"/>
        </w:rPr>
        <w:t xml:space="preserve"> </w:t>
      </w:r>
      <w:r>
        <w:rPr>
          <w:spacing w:val="-5"/>
        </w:rPr>
        <w:t>基础平台建设的指导意见》(</w:t>
      </w:r>
      <w:r>
        <w:rPr>
          <w:spacing w:val="-26"/>
        </w:rPr>
        <w:t xml:space="preserve"> </w:t>
      </w:r>
      <w:r>
        <w:rPr>
          <w:spacing w:val="-5"/>
        </w:rPr>
        <w:t>建科也</w:t>
      </w:r>
      <w:r>
        <w:rPr>
          <w:spacing w:val="-34"/>
        </w:rPr>
        <w:t xml:space="preserve"> </w:t>
      </w:r>
      <w:r>
        <w:rPr>
          <w:spacing w:val="-5"/>
        </w:rPr>
        <w:t>2020</w:t>
      </w:r>
      <w:r>
        <w:rPr>
          <w:spacing w:val="-14"/>
        </w:rPr>
        <w:t xml:space="preserve"> </w:t>
      </w:r>
      <w:r>
        <w:rPr>
          <w:spacing w:val="-5"/>
        </w:rPr>
        <w:t>页</w:t>
      </w:r>
      <w:r>
        <w:rPr>
          <w:spacing w:val="-26"/>
        </w:rPr>
        <w:t xml:space="preserve"> </w:t>
      </w:r>
      <w:r>
        <w:rPr>
          <w:spacing w:val="-5"/>
        </w:rPr>
        <w:t>59</w:t>
      </w:r>
      <w:r>
        <w:rPr>
          <w:spacing w:val="28"/>
        </w:rPr>
        <w:t xml:space="preserve"> </w:t>
      </w:r>
      <w:r>
        <w:rPr>
          <w:spacing w:val="-5"/>
        </w:rPr>
        <w:t>号</w:t>
      </w:r>
      <w:r>
        <w:rPr>
          <w:spacing w:val="-6"/>
        </w:rPr>
        <w:t>) 、《</w:t>
      </w:r>
      <w:r>
        <w:rPr>
          <w:spacing w:val="-31"/>
        </w:rPr>
        <w:t xml:space="preserve"> </w:t>
      </w:r>
      <w:r>
        <w:rPr>
          <w:spacing w:val="-6"/>
        </w:rPr>
        <w:t>河南省</w:t>
      </w:r>
      <w:r>
        <w:t xml:space="preserve"> </w:t>
      </w:r>
      <w:r>
        <w:rPr>
          <w:spacing w:val="3"/>
        </w:rPr>
        <w:t>住房和城乡建设厅关于印发2021年工程建设</w:t>
      </w:r>
      <w:r>
        <w:rPr>
          <w:spacing w:val="2"/>
        </w:rPr>
        <w:t>标准编制计划的通知》</w:t>
      </w:r>
      <w:r>
        <w:t xml:space="preserve"> </w:t>
      </w:r>
      <w:r>
        <w:rPr>
          <w:spacing w:val="-1"/>
        </w:rPr>
        <w:t>(</w:t>
      </w:r>
      <w:r>
        <w:rPr>
          <w:spacing w:val="-30"/>
        </w:rPr>
        <w:t xml:space="preserve"> </w:t>
      </w:r>
      <w:r>
        <w:rPr>
          <w:rFonts w:ascii="SimSun" w:eastAsia="SimSun" w:hAnsi="SimSun" w:cs="SimSun"/>
          <w:spacing w:val="-1"/>
        </w:rPr>
        <w:t>豫</w:t>
      </w:r>
      <w:r>
        <w:rPr>
          <w:spacing w:val="-1"/>
        </w:rPr>
        <w:t>建科也</w:t>
      </w:r>
      <w:r>
        <w:rPr>
          <w:spacing w:val="-34"/>
        </w:rPr>
        <w:t xml:space="preserve"> </w:t>
      </w:r>
      <w:r>
        <w:rPr>
          <w:spacing w:val="-1"/>
        </w:rPr>
        <w:t>2021页</w:t>
      </w:r>
      <w:r>
        <w:rPr>
          <w:spacing w:val="-17"/>
        </w:rPr>
        <w:t xml:space="preserve"> </w:t>
      </w:r>
      <w:r>
        <w:rPr>
          <w:spacing w:val="-1"/>
        </w:rPr>
        <w:t>48</w:t>
      </w:r>
      <w:r>
        <w:rPr>
          <w:rFonts w:ascii="SimSun" w:eastAsia="SimSun" w:hAnsi="SimSun" w:cs="SimSun"/>
          <w:spacing w:val="-1"/>
        </w:rPr>
        <w:t>号</w:t>
      </w:r>
      <w:r>
        <w:rPr>
          <w:spacing w:val="-1"/>
        </w:rPr>
        <w:t>)</w:t>
      </w:r>
      <w:r>
        <w:rPr>
          <w:spacing w:val="-31"/>
        </w:rPr>
        <w:t xml:space="preserve"> </w:t>
      </w:r>
      <w:r>
        <w:rPr>
          <w:spacing w:val="-1"/>
        </w:rPr>
        <w:t>等文件要求</w:t>
      </w:r>
      <w:r>
        <w:rPr>
          <w:spacing w:val="-21"/>
        </w:rPr>
        <w:t xml:space="preserve"> </w:t>
      </w:r>
      <w:r>
        <w:rPr>
          <w:spacing w:val="-1"/>
        </w:rPr>
        <w:t>,</w:t>
      </w:r>
      <w:r>
        <w:rPr>
          <w:spacing w:val="-29"/>
        </w:rPr>
        <w:t xml:space="preserve"> </w:t>
      </w:r>
      <w:r>
        <w:rPr>
          <w:spacing w:val="-1"/>
        </w:rPr>
        <w:t>由正数网络技</w:t>
      </w:r>
      <w:r>
        <w:rPr>
          <w:spacing w:val="-2"/>
        </w:rPr>
        <w:t>术有限公司、奥</w:t>
      </w:r>
      <w:r>
        <w:t xml:space="preserve">   </w:t>
      </w:r>
      <w:r>
        <w:rPr>
          <w:spacing w:val="10"/>
        </w:rPr>
        <w:t>格科技股份有限公司、河南省城乡规划设计研究总院股份有</w:t>
      </w:r>
      <w:r>
        <w:rPr>
          <w:spacing w:val="9"/>
        </w:rPr>
        <w:t>限公</w:t>
      </w:r>
      <w:r>
        <w:t xml:space="preserve">  </w:t>
      </w:r>
      <w:r>
        <w:rPr>
          <w:spacing w:val="11"/>
        </w:rPr>
        <w:t>司等单位编制</w:t>
      </w:r>
      <w:r>
        <w:rPr>
          <w:spacing w:val="-22"/>
        </w:rPr>
        <w:t xml:space="preserve"> </w:t>
      </w:r>
      <w:r>
        <w:rPr>
          <w:spacing w:val="11"/>
        </w:rPr>
        <w:t>。标准编制组经广泛调查研究</w:t>
      </w:r>
      <w:r>
        <w:rPr>
          <w:spacing w:val="-21"/>
        </w:rPr>
        <w:t xml:space="preserve"> </w:t>
      </w:r>
      <w:r>
        <w:rPr>
          <w:spacing w:val="11"/>
        </w:rPr>
        <w:t>,认真总结实践经验</w:t>
      </w:r>
      <w:r>
        <w:rPr>
          <w:spacing w:val="-21"/>
        </w:rPr>
        <w:t xml:space="preserve"> </w:t>
      </w:r>
      <w:r>
        <w:rPr>
          <w:spacing w:val="11"/>
        </w:rPr>
        <w:t>,</w:t>
      </w:r>
      <w:r>
        <w:t xml:space="preserve"> </w:t>
      </w:r>
      <w:r>
        <w:rPr>
          <w:spacing w:val="12"/>
        </w:rPr>
        <w:t>参考有关国家标准和国外先进标准</w:t>
      </w:r>
      <w:r>
        <w:rPr>
          <w:spacing w:val="-8"/>
        </w:rPr>
        <w:t xml:space="preserve"> </w:t>
      </w:r>
      <w:r>
        <w:rPr>
          <w:spacing w:val="12"/>
        </w:rPr>
        <w:t>,并在广泛征求意见的基础上</w:t>
      </w:r>
      <w:r>
        <w:rPr>
          <w:spacing w:val="-20"/>
        </w:rPr>
        <w:t xml:space="preserve"> </w:t>
      </w:r>
      <w:r>
        <w:rPr>
          <w:spacing w:val="12"/>
        </w:rPr>
        <w:t>,</w:t>
      </w:r>
      <w:r>
        <w:t xml:space="preserve"> </w:t>
      </w:r>
      <w:r>
        <w:rPr>
          <w:spacing w:val="7"/>
        </w:rPr>
        <w:t>制定了本标准。</w:t>
      </w:r>
    </w:p>
    <w:p>
      <w:pPr>
        <w:pStyle w:val="BodyText"/>
        <w:spacing w:before="48" w:line="211" w:lineRule="auto"/>
        <w:ind w:right="7" w:firstLine="420"/>
      </w:pPr>
      <w:r>
        <w:rPr>
          <w:spacing w:val="9"/>
        </w:rPr>
        <w:t>本标准的主要技术内容是:1. 总则;2. 术语、符号和代码;3. 基</w:t>
      </w:r>
      <w:r>
        <w:t xml:space="preserve"> </w:t>
      </w:r>
      <w:r>
        <w:rPr>
          <w:spacing w:val="16"/>
        </w:rPr>
        <w:t>本规定;4.平台功能;5.平台应用;6. 平台数据;7. 平台运</w:t>
      </w:r>
      <w:r>
        <w:rPr>
          <w:spacing w:val="15"/>
        </w:rPr>
        <w:t>维和安全</w:t>
      </w:r>
      <w:r>
        <w:t xml:space="preserve"> </w:t>
      </w:r>
      <w:r>
        <w:rPr>
          <w:spacing w:val="8"/>
        </w:rPr>
        <w:t>保障</w:t>
      </w:r>
      <w:r>
        <w:rPr>
          <w:spacing w:val="-20"/>
        </w:rPr>
        <w:t xml:space="preserve"> </w:t>
      </w:r>
      <w:r>
        <w:rPr>
          <w:spacing w:val="8"/>
        </w:rPr>
        <w:t>;附录。</w:t>
      </w:r>
    </w:p>
    <w:p>
      <w:pPr>
        <w:pStyle w:val="BodyText"/>
        <w:spacing w:before="37" w:line="213" w:lineRule="auto"/>
        <w:ind w:right="2" w:firstLine="419"/>
      </w:pPr>
      <w:r>
        <w:rPr>
          <w:spacing w:val="15"/>
        </w:rPr>
        <w:t>本标准由河南省住房和城乡建设厅负责管理</w:t>
      </w:r>
      <w:r>
        <w:rPr>
          <w:spacing w:val="-15"/>
        </w:rPr>
        <w:t xml:space="preserve"> </w:t>
      </w:r>
      <w:r>
        <w:rPr>
          <w:spacing w:val="15"/>
        </w:rPr>
        <w:t>,</w:t>
      </w:r>
      <w:r>
        <w:rPr>
          <w:spacing w:val="-17"/>
        </w:rPr>
        <w:t xml:space="preserve"> </w:t>
      </w:r>
      <w:r>
        <w:rPr>
          <w:spacing w:val="15"/>
        </w:rPr>
        <w:t>由正数网络技</w:t>
      </w:r>
      <w:r>
        <w:t xml:space="preserve"> </w:t>
      </w:r>
      <w:r>
        <w:rPr>
          <w:spacing w:val="15"/>
        </w:rPr>
        <w:t>术有限公司负责具体技术内容的解释</w:t>
      </w:r>
      <w:r>
        <w:rPr>
          <w:spacing w:val="-21"/>
        </w:rPr>
        <w:t xml:space="preserve"> </w:t>
      </w:r>
      <w:r>
        <w:rPr>
          <w:spacing w:val="15"/>
        </w:rPr>
        <w:t>。在本标准执行过程中</w:t>
      </w:r>
      <w:r>
        <w:rPr>
          <w:spacing w:val="-22"/>
        </w:rPr>
        <w:t xml:space="preserve"> </w:t>
      </w:r>
      <w:r>
        <w:rPr>
          <w:spacing w:val="15"/>
        </w:rPr>
        <w:t>,如</w:t>
      </w:r>
      <w:r>
        <w:t xml:space="preserve"> </w:t>
      </w:r>
      <w:r>
        <w:rPr>
          <w:spacing w:val="16"/>
        </w:rPr>
        <w:t>有意见或建议</w:t>
      </w:r>
      <w:r>
        <w:rPr>
          <w:spacing w:val="-8"/>
        </w:rPr>
        <w:t xml:space="preserve"> </w:t>
      </w:r>
      <w:r>
        <w:rPr>
          <w:spacing w:val="16"/>
        </w:rPr>
        <w:t>,请寄送至正数网络技术有限公司(</w:t>
      </w:r>
      <w:r>
        <w:rPr>
          <w:spacing w:val="-27"/>
        </w:rPr>
        <w:t xml:space="preserve"> </w:t>
      </w:r>
      <w:r>
        <w:rPr>
          <w:spacing w:val="16"/>
        </w:rPr>
        <w:t>地址</w:t>
      </w:r>
      <w:r>
        <w:rPr>
          <w:spacing w:val="-20"/>
        </w:rPr>
        <w:t xml:space="preserve"> </w:t>
      </w:r>
      <w:r>
        <w:rPr>
          <w:spacing w:val="16"/>
        </w:rPr>
        <w:t>:河南省郑</w:t>
      </w:r>
      <w:r>
        <w:t xml:space="preserve"> </w:t>
      </w:r>
      <w:r>
        <w:rPr>
          <w:spacing w:val="4"/>
        </w:rPr>
        <w:t>州市郑东新区金水东路 39 号中国河南出版产业园 D 座 6</w:t>
      </w:r>
      <w:r>
        <w:rPr>
          <w:spacing w:val="-29"/>
        </w:rPr>
        <w:t xml:space="preserve"> </w:t>
      </w:r>
      <w:r>
        <w:rPr>
          <w:spacing w:val="4"/>
        </w:rPr>
        <w:t>-7 楼</w:t>
      </w:r>
      <w:r>
        <w:rPr>
          <w:spacing w:val="-22"/>
        </w:rPr>
        <w:t xml:space="preserve"> </w:t>
      </w:r>
      <w:r>
        <w:rPr>
          <w:spacing w:val="3"/>
        </w:rPr>
        <w:t>;</w:t>
      </w:r>
      <w:r>
        <w:rPr>
          <w:spacing w:val="-35"/>
        </w:rPr>
        <w:t xml:space="preserve"> </w:t>
      </w:r>
      <w:r>
        <w:rPr>
          <w:spacing w:val="3"/>
        </w:rPr>
        <w:t>邮</w:t>
      </w:r>
      <w:r>
        <w:t xml:space="preserve"> </w:t>
      </w:r>
      <w:r>
        <w:rPr>
          <w:spacing w:val="2"/>
        </w:rPr>
        <w:t>政编码:450000)</w:t>
      </w:r>
      <w:r>
        <w:rPr>
          <w:spacing w:val="-21"/>
        </w:rPr>
        <w:t xml:space="preserve"> </w:t>
      </w:r>
      <w:r>
        <w:rPr>
          <w:spacing w:val="2"/>
        </w:rPr>
        <w:t>。</w:t>
      </w:r>
    </w:p>
    <w:p>
      <w:pPr>
        <w:pStyle w:val="BodyText"/>
        <w:spacing w:before="35" w:line="206" w:lineRule="auto"/>
        <w:ind w:left="428"/>
      </w:pPr>
      <w:r>
        <w:rPr>
          <w:rFonts w:ascii="SimHei" w:eastAsia="SimHei" w:hAnsi="SimHei" w:cs="SimHei"/>
          <w:spacing w:val="5"/>
        </w:rPr>
        <w:t>主</w:t>
      </w:r>
      <w:r>
        <w:rPr>
          <w:rFonts w:ascii="SimHei" w:eastAsia="SimHei" w:hAnsi="SimHei" w:cs="SimHei"/>
          <w:spacing w:val="56"/>
        </w:rPr>
        <w:t xml:space="preserve"> </w:t>
      </w:r>
      <w:r>
        <w:rPr>
          <w:rFonts w:ascii="SimHei" w:eastAsia="SimHei" w:hAnsi="SimHei" w:cs="SimHei"/>
          <w:spacing w:val="5"/>
        </w:rPr>
        <w:t>编</w:t>
      </w:r>
      <w:r>
        <w:rPr>
          <w:rFonts w:ascii="SimHei" w:eastAsia="SimHei" w:hAnsi="SimHei" w:cs="SimHei"/>
          <w:spacing w:val="56"/>
        </w:rPr>
        <w:t xml:space="preserve"> </w:t>
      </w:r>
      <w:r>
        <w:rPr>
          <w:rFonts w:ascii="SimHei" w:eastAsia="SimHei" w:hAnsi="SimHei" w:cs="SimHei"/>
          <w:spacing w:val="5"/>
        </w:rPr>
        <w:t>单</w:t>
      </w:r>
      <w:r>
        <w:rPr>
          <w:rFonts w:ascii="SimHei" w:eastAsia="SimHei" w:hAnsi="SimHei" w:cs="SimHei"/>
          <w:spacing w:val="51"/>
        </w:rPr>
        <w:t xml:space="preserve"> </w:t>
      </w:r>
      <w:r>
        <w:rPr>
          <w:rFonts w:ascii="SimHei" w:eastAsia="SimHei" w:hAnsi="SimHei" w:cs="SimHei"/>
          <w:spacing w:val="5"/>
        </w:rPr>
        <w:t>位</w:t>
      </w:r>
      <w:r>
        <w:rPr>
          <w:rFonts w:ascii="SimHei" w:eastAsia="SimHei" w:hAnsi="SimHei" w:cs="SimHei"/>
          <w:spacing w:val="5"/>
        </w:rPr>
        <w:t xml:space="preserve">  </w:t>
      </w:r>
      <w:r>
        <w:rPr>
          <w:spacing w:val="5"/>
        </w:rPr>
        <w:t>正数网络技术有限公司</w:t>
      </w:r>
    </w:p>
    <w:p>
      <w:pPr>
        <w:pStyle w:val="BodyText"/>
        <w:spacing w:before="19" w:line="207" w:lineRule="auto"/>
        <w:ind w:left="424"/>
      </w:pPr>
      <w:r>
        <w:rPr>
          <w:rFonts w:ascii="SimHei" w:eastAsia="SimHei" w:hAnsi="SimHei" w:cs="SimHei"/>
          <w:spacing w:val="5"/>
        </w:rPr>
        <w:t>参</w:t>
      </w:r>
      <w:r>
        <w:rPr>
          <w:rFonts w:ascii="SimHei" w:eastAsia="SimHei" w:hAnsi="SimHei" w:cs="SimHei"/>
          <w:spacing w:val="60"/>
        </w:rPr>
        <w:t xml:space="preserve"> </w:t>
      </w:r>
      <w:r>
        <w:rPr>
          <w:rFonts w:ascii="SimHei" w:eastAsia="SimHei" w:hAnsi="SimHei" w:cs="SimHei"/>
          <w:spacing w:val="5"/>
        </w:rPr>
        <w:t>编</w:t>
      </w:r>
      <w:r>
        <w:rPr>
          <w:rFonts w:ascii="SimHei" w:eastAsia="SimHei" w:hAnsi="SimHei" w:cs="SimHei"/>
          <w:spacing w:val="56"/>
        </w:rPr>
        <w:t xml:space="preserve"> </w:t>
      </w:r>
      <w:r>
        <w:rPr>
          <w:rFonts w:ascii="SimHei" w:eastAsia="SimHei" w:hAnsi="SimHei" w:cs="SimHei"/>
          <w:spacing w:val="5"/>
        </w:rPr>
        <w:t>单</w:t>
      </w:r>
      <w:r>
        <w:rPr>
          <w:rFonts w:ascii="SimHei" w:eastAsia="SimHei" w:hAnsi="SimHei" w:cs="SimHei"/>
          <w:spacing w:val="51"/>
        </w:rPr>
        <w:t xml:space="preserve"> </w:t>
      </w:r>
      <w:r>
        <w:rPr>
          <w:rFonts w:ascii="SimHei" w:eastAsia="SimHei" w:hAnsi="SimHei" w:cs="SimHei"/>
          <w:spacing w:val="5"/>
        </w:rPr>
        <w:t>位</w:t>
      </w:r>
      <w:r>
        <w:rPr>
          <w:rFonts w:ascii="SimHei" w:eastAsia="SimHei" w:hAnsi="SimHei" w:cs="SimHei"/>
          <w:spacing w:val="5"/>
        </w:rPr>
        <w:t xml:space="preserve">  </w:t>
      </w:r>
      <w:r>
        <w:rPr>
          <w:spacing w:val="5"/>
        </w:rPr>
        <w:t>奥格科技股份有限公司</w:t>
      </w:r>
    </w:p>
    <w:p>
      <w:pPr>
        <w:pStyle w:val="BodyText"/>
        <w:spacing w:before="27" w:line="210" w:lineRule="auto"/>
        <w:ind w:left="1906"/>
        <w:sectPr>
          <w:footerReference w:type="default" r:id="rId4"/>
          <w:pgSz w:w="6346" w:h="9510"/>
          <w:pgMar w:top="591" w:right="190" w:bottom="372" w:left="201" w:header="0" w:footer="139" w:gutter="0"/>
          <w:cols w:space="708"/>
        </w:sectPr>
      </w:pPr>
      <w:r>
        <w:rPr>
          <w:spacing w:val="7"/>
        </w:rPr>
        <w:t>国泰新点软件股份有限公司</w:t>
      </w:r>
    </w:p>
    <w:p>
      <w:pPr>
        <w:pStyle w:val="BodyText"/>
        <w:spacing w:before="16" w:line="201" w:lineRule="auto"/>
        <w:ind w:left="1886" w:right="95"/>
      </w:pPr>
      <w:r>
        <w:rPr>
          <w:spacing w:val="9"/>
        </w:rPr>
        <w:t>河南省城乡规划设计研究总院股份有限公司</w:t>
      </w:r>
      <w:r>
        <w:t xml:space="preserve"> </w:t>
      </w:r>
      <w:r>
        <w:rPr>
          <w:spacing w:val="9"/>
        </w:rPr>
        <w:t>河南城乡园林景观规划设计有限公司</w:t>
      </w:r>
    </w:p>
    <w:p>
      <w:pPr>
        <w:pStyle w:val="BodyText"/>
        <w:spacing w:before="55" w:line="181" w:lineRule="auto"/>
        <w:ind w:left="1886"/>
      </w:pPr>
      <w:r>
        <w:rPr>
          <w:spacing w:val="8"/>
        </w:rPr>
        <w:t>北京数字政通科技股份有限公司</w:t>
      </w:r>
    </w:p>
    <w:p>
      <w:pPr>
        <w:pStyle w:val="BodyText"/>
        <w:spacing w:before="41" w:line="207" w:lineRule="auto"/>
        <w:ind w:left="428"/>
      </w:pPr>
      <w:r>
        <w:rPr>
          <w:rFonts w:ascii="SimHei" w:eastAsia="SimHei" w:hAnsi="SimHei" w:cs="SimHei"/>
          <w:spacing w:val="5"/>
        </w:rPr>
        <w:t>主要起草人员</w:t>
      </w:r>
      <w:r>
        <w:rPr>
          <w:rFonts w:ascii="SimHei" w:eastAsia="SimHei" w:hAnsi="SimHei" w:cs="SimHei"/>
          <w:spacing w:val="5"/>
        </w:rPr>
        <w:t xml:space="preserve">  </w:t>
      </w:r>
      <w:r>
        <w:rPr>
          <w:spacing w:val="5"/>
        </w:rPr>
        <w:t>王</w:t>
      </w:r>
      <w:r>
        <w:rPr>
          <w:spacing w:val="14"/>
        </w:rPr>
        <w:t xml:space="preserve">   </w:t>
      </w:r>
      <w:r>
        <w:rPr>
          <w:spacing w:val="5"/>
        </w:rPr>
        <w:t>颖</w:t>
      </w:r>
      <w:r>
        <w:rPr>
          <w:spacing w:val="14"/>
        </w:rPr>
        <w:t xml:space="preserve">   </w:t>
      </w:r>
      <w:r>
        <w:rPr>
          <w:spacing w:val="5"/>
        </w:rPr>
        <w:t>王景仲</w:t>
      </w:r>
      <w:r>
        <w:rPr>
          <w:spacing w:val="13"/>
        </w:rPr>
        <w:t xml:space="preserve">   </w:t>
      </w:r>
      <w:r>
        <w:rPr>
          <w:spacing w:val="5"/>
        </w:rPr>
        <w:t>李良昆</w:t>
      </w:r>
      <w:r>
        <w:rPr>
          <w:spacing w:val="14"/>
        </w:rPr>
        <w:t xml:space="preserve">   </w:t>
      </w:r>
      <w:r>
        <w:rPr>
          <w:spacing w:val="5"/>
        </w:rPr>
        <w:t>郭</w:t>
      </w:r>
      <w:r>
        <w:rPr>
          <w:spacing w:val="14"/>
        </w:rPr>
        <w:t xml:space="preserve">   </w:t>
      </w:r>
      <w:r>
        <w:rPr>
          <w:spacing w:val="5"/>
        </w:rPr>
        <w:t>强</w:t>
      </w:r>
      <w:r>
        <w:rPr>
          <w:spacing w:val="13"/>
        </w:rPr>
        <w:t xml:space="preserve">   </w:t>
      </w:r>
      <w:r>
        <w:rPr>
          <w:spacing w:val="5"/>
        </w:rPr>
        <w:t>石</w:t>
      </w:r>
      <w:r>
        <w:rPr>
          <w:spacing w:val="14"/>
        </w:rPr>
        <w:t xml:space="preserve">   </w:t>
      </w:r>
      <w:r>
        <w:rPr>
          <w:spacing w:val="5"/>
        </w:rPr>
        <w:t>征</w:t>
      </w:r>
    </w:p>
    <w:p>
      <w:pPr>
        <w:spacing w:line="207" w:lineRule="auto"/>
        <w:sectPr>
          <w:footerReference w:type="default" r:id="rId5"/>
          <w:type w:val="nextPage"/>
          <w:pgSz w:w="6346" w:h="9510"/>
          <w:pgMar w:top="591" w:right="190" w:bottom="372" w:left="201" w:header="0" w:footer="139" w:gutter="0"/>
          <w:pgNumType w:start="2"/>
          <w:cols w:space="708"/>
          <w:titlePg w:val="0"/>
        </w:sectPr>
      </w:pPr>
    </w:p>
    <w:p>
      <w:pPr>
        <w:spacing w:line="194" w:lineRule="exact"/>
      </w:pPr>
    </w:p>
    <w:tbl>
      <w:tblPr>
        <w:tblStyle w:val="TableNormal0"/>
        <w:tblW w:w="5433" w:type="dxa"/>
        <w:tblInd w:w="2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350"/>
        <w:gridCol w:w="838"/>
        <w:gridCol w:w="839"/>
        <w:gridCol w:w="837"/>
        <w:gridCol w:w="839"/>
        <w:gridCol w:w="730"/>
      </w:tblGrid>
      <w:tr>
        <w:tblPrEx>
          <w:tblW w:w="5433" w:type="dxa"/>
          <w:tblInd w:w="24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6"/>
        </w:trPr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8" w:type="dxa"/>
            <w:vAlign w:val="top"/>
          </w:tcPr>
          <w:p>
            <w:pPr>
              <w:pStyle w:val="TableText"/>
              <w:spacing w:before="2" w:line="170" w:lineRule="auto"/>
              <w:ind w:left="108"/>
            </w:pPr>
            <w:r>
              <w:rPr>
                <w:spacing w:val="7"/>
              </w:rPr>
              <w:t>宋海光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line="172" w:lineRule="auto"/>
              <w:ind w:left="107"/>
            </w:pPr>
            <w:r>
              <w:rPr>
                <w:spacing w:val="2"/>
              </w:rPr>
              <w:t>谭</w:t>
            </w:r>
            <w:r>
              <w:rPr>
                <w:spacing w:val="13"/>
              </w:rPr>
              <w:t xml:space="preserve">   </w:t>
            </w:r>
            <w:r>
              <w:rPr>
                <w:spacing w:val="2"/>
              </w:rPr>
              <w:t>博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1" w:line="171" w:lineRule="auto"/>
              <w:ind w:left="112"/>
            </w:pPr>
            <w:r>
              <w:rPr>
                <w:spacing w:val="-1"/>
              </w:rPr>
              <w:t>王</w:t>
            </w:r>
            <w:r>
              <w:rPr>
                <w:spacing w:val="13"/>
              </w:rPr>
              <w:t xml:space="preserve">   </w:t>
            </w:r>
            <w:r>
              <w:rPr>
                <w:spacing w:val="-1"/>
              </w:rPr>
              <w:t>杨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1" w:line="171" w:lineRule="auto"/>
              <w:ind w:left="107"/>
            </w:pPr>
            <w:r>
              <w:rPr>
                <w:spacing w:val="7"/>
              </w:rPr>
              <w:t>孟凡来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4" w:line="169" w:lineRule="auto"/>
              <w:jc w:val="right"/>
            </w:pPr>
            <w:r>
              <w:rPr>
                <w:spacing w:val="-21"/>
              </w:rPr>
              <w:t>田</w:t>
            </w:r>
            <w:r>
              <w:rPr>
                <w:spacing w:val="13"/>
              </w:rPr>
              <w:t xml:space="preserve">   </w:t>
            </w:r>
            <w:r>
              <w:rPr>
                <w:spacing w:val="-5"/>
              </w:rPr>
              <w:t>磊</w:t>
            </w:r>
          </w:p>
        </w:tc>
      </w:tr>
      <w:tr>
        <w:tblPrEx>
          <w:tblW w:w="5433" w:type="dxa"/>
          <w:tblInd w:w="244" w:type="dxa"/>
          <w:tblLayout w:type="fixed"/>
        </w:tblPrEx>
        <w:trPr>
          <w:trHeight w:val="309"/>
        </w:trPr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8" w:type="dxa"/>
            <w:vAlign w:val="top"/>
          </w:tcPr>
          <w:p>
            <w:pPr>
              <w:pStyle w:val="TableText"/>
              <w:spacing w:before="61" w:line="166" w:lineRule="auto"/>
              <w:ind w:left="109"/>
            </w:pPr>
            <w:r>
              <w:rPr>
                <w:spacing w:val="1"/>
              </w:rPr>
              <w:t>朱</w:t>
            </w:r>
            <w:r>
              <w:rPr>
                <w:spacing w:val="13"/>
              </w:rPr>
              <w:t xml:space="preserve">   </w:t>
            </w:r>
            <w:r>
              <w:rPr>
                <w:spacing w:val="1"/>
              </w:rPr>
              <w:t>琦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61" w:line="166" w:lineRule="auto"/>
              <w:ind w:left="115"/>
            </w:pPr>
            <w:r>
              <w:rPr>
                <w:spacing w:val="5"/>
              </w:rPr>
              <w:t>张顺冉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58" w:line="168" w:lineRule="auto"/>
              <w:ind w:left="108"/>
            </w:pPr>
            <w:r>
              <w:rPr>
                <w:spacing w:val="7"/>
              </w:rPr>
              <w:t>包世泰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58" w:line="168" w:lineRule="auto"/>
              <w:ind w:left="109"/>
            </w:pPr>
            <w:r>
              <w:rPr>
                <w:spacing w:val="7"/>
              </w:rPr>
              <w:t>蒋劲松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61" w:line="166" w:lineRule="auto"/>
              <w:jc w:val="right"/>
            </w:pPr>
            <w:r>
              <w:rPr>
                <w:spacing w:val="7"/>
              </w:rPr>
              <w:t>李晨阳</w:t>
            </w:r>
          </w:p>
        </w:tc>
      </w:tr>
      <w:tr>
        <w:tblPrEx>
          <w:tblW w:w="5433" w:type="dxa"/>
          <w:tblInd w:w="244" w:type="dxa"/>
          <w:tblLayout w:type="fixed"/>
        </w:tblPrEx>
        <w:trPr>
          <w:trHeight w:val="619"/>
        </w:trPr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8" w:type="dxa"/>
            <w:vAlign w:val="top"/>
          </w:tcPr>
          <w:p>
            <w:pPr>
              <w:pStyle w:val="TableText"/>
              <w:spacing w:before="57" w:line="193" w:lineRule="auto"/>
              <w:ind w:left="108" w:right="108"/>
            </w:pPr>
            <w:r>
              <w:rPr>
                <w:spacing w:val="7"/>
              </w:rPr>
              <w:t>刘俐含</w:t>
            </w:r>
            <w:r>
              <w:t xml:space="preserve"> </w:t>
            </w:r>
            <w:r>
              <w:rPr>
                <w:spacing w:val="7"/>
              </w:rPr>
              <w:t>李晓晖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56" w:line="182" w:lineRule="auto"/>
              <w:ind w:left="110"/>
            </w:pPr>
            <w:r>
              <w:rPr>
                <w:spacing w:val="6"/>
              </w:rPr>
              <w:t>毕庆坤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53" w:line="184" w:lineRule="auto"/>
              <w:ind w:left="108"/>
            </w:pPr>
            <w:r>
              <w:rPr>
                <w:spacing w:val="7"/>
              </w:rPr>
              <w:t>孙建龙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56" w:line="184" w:lineRule="auto"/>
              <w:ind w:left="114"/>
            </w:pPr>
            <w:r>
              <w:rPr>
                <w:spacing w:val="5"/>
              </w:rPr>
              <w:t>王洪深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55" w:line="183" w:lineRule="auto"/>
              <w:jc w:val="right"/>
            </w:pPr>
            <w:r>
              <w:rPr>
                <w:spacing w:val="7"/>
              </w:rPr>
              <w:t>霍文虎</w:t>
            </w:r>
          </w:p>
        </w:tc>
      </w:tr>
      <w:tr>
        <w:tblPrEx>
          <w:tblW w:w="5433" w:type="dxa"/>
          <w:tblInd w:w="244" w:type="dxa"/>
          <w:tblLayout w:type="fixed"/>
        </w:tblPrEx>
        <w:trPr>
          <w:trHeight w:val="575"/>
        </w:trPr>
        <w:tc>
          <w:tcPr>
            <w:tcW w:w="1350" w:type="dxa"/>
            <w:vAlign w:val="top"/>
          </w:tcPr>
          <w:p>
            <w:pPr>
              <w:spacing w:before="53" w:line="268" w:lineRule="exact"/>
              <w:rPr>
                <w:rFonts w:ascii="SimHei" w:eastAsia="SimHei" w:hAnsi="SimHei" w:cs="SimHei"/>
                <w:sz w:val="20"/>
                <w:szCs w:val="20"/>
              </w:rPr>
            </w:pPr>
            <w:r>
              <w:rPr>
                <w:rFonts w:ascii="SimHei" w:eastAsia="SimHei" w:hAnsi="SimHei" w:cs="SimHei"/>
                <w:spacing w:val="7"/>
                <w:position w:val="1"/>
                <w:sz w:val="20"/>
                <w:szCs w:val="20"/>
              </w:rPr>
              <w:t>主要审查人员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spacing w:before="70" w:line="173" w:lineRule="auto"/>
              <w:ind w:left="112" w:right="108"/>
            </w:pPr>
            <w:r>
              <w:rPr>
                <w:spacing w:val="-6"/>
              </w:rPr>
              <w:t>刘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莹</w:t>
            </w:r>
            <w:r>
              <w:t xml:space="preserve"> </w:t>
            </w:r>
            <w:r>
              <w:rPr>
                <w:spacing w:val="5"/>
              </w:rPr>
              <w:t>孟凡迪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70" w:line="173" w:lineRule="auto"/>
              <w:ind w:left="113" w:right="108" w:hanging="1"/>
            </w:pPr>
            <w:r>
              <w:rPr>
                <w:spacing w:val="-2"/>
              </w:rPr>
              <w:t>刘</w:t>
            </w:r>
            <w:r>
              <w:rPr>
                <w:spacing w:val="14"/>
              </w:rPr>
              <w:t xml:space="preserve">   </w:t>
            </w:r>
            <w:r>
              <w:rPr>
                <w:spacing w:val="-2"/>
              </w:rPr>
              <w:t>冰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孙庆珍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68" w:line="180" w:lineRule="auto"/>
              <w:ind w:left="114"/>
            </w:pPr>
            <w:r>
              <w:rPr>
                <w:spacing w:val="-2"/>
              </w:rPr>
              <w:t>董</w:t>
            </w:r>
            <w:r>
              <w:rPr>
                <w:spacing w:val="17"/>
              </w:rPr>
              <w:t xml:space="preserve">   </w:t>
            </w:r>
            <w:r>
              <w:rPr>
                <w:spacing w:val="-2"/>
              </w:rPr>
              <w:t>晖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68" w:line="180" w:lineRule="auto"/>
              <w:ind w:left="115"/>
            </w:pPr>
            <w:r>
              <w:rPr>
                <w:spacing w:val="5"/>
              </w:rPr>
              <w:t>李源泰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68" w:line="180" w:lineRule="auto"/>
              <w:jc w:val="right"/>
            </w:pPr>
            <w:r>
              <w:rPr>
                <w:spacing w:val="4"/>
              </w:rPr>
              <w:t>李国清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6"/>
          <w:footerReference w:type="default" r:id="rId7"/>
          <w:pgSz w:w="6346" w:h="9510"/>
          <w:pgMar w:top="1" w:right="282" w:bottom="373" w:left="385" w:header="0" w:footer="139" w:gutter="0"/>
          <w:pgNumType w:start="3"/>
          <w:cols w:space="708"/>
        </w:sectPr>
      </w:pPr>
    </w:p>
    <w:p>
      <w:pPr>
        <w:spacing w:line="303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88" w:line="359" w:lineRule="exact"/>
        <w:ind w:left="2473"/>
        <w:rPr>
          <w:rFonts w:ascii="SimHei" w:eastAsia="SimHei" w:hAnsi="SimHei" w:cs="SimHei"/>
          <w:sz w:val="27"/>
          <w:szCs w:val="27"/>
        </w:rPr>
      </w:pPr>
      <w:bookmarkStart w:id="0" w:name="bookmark1"/>
      <w:bookmarkEnd w:id="0"/>
      <w:r>
        <w:rPr>
          <w:rFonts w:ascii="SimHei" w:eastAsia="SimHei" w:hAnsi="SimHei" w:cs="SimHei"/>
          <w:spacing w:val="-23"/>
          <w:position w:val="1"/>
          <w:sz w:val="27"/>
          <w:szCs w:val="27"/>
        </w:rPr>
        <w:t>目</w:t>
      </w:r>
      <w:r>
        <w:rPr>
          <w:rFonts w:ascii="SimHei" w:eastAsia="SimHei" w:hAnsi="SimHei" w:cs="SimHei"/>
          <w:spacing w:val="8"/>
          <w:position w:val="1"/>
          <w:sz w:val="27"/>
          <w:szCs w:val="27"/>
        </w:rPr>
        <w:t xml:space="preserve">    </w:t>
      </w:r>
      <w:r>
        <w:rPr>
          <w:rFonts w:ascii="SimHei" w:eastAsia="SimHei" w:hAnsi="SimHei" w:cs="SimHei"/>
          <w:spacing w:val="-23"/>
          <w:position w:val="1"/>
          <w:sz w:val="27"/>
          <w:szCs w:val="27"/>
        </w:rPr>
        <w:t>次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1574132496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20"/>
          <w:szCs w:val="20"/>
        </w:rPr>
      </w:sdtEndPr>
      <w:sdtContent>
        <w:p>
          <w:pPr>
            <w:pStyle w:val="BodyText"/>
            <w:tabs>
              <w:tab w:val="right" w:leader="dot" w:pos="5949"/>
            </w:tabs>
            <w:spacing w:before="85" w:line="181" w:lineRule="auto"/>
            <w:ind w:left="20"/>
          </w:pPr>
          <w:r>
            <w:rPr>
              <w:spacing w:val="-12"/>
            </w:rPr>
            <w:t>1</w:t>
          </w:r>
          <w:r>
            <w:rPr>
              <w:spacing w:val="18"/>
              <w:w w:val="101"/>
            </w:rPr>
            <w:t xml:space="preserve">   </w:t>
          </w:r>
          <w:r>
            <w:rPr>
              <w:spacing w:val="-12"/>
            </w:rPr>
            <w:t>总则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1"/>
            </w:rPr>
            <w:t xml:space="preserve">  </w:t>
          </w:r>
          <w:hyperlink w:anchor="bookmark2" w:history="1">
            <w:r>
              <w:rPr>
                <w:spacing w:val="-38"/>
              </w:rPr>
              <w:t>1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5" w:line="187" w:lineRule="auto"/>
            <w:ind w:left="3"/>
          </w:pPr>
          <w:r>
            <w:rPr>
              <w:spacing w:val="-7"/>
            </w:rPr>
            <w:t>2</w:t>
          </w:r>
          <w:r>
            <w:rPr>
              <w:spacing w:val="17"/>
              <w:w w:val="101"/>
            </w:rPr>
            <w:t xml:space="preserve">   </w:t>
          </w:r>
          <w:r>
            <w:rPr>
              <w:spacing w:val="-7"/>
            </w:rPr>
            <w:t>术语、符号和代码</w:t>
          </w:r>
          <w:r>
            <w:rPr>
              <w:spacing w:val="53"/>
            </w:rPr>
            <w:t xml:space="preserve">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3" w:history="1">
            <w:r>
              <w:rPr>
                <w:spacing w:val="-21"/>
              </w:rPr>
              <w:t>2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2" w:line="182" w:lineRule="auto"/>
            <w:ind w:left="422"/>
          </w:pPr>
          <w:r>
            <w:rPr>
              <w:spacing w:val="-7"/>
            </w:rPr>
            <w:t>2</w:t>
          </w:r>
          <w:r>
            <w:rPr>
              <w:spacing w:val="-31"/>
            </w:rPr>
            <w:t xml:space="preserve"> </w:t>
          </w:r>
          <w:r>
            <w:rPr>
              <w:spacing w:val="-7"/>
            </w:rPr>
            <w:t>.</w:t>
          </w:r>
          <w:r>
            <w:rPr>
              <w:spacing w:val="6"/>
            </w:rPr>
            <w:t xml:space="preserve"> </w:t>
          </w:r>
          <w:r>
            <w:rPr>
              <w:spacing w:val="-7"/>
            </w:rPr>
            <w:t xml:space="preserve">1    术语   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4" w:history="1">
            <w:r>
              <w:rPr>
                <w:spacing w:val="-21"/>
              </w:rPr>
              <w:t>2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8" w:line="184" w:lineRule="auto"/>
            <w:ind w:left="422"/>
          </w:pPr>
          <w:r>
            <w:rPr>
              <w:spacing w:val="-6"/>
            </w:rPr>
            <w:t>2</w:t>
          </w:r>
          <w:r>
            <w:rPr>
              <w:spacing w:val="-33"/>
            </w:rPr>
            <w:t xml:space="preserve"> </w:t>
          </w:r>
          <w:r>
            <w:rPr>
              <w:spacing w:val="-6"/>
            </w:rPr>
            <w:t>.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2    符号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7"/>
            </w:rPr>
            <w:t xml:space="preserve"> </w:t>
          </w:r>
          <w:hyperlink w:anchor="bookmark1" w:history="1">
            <w:r>
              <w:rPr>
                <w:spacing w:val="-24"/>
              </w:rPr>
              <w:t>3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1" w:line="184" w:lineRule="auto"/>
            <w:ind w:left="422"/>
          </w:pPr>
          <w:r>
            <w:rPr>
              <w:spacing w:val="-7"/>
            </w:rPr>
            <w:t>2</w:t>
          </w:r>
          <w:r>
            <w:rPr>
              <w:spacing w:val="-27"/>
            </w:rPr>
            <w:t xml:space="preserve"> </w:t>
          </w:r>
          <w:r>
            <w:rPr>
              <w:spacing w:val="-7"/>
            </w:rPr>
            <w:t>.</w:t>
          </w:r>
          <w:r>
            <w:rPr>
              <w:spacing w:val="-8"/>
            </w:rPr>
            <w:t xml:space="preserve"> </w:t>
          </w:r>
          <w:r>
            <w:rPr>
              <w:spacing w:val="-7"/>
            </w:rPr>
            <w:t>3    代码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7"/>
            </w:rPr>
            <w:t xml:space="preserve"> </w:t>
          </w:r>
          <w:hyperlink w:anchor="bookmark1" w:history="1">
            <w:r>
              <w:rPr>
                <w:spacing w:val="-24"/>
              </w:rPr>
              <w:t>3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7" w:line="182" w:lineRule="auto"/>
            <w:ind w:left="6"/>
          </w:pPr>
          <w:r>
            <w:rPr>
              <w:spacing w:val="1"/>
            </w:rPr>
            <w:t>3</w:t>
          </w:r>
          <w:r>
            <w:rPr>
              <w:spacing w:val="16"/>
            </w:rPr>
            <w:t xml:space="preserve">   </w:t>
          </w:r>
          <w:r>
            <w:rPr>
              <w:spacing w:val="1"/>
            </w:rPr>
            <w:t>基本规定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1"/>
            </w:rPr>
            <w:t xml:space="preserve"> </w:t>
          </w:r>
          <w:hyperlink w:anchor="bookmark5" w:history="1">
            <w:r>
              <w:rPr>
                <w:spacing w:val="-2"/>
                <w:w w:val="87"/>
              </w:rPr>
              <w:t>4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8" w:line="182" w:lineRule="auto"/>
            <w:ind w:left="425"/>
          </w:pPr>
          <w:r>
            <w:rPr>
              <w:spacing w:val="-4"/>
            </w:rPr>
            <w:t>3</w:t>
          </w:r>
          <w:r>
            <w:rPr>
              <w:spacing w:val="-34"/>
            </w:rPr>
            <w:t xml:space="preserve"> </w:t>
          </w:r>
          <w:r>
            <w:rPr>
              <w:spacing w:val="-4"/>
            </w:rPr>
            <w:t>. 1    一般规定</w:t>
          </w:r>
          <w:r>
            <w:rPr>
              <w:spacing w:val="14"/>
            </w:rPr>
            <w:t xml:space="preserve">   </w:t>
          </w:r>
          <w:r>
            <w:tab/>
          </w:r>
          <w:r>
            <w:rPr>
              <w:spacing w:val="41"/>
            </w:rPr>
            <w:t xml:space="preserve"> </w:t>
          </w:r>
          <w:hyperlink w:anchor="bookmark6" w:history="1">
            <w:r>
              <w:rPr>
                <w:spacing w:val="-2"/>
                <w:w w:val="87"/>
              </w:rPr>
              <w:t>4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6" w:line="188" w:lineRule="auto"/>
            <w:ind w:left="425"/>
          </w:pPr>
          <w:r>
            <w:rPr>
              <w:spacing w:val="-5"/>
            </w:rPr>
            <w:t>3</w:t>
          </w:r>
          <w:r>
            <w:rPr>
              <w:spacing w:val="-34"/>
            </w:rPr>
            <w:t xml:space="preserve"> </w:t>
          </w:r>
          <w:r>
            <w:rPr>
              <w:spacing w:val="-5"/>
            </w:rPr>
            <w:t>. 2</w:t>
          </w:r>
          <w:r>
            <w:rPr>
              <w:spacing w:val="16"/>
            </w:rPr>
            <w:t xml:space="preserve">   </w:t>
          </w:r>
          <w:r>
            <w:rPr>
              <w:spacing w:val="-5"/>
            </w:rPr>
            <w:t>省级、市级平台衔接关系</w:t>
          </w:r>
          <w:r>
            <w:rPr>
              <w:spacing w:val="56"/>
            </w:rPr>
            <w:t xml:space="preserve"> </w:t>
          </w:r>
          <w:r>
            <w:tab/>
          </w:r>
          <w:r>
            <w:rPr>
              <w:spacing w:val="41"/>
            </w:rPr>
            <w:t xml:space="preserve"> </w:t>
          </w:r>
          <w:hyperlink w:anchor="bookmark7" w:history="1">
            <w:r>
              <w:rPr>
                <w:spacing w:val="-2"/>
                <w:w w:val="87"/>
              </w:rPr>
              <w:t>4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49" w:line="184" w:lineRule="auto"/>
            <w:ind w:left="425"/>
          </w:pPr>
          <w:r>
            <w:rPr>
              <w:spacing w:val="-4"/>
            </w:rPr>
            <w:t>3</w:t>
          </w:r>
          <w:r>
            <w:rPr>
              <w:spacing w:val="-26"/>
            </w:rPr>
            <w:t xml:space="preserve"> </w:t>
          </w:r>
          <w:r>
            <w:rPr>
              <w:spacing w:val="-4"/>
            </w:rPr>
            <w:t>. 3    CIM 基础平台构成</w:t>
          </w:r>
          <w:r>
            <w:rPr>
              <w:spacing w:val="16"/>
            </w:rPr>
            <w:t xml:space="preserve">  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8" w:history="1">
            <w:r>
              <w:rPr>
                <w:spacing w:val="-21"/>
              </w:rPr>
              <w:t>5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4" w:line="185" w:lineRule="auto"/>
          </w:pPr>
          <w:r>
            <w:rPr>
              <w:spacing w:val="2"/>
            </w:rPr>
            <w:t>4</w:t>
          </w:r>
          <w:r>
            <w:rPr>
              <w:spacing w:val="16"/>
              <w:w w:val="101"/>
            </w:rPr>
            <w:t xml:space="preserve">   </w:t>
          </w:r>
          <w:r>
            <w:rPr>
              <w:spacing w:val="2"/>
            </w:rPr>
            <w:t>平台功能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50"/>
            </w:rPr>
            <w:t xml:space="preserve"> </w:t>
          </w:r>
          <w:hyperlink w:anchor="bookmark9" w:history="1">
            <w:r>
              <w:rPr>
                <w:spacing w:val="-17"/>
                <w:w w:val="92"/>
              </w:rPr>
              <w:t>8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4" w:line="185" w:lineRule="auto"/>
            <w:ind w:left="419"/>
          </w:pPr>
          <w:r>
            <w:rPr>
              <w:spacing w:val="-2"/>
            </w:rPr>
            <w:t>4</w:t>
          </w:r>
          <w:r>
            <w:rPr>
              <w:spacing w:val="-34"/>
            </w:rPr>
            <w:t xml:space="preserve"> </w:t>
          </w:r>
          <w:r>
            <w:rPr>
              <w:spacing w:val="-2"/>
            </w:rPr>
            <w:t xml:space="preserve">. 1    省级 CIM 基础平台功能   </w:t>
          </w:r>
          <w:r>
            <w:tab/>
          </w:r>
          <w:r>
            <w:rPr>
              <w:spacing w:val="50"/>
            </w:rPr>
            <w:t xml:space="preserve"> </w:t>
          </w:r>
          <w:hyperlink w:anchor="bookmark10" w:history="1">
            <w:r>
              <w:rPr>
                <w:spacing w:val="-17"/>
                <w:w w:val="92"/>
              </w:rPr>
              <w:t>8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52" w:line="185" w:lineRule="auto"/>
            <w:ind w:left="419"/>
          </w:pPr>
          <w:r>
            <w:rPr>
              <w:spacing w:val="-2"/>
            </w:rPr>
            <w:t>4</w:t>
          </w:r>
          <w:r>
            <w:rPr>
              <w:spacing w:val="-26"/>
            </w:rPr>
            <w:t xml:space="preserve"> </w:t>
          </w:r>
          <w:r>
            <w:rPr>
              <w:spacing w:val="-2"/>
            </w:rPr>
            <w:t>.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2</w:t>
          </w:r>
          <w:r>
            <w:rPr>
              <w:spacing w:val="16"/>
              <w:w w:val="101"/>
            </w:rPr>
            <w:t xml:space="preserve">   </w:t>
          </w:r>
          <w:r>
            <w:rPr>
              <w:spacing w:val="-2"/>
            </w:rPr>
            <w:t>市级 CIM 基础平台功能</w:t>
          </w:r>
          <w:r>
            <w:rPr>
              <w:spacing w:val="12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1" w:history="1">
            <w:r>
              <w:rPr>
                <w:spacing w:val="-43"/>
              </w:rPr>
              <w:t>1</w:t>
            </w:r>
          </w:hyperlink>
          <w:r>
            <w:rPr>
              <w:spacing w:val="-9"/>
            </w:rPr>
            <w:t>0</w:t>
          </w:r>
        </w:p>
        <w:p>
          <w:pPr>
            <w:pStyle w:val="BodyText"/>
            <w:tabs>
              <w:tab w:val="right" w:leader="dot" w:pos="5949"/>
            </w:tabs>
            <w:spacing w:before="55" w:line="183" w:lineRule="auto"/>
            <w:ind w:left="3"/>
          </w:pPr>
          <w:r>
            <w:rPr>
              <w:spacing w:val="2"/>
            </w:rPr>
            <w:t>5</w:t>
          </w:r>
          <w:r>
            <w:rPr>
              <w:spacing w:val="15"/>
              <w:w w:val="101"/>
            </w:rPr>
            <w:t xml:space="preserve">   </w:t>
          </w:r>
          <w:r>
            <w:rPr>
              <w:spacing w:val="2"/>
            </w:rPr>
            <w:t>平台应用</w:t>
          </w:r>
          <w:r>
            <w:rPr>
              <w:spacing w:val="54"/>
              <w:w w:val="101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2" w:history="1">
            <w:r>
              <w:rPr>
                <w:spacing w:val="-38"/>
                <w:w w:val="95"/>
              </w:rPr>
              <w:t>1</w:t>
            </w:r>
          </w:hyperlink>
          <w:r>
            <w:rPr>
              <w:spacing w:val="-4"/>
              <w:w w:val="95"/>
            </w:rPr>
            <w:t>4</w:t>
          </w:r>
        </w:p>
        <w:p>
          <w:pPr>
            <w:pStyle w:val="BodyText"/>
            <w:tabs>
              <w:tab w:val="right" w:leader="dot" w:pos="5949"/>
            </w:tabs>
            <w:spacing w:before="56" w:line="183" w:lineRule="auto"/>
            <w:ind w:left="4"/>
          </w:pPr>
          <w:r>
            <w:rPr>
              <w:spacing w:val="1"/>
            </w:rPr>
            <w:t>6</w:t>
          </w:r>
          <w:r>
            <w:rPr>
              <w:spacing w:val="16"/>
              <w:w w:val="101"/>
            </w:rPr>
            <w:t xml:space="preserve">   </w:t>
          </w:r>
          <w:r>
            <w:rPr>
              <w:spacing w:val="1"/>
            </w:rPr>
            <w:t>平台数据</w:t>
          </w:r>
          <w:r>
            <w:rPr>
              <w:spacing w:val="55"/>
              <w:w w:val="101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3" w:history="1">
            <w:r>
              <w:rPr>
                <w:spacing w:val="-37"/>
              </w:rPr>
              <w:t>1</w:t>
            </w:r>
          </w:hyperlink>
          <w:r>
            <w:rPr>
              <w:spacing w:val="-15"/>
            </w:rPr>
            <w:t>5</w:t>
          </w:r>
        </w:p>
        <w:p>
          <w:pPr>
            <w:pStyle w:val="BodyText"/>
            <w:tabs>
              <w:tab w:val="right" w:leader="dot" w:pos="5949"/>
            </w:tabs>
            <w:spacing w:before="56" w:line="182" w:lineRule="auto"/>
            <w:ind w:left="423"/>
            <w:sectPr>
              <w:headerReference w:type="default" r:id="rId8"/>
              <w:footerReference w:type="default" r:id="rId9"/>
              <w:pgSz w:w="6346" w:h="9510"/>
              <w:pgMar w:top="400" w:right="206" w:bottom="372" w:left="189" w:header="0" w:footer="139" w:gutter="0"/>
              <w:pgNumType w:start="4"/>
              <w:cols w:space="708"/>
            </w:sectPr>
          </w:pPr>
          <w:r>
            <w:rPr>
              <w:spacing w:val="-2"/>
            </w:rPr>
            <w:t>6. 1</w:t>
          </w:r>
          <w:r>
            <w:rPr>
              <w:spacing w:val="18"/>
              <w:w w:val="101"/>
            </w:rPr>
            <w:t xml:space="preserve">   </w:t>
          </w:r>
          <w:r>
            <w:rPr>
              <w:spacing w:val="-2"/>
            </w:rPr>
            <w:t xml:space="preserve">一般规定  </w:t>
          </w:r>
          <w:r>
            <w:tab/>
          </w:r>
          <w:r>
            <w:rPr>
              <w:spacing w:val="1"/>
            </w:rPr>
            <w:t xml:space="preserve">  </w:t>
          </w:r>
          <w:hyperlink w:anchor="bookmark14" w:history="1">
            <w:r>
              <w:rPr>
                <w:spacing w:val="-37"/>
              </w:rPr>
              <w:t>1</w:t>
            </w:r>
          </w:hyperlink>
          <w:r>
            <w:rPr>
              <w:spacing w:val="-15"/>
            </w:rPr>
            <w:t>5</w:t>
          </w:r>
        </w:p>
      </w:sdtContent>
    </w:sdt>
    <w:sdt>
      <w:sdtPr>
        <w:rPr>
          <w:rFonts w:ascii="Microsoft YaHei" w:eastAsia="Microsoft YaHei" w:hAnsi="Microsoft YaHei" w:cs="Microsoft YaHei"/>
          <w:sz w:val="20"/>
          <w:szCs w:val="20"/>
        </w:rPr>
        <w:id w:val="1672485225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20"/>
          <w:szCs w:val="20"/>
        </w:rPr>
      </w:sdtEndPr>
      <w:sdtContent>
        <w:p>
          <w:pPr>
            <w:pStyle w:val="BodyText"/>
            <w:tabs>
              <w:tab w:val="right" w:leader="dot" w:pos="5949"/>
            </w:tabs>
            <w:spacing w:before="55" w:line="183" w:lineRule="auto"/>
            <w:ind w:left="423"/>
          </w:pPr>
          <w:r>
            <w:t>6.</w:t>
          </w:r>
          <w:r>
            <w:rPr>
              <w:spacing w:val="-9"/>
            </w:rPr>
            <w:t xml:space="preserve"> </w:t>
          </w:r>
          <w:r>
            <w:t>2</w:t>
          </w:r>
          <w:r>
            <w:rPr>
              <w:spacing w:val="15"/>
              <w:w w:val="101"/>
            </w:rPr>
            <w:t xml:space="preserve">   </w:t>
          </w:r>
          <w:r>
            <w:t>数据建库</w:t>
          </w:r>
          <w:r>
            <w:rPr>
              <w:spacing w:val="57"/>
              <w:w w:val="101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5" w:history="1">
            <w:r>
              <w:rPr>
                <w:spacing w:val="-37"/>
              </w:rPr>
              <w:t>1</w:t>
            </w:r>
          </w:hyperlink>
          <w:r>
            <w:rPr>
              <w:spacing w:val="-15"/>
            </w:rPr>
            <w:t>5</w:t>
          </w:r>
        </w:p>
        <w:p>
          <w:pPr>
            <w:pStyle w:val="BodyText"/>
            <w:tabs>
              <w:tab w:val="right" w:leader="dot" w:pos="5949"/>
            </w:tabs>
            <w:spacing w:before="61" w:line="180" w:lineRule="auto"/>
            <w:ind w:left="423"/>
          </w:pPr>
          <w:r>
            <w:rPr>
              <w:spacing w:val="-1"/>
            </w:rPr>
            <w:t>6. 3</w:t>
          </w:r>
          <w:r>
            <w:rPr>
              <w:spacing w:val="15"/>
              <w:w w:val="101"/>
            </w:rPr>
            <w:t xml:space="preserve">   </w:t>
          </w:r>
          <w:r>
            <w:rPr>
              <w:spacing w:val="-1"/>
            </w:rPr>
            <w:t>数据更新</w:t>
          </w:r>
          <w:r>
            <w:rPr>
              <w:spacing w:val="56"/>
              <w:w w:val="101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6" w:history="1">
            <w:r>
              <w:rPr>
                <w:spacing w:val="-43"/>
              </w:rPr>
              <w:t>1</w:t>
            </w:r>
          </w:hyperlink>
          <w:r>
            <w:rPr>
              <w:spacing w:val="-9"/>
            </w:rPr>
            <w:t>6</w:t>
          </w:r>
        </w:p>
        <w:p>
          <w:pPr>
            <w:pStyle w:val="BodyText"/>
            <w:tabs>
              <w:tab w:val="right" w:leader="dot" w:pos="5949"/>
            </w:tabs>
            <w:spacing w:before="58" w:line="180" w:lineRule="auto"/>
            <w:ind w:left="423"/>
          </w:pPr>
          <w:r>
            <w:rPr>
              <w:spacing w:val="3"/>
            </w:rPr>
            <w:t>6.</w:t>
          </w:r>
          <w:r>
            <w:rPr>
              <w:spacing w:val="-11"/>
            </w:rPr>
            <w:t xml:space="preserve"> </w:t>
          </w:r>
          <w:r>
            <w:rPr>
              <w:spacing w:val="3"/>
            </w:rPr>
            <w:t>4</w:t>
          </w:r>
          <w:r>
            <w:rPr>
              <w:spacing w:val="16"/>
            </w:rPr>
            <w:t xml:space="preserve">   </w:t>
          </w:r>
          <w:r>
            <w:rPr>
              <w:spacing w:val="3"/>
            </w:rPr>
            <w:t>数据共享与服务</w:t>
          </w:r>
          <w:r>
            <w:rPr>
              <w:spacing w:val="57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7" w:history="1">
            <w:r>
              <w:rPr>
                <w:spacing w:val="-43"/>
              </w:rPr>
              <w:t>1</w:t>
            </w:r>
          </w:hyperlink>
          <w:r>
            <w:rPr>
              <w:spacing w:val="-9"/>
            </w:rPr>
            <w:t>6</w:t>
          </w:r>
        </w:p>
        <w:p>
          <w:pPr>
            <w:pStyle w:val="BodyText"/>
            <w:tabs>
              <w:tab w:val="right" w:leader="dot" w:pos="5949"/>
            </w:tabs>
            <w:spacing w:before="59" w:line="182" w:lineRule="auto"/>
            <w:ind w:left="423"/>
          </w:pPr>
          <w:r>
            <w:rPr>
              <w:spacing w:val="1"/>
            </w:rPr>
            <w:t>6.</w:t>
          </w:r>
          <w:r>
            <w:rPr>
              <w:spacing w:val="-9"/>
            </w:rPr>
            <w:t xml:space="preserve"> </w:t>
          </w:r>
          <w:r>
            <w:rPr>
              <w:spacing w:val="1"/>
            </w:rPr>
            <w:t>5</w:t>
          </w:r>
          <w:r>
            <w:rPr>
              <w:spacing w:val="16"/>
            </w:rPr>
            <w:t xml:space="preserve">   </w:t>
          </w:r>
          <w:r>
            <w:rPr>
              <w:spacing w:val="1"/>
            </w:rPr>
            <w:t>省级数据库</w:t>
          </w:r>
          <w:r>
            <w:rPr>
              <w:spacing w:val="58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8" w:history="1">
            <w:r>
              <w:rPr>
                <w:spacing w:val="-43"/>
              </w:rPr>
              <w:t>1</w:t>
            </w:r>
          </w:hyperlink>
          <w:r>
            <w:rPr>
              <w:spacing w:val="-9"/>
            </w:rPr>
            <w:t>6</w:t>
          </w:r>
        </w:p>
        <w:p>
          <w:pPr>
            <w:pStyle w:val="BodyText"/>
            <w:tabs>
              <w:tab w:val="right" w:leader="dot" w:pos="5949"/>
            </w:tabs>
            <w:spacing w:before="58" w:line="182" w:lineRule="auto"/>
            <w:ind w:left="423"/>
          </w:pPr>
          <w:r>
            <w:rPr>
              <w:spacing w:val="1"/>
            </w:rPr>
            <w:t>6.</w:t>
          </w:r>
          <w:r>
            <w:rPr>
              <w:spacing w:val="-9"/>
            </w:rPr>
            <w:t xml:space="preserve"> </w:t>
          </w:r>
          <w:r>
            <w:rPr>
              <w:spacing w:val="1"/>
            </w:rPr>
            <w:t>6</w:t>
          </w:r>
          <w:r>
            <w:rPr>
              <w:spacing w:val="16"/>
            </w:rPr>
            <w:t xml:space="preserve">   </w:t>
          </w:r>
          <w:r>
            <w:rPr>
              <w:spacing w:val="1"/>
            </w:rPr>
            <w:t>市级数据库</w:t>
          </w:r>
          <w:r>
            <w:rPr>
              <w:spacing w:val="58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9" w:history="1">
            <w:r>
              <w:rPr>
                <w:spacing w:val="-41"/>
              </w:rPr>
              <w:t>1</w:t>
            </w:r>
          </w:hyperlink>
          <w:r>
            <w:rPr>
              <w:spacing w:val="-11"/>
            </w:rPr>
            <w:t>9</w:t>
          </w:r>
        </w:p>
        <w:p>
          <w:pPr>
            <w:pStyle w:val="BodyText"/>
            <w:tabs>
              <w:tab w:val="right" w:leader="dot" w:pos="5949"/>
            </w:tabs>
            <w:spacing w:before="55" w:line="185" w:lineRule="auto"/>
            <w:ind w:left="1"/>
          </w:pPr>
          <w:r>
            <w:rPr>
              <w:spacing w:val="6"/>
            </w:rPr>
            <w:t>7</w:t>
          </w:r>
          <w:r>
            <w:rPr>
              <w:spacing w:val="15"/>
              <w:w w:val="101"/>
            </w:rPr>
            <w:t xml:space="preserve">   </w:t>
          </w:r>
          <w:r>
            <w:rPr>
              <w:spacing w:val="6"/>
            </w:rPr>
            <w:t>平台运维和安全保障</w:t>
          </w:r>
          <w:r>
            <w:rPr>
              <w:spacing w:val="54"/>
              <w:w w:val="101"/>
            </w:rPr>
            <w:t xml:space="preserve"> </w:t>
          </w:r>
          <w:r>
            <w:tab/>
          </w:r>
          <w:r>
            <w:rPr>
              <w:spacing w:val="45"/>
            </w:rPr>
            <w:t xml:space="preserve"> </w:t>
          </w:r>
          <w:hyperlink w:anchor="bookmark20" w:history="1">
            <w:r>
              <w:rPr>
                <w:spacing w:val="-27"/>
              </w:rPr>
              <w:t>2</w:t>
            </w:r>
          </w:hyperlink>
          <w:r>
            <w:rPr>
              <w:spacing w:val="-9"/>
            </w:rPr>
            <w:t>0</w:t>
          </w:r>
        </w:p>
        <w:p>
          <w:pPr>
            <w:pStyle w:val="BodyText"/>
            <w:tabs>
              <w:tab w:val="right" w:leader="dot" w:pos="5949"/>
            </w:tabs>
            <w:spacing w:before="57" w:line="181" w:lineRule="auto"/>
            <w:ind w:left="420"/>
          </w:pPr>
          <w:r>
            <w:rPr>
              <w:spacing w:val="-4"/>
            </w:rPr>
            <w:t>7</w:t>
          </w:r>
          <w:r>
            <w:rPr>
              <w:spacing w:val="-23"/>
            </w:rPr>
            <w:t xml:space="preserve"> </w:t>
          </w:r>
          <w:r>
            <w:rPr>
              <w:spacing w:val="-4"/>
            </w:rPr>
            <w:t xml:space="preserve">. 1    运行环境  </w:t>
          </w:r>
          <w:r>
            <w:tab/>
          </w:r>
          <w:r>
            <w:rPr>
              <w:spacing w:val="45"/>
            </w:rPr>
            <w:t xml:space="preserve"> </w:t>
          </w:r>
          <w:hyperlink w:anchor="bookmark21" w:history="1">
            <w:r>
              <w:rPr>
                <w:spacing w:val="-27"/>
              </w:rPr>
              <w:t>2</w:t>
            </w:r>
          </w:hyperlink>
          <w:r>
            <w:rPr>
              <w:spacing w:val="-9"/>
            </w:rPr>
            <w:t>0</w:t>
          </w:r>
        </w:p>
      </w:sdtContent>
    </w:sdt>
    <w:p>
      <w:pPr>
        <w:spacing w:line="181" w:lineRule="auto"/>
        <w:sectPr>
          <w:headerReference w:type="default" r:id="rId10"/>
          <w:footerReference w:type="default" r:id="rId11"/>
          <w:type w:val="nextPage"/>
          <w:pgSz w:w="6346" w:h="9510"/>
          <w:pgMar w:top="400" w:right="206" w:bottom="372" w:left="189" w:header="0" w:footer="139" w:gutter="0"/>
          <w:pgNumType w:start="5"/>
          <w:cols w:space="708"/>
          <w:titlePg w:val="0"/>
        </w:sectPr>
      </w:pP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2027656336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20"/>
          <w:szCs w:val="20"/>
        </w:rPr>
      </w:sdtEndPr>
      <w:sdtContent>
        <w:p>
          <w:pPr>
            <w:pStyle w:val="BodyText"/>
            <w:tabs>
              <w:tab w:val="right" w:leader="dot" w:pos="5937"/>
            </w:tabs>
            <w:spacing w:before="1" w:line="184" w:lineRule="auto"/>
            <w:ind w:left="408"/>
          </w:pPr>
          <w:bookmarkStart w:id="1" w:name="bookmark5"/>
          <w:bookmarkEnd w:id="1"/>
          <w:bookmarkStart w:id="2" w:name="bookmark6"/>
          <w:bookmarkEnd w:id="2"/>
          <w:bookmarkStart w:id="3" w:name="bookmark7"/>
          <w:bookmarkEnd w:id="3"/>
          <w:r>
            <w:rPr>
              <w:spacing w:val="-3"/>
            </w:rPr>
            <w:t>7</w:t>
          </w:r>
          <w:r>
            <w:rPr>
              <w:spacing w:val="-34"/>
            </w:rPr>
            <w:t xml:space="preserve"> </w:t>
          </w:r>
          <w:r>
            <w:rPr>
              <w:spacing w:val="-3"/>
            </w:rPr>
            <w:t>.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2</w:t>
          </w:r>
          <w:r>
            <w:rPr>
              <w:spacing w:val="16"/>
            </w:rPr>
            <w:t xml:space="preserve">   </w:t>
          </w:r>
          <w:r>
            <w:rPr>
              <w:spacing w:val="-3"/>
            </w:rPr>
            <w:t>安全保障</w:t>
          </w:r>
          <w:r>
            <w:rPr>
              <w:spacing w:val="57"/>
            </w:rPr>
            <w:t xml:space="preserve"> </w:t>
          </w:r>
          <w:r>
            <w:tab/>
          </w:r>
          <w:r>
            <w:rPr>
              <w:spacing w:val="44"/>
            </w:rPr>
            <w:t xml:space="preserve"> </w:t>
          </w:r>
          <w:hyperlink w:anchor="bookmark22" w:history="1">
            <w:r>
              <w:rPr>
                <w:spacing w:val="-18"/>
              </w:rPr>
              <w:t>2</w:t>
            </w:r>
          </w:hyperlink>
          <w:r>
            <w:rPr>
              <w:spacing w:val="-18"/>
            </w:rPr>
            <w:t>1</w:t>
          </w:r>
        </w:p>
        <w:p>
          <w:pPr>
            <w:pStyle w:val="BodyText"/>
            <w:tabs>
              <w:tab w:val="right" w:leader="dot" w:pos="5937"/>
            </w:tabs>
            <w:spacing w:before="52" w:line="182" w:lineRule="auto"/>
            <w:ind w:left="408"/>
          </w:pPr>
          <w:r>
            <w:rPr>
              <w:spacing w:val="-4"/>
            </w:rPr>
            <w:t>7</w:t>
          </w:r>
          <w:r>
            <w:rPr>
              <w:spacing w:val="-29"/>
            </w:rPr>
            <w:t xml:space="preserve"> </w:t>
          </w:r>
          <w:r>
            <w:rPr>
              <w:spacing w:val="-4"/>
            </w:rPr>
            <w:t>. 3</w:t>
          </w:r>
          <w:r>
            <w:rPr>
              <w:spacing w:val="16"/>
            </w:rPr>
            <w:t xml:space="preserve">   </w:t>
          </w:r>
          <w:r>
            <w:rPr>
              <w:spacing w:val="-4"/>
            </w:rPr>
            <w:t xml:space="preserve">维护管理  </w:t>
          </w:r>
          <w:r>
            <w:tab/>
          </w:r>
          <w:r>
            <w:rPr>
              <w:spacing w:val="44"/>
            </w:rPr>
            <w:t xml:space="preserve"> </w:t>
          </w:r>
          <w:hyperlink w:anchor="bookmark23" w:history="1">
            <w:r>
              <w:rPr>
                <w:spacing w:val="-25"/>
              </w:rPr>
              <w:t>2</w:t>
            </w:r>
          </w:hyperlink>
          <w:r>
            <w:rPr>
              <w:spacing w:val="-11"/>
            </w:rPr>
            <w:t>2</w:t>
          </w:r>
        </w:p>
        <w:p>
          <w:pPr>
            <w:pStyle w:val="BodyText"/>
            <w:tabs>
              <w:tab w:val="right" w:leader="dot" w:pos="5937"/>
            </w:tabs>
            <w:spacing w:before="52" w:line="183" w:lineRule="auto"/>
            <w:ind w:left="13"/>
          </w:pPr>
          <w:r>
            <w:rPr>
              <w:spacing w:val="4"/>
            </w:rPr>
            <w:t>附录 A</w:t>
          </w:r>
          <w:r>
            <w:rPr>
              <w:spacing w:val="13"/>
            </w:rPr>
            <w:t xml:space="preserve">   </w:t>
          </w:r>
          <w:r>
            <w:rPr>
              <w:spacing w:val="4"/>
            </w:rPr>
            <w:t>平台典型应用</w:t>
          </w:r>
          <w:r>
            <w:rPr>
              <w:spacing w:val="19"/>
            </w:rPr>
            <w:t xml:space="preserve">   </w:t>
          </w:r>
          <w:r>
            <w:tab/>
          </w:r>
          <w:r>
            <w:rPr>
              <w:spacing w:val="44"/>
            </w:rPr>
            <w:t xml:space="preserve"> </w:t>
          </w:r>
          <w:hyperlink w:anchor="bookmark24" w:history="1">
            <w:r>
              <w:rPr>
                <w:spacing w:val="-21"/>
              </w:rPr>
              <w:t>2</w:t>
            </w:r>
          </w:hyperlink>
          <w:r>
            <w:rPr>
              <w:spacing w:val="-15"/>
            </w:rPr>
            <w:t>3</w:t>
          </w:r>
        </w:p>
        <w:p>
          <w:pPr>
            <w:pStyle w:val="BodyText"/>
            <w:tabs>
              <w:tab w:val="right" w:leader="dot" w:pos="5937"/>
            </w:tabs>
            <w:spacing w:before="51" w:line="183" w:lineRule="auto"/>
            <w:ind w:left="13"/>
          </w:pPr>
          <w:r>
            <w:rPr>
              <w:spacing w:val="1"/>
            </w:rPr>
            <w:t>附录 B</w:t>
          </w:r>
          <w:r>
            <w:rPr>
              <w:spacing w:val="16"/>
            </w:rPr>
            <w:t xml:space="preserve">   </w:t>
          </w:r>
          <w:r>
            <w:rPr>
              <w:spacing w:val="1"/>
            </w:rPr>
            <w:t xml:space="preserve">市级 </w:t>
          </w:r>
          <w:r>
            <w:t>CIM</w:t>
          </w:r>
          <w:r>
            <w:rPr>
              <w:spacing w:val="1"/>
            </w:rPr>
            <w:t xml:space="preserve"> 平台数据内容</w:t>
          </w:r>
          <w:r>
            <w:rPr>
              <w:spacing w:val="7"/>
            </w:rPr>
            <w:t xml:space="preserve">   </w:t>
          </w:r>
          <w:r>
            <w:tab/>
          </w:r>
          <w:r>
            <w:rPr>
              <w:spacing w:val="47"/>
            </w:rPr>
            <w:t xml:space="preserve"> </w:t>
          </w:r>
          <w:hyperlink w:anchor="bookmark25" w:history="1">
            <w:r>
              <w:rPr>
                <w:spacing w:val="-23"/>
              </w:rPr>
              <w:t>3</w:t>
            </w:r>
          </w:hyperlink>
          <w:r>
            <w:rPr>
              <w:spacing w:val="-15"/>
            </w:rPr>
            <w:t>3</w:t>
          </w:r>
        </w:p>
        <w:p>
          <w:pPr>
            <w:pStyle w:val="BodyText"/>
            <w:tabs>
              <w:tab w:val="right" w:leader="dot" w:pos="5937"/>
            </w:tabs>
            <w:spacing w:before="55" w:line="181" w:lineRule="auto"/>
          </w:pPr>
          <w:r>
            <w:rPr>
              <w:spacing w:val="8"/>
            </w:rPr>
            <w:t>本标准用词说明</w:t>
          </w:r>
          <w:r>
            <w:rPr>
              <w:spacing w:val="14"/>
            </w:rPr>
            <w:t xml:space="preserve">   </w:t>
          </w:r>
          <w:r>
            <w:tab/>
          </w:r>
          <w:r>
            <w:rPr>
              <w:spacing w:val="40"/>
              <w:w w:val="101"/>
            </w:rPr>
            <w:t xml:space="preserve"> </w:t>
          </w:r>
          <w:hyperlink w:anchor="bookmark26" w:history="1">
            <w:r>
              <w:rPr>
                <w:spacing w:val="-16"/>
              </w:rPr>
              <w:t>4</w:t>
            </w:r>
          </w:hyperlink>
          <w:r>
            <w:rPr>
              <w:spacing w:val="-16"/>
            </w:rPr>
            <w:t>1</w:t>
          </w:r>
        </w:p>
        <w:p>
          <w:pPr>
            <w:pStyle w:val="BodyText"/>
            <w:tabs>
              <w:tab w:val="right" w:leader="dot" w:pos="5937"/>
            </w:tabs>
            <w:spacing w:before="56" w:line="181" w:lineRule="auto"/>
            <w:ind w:left="8"/>
          </w:pPr>
          <w:r>
            <w:rPr>
              <w:spacing w:val="7"/>
            </w:rPr>
            <w:t>引用标准名录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0"/>
              <w:w w:val="101"/>
            </w:rPr>
            <w:t xml:space="preserve"> </w:t>
          </w:r>
          <w:hyperlink w:anchor="bookmark27" w:history="1">
            <w:r>
              <w:rPr>
                <w:spacing w:val="-11"/>
                <w:w w:val="96"/>
              </w:rPr>
              <w:t>4</w:t>
            </w:r>
          </w:hyperlink>
          <w:r>
            <w:rPr>
              <w:spacing w:val="-11"/>
              <w:w w:val="96"/>
            </w:rPr>
            <w:t>2</w:t>
          </w:r>
        </w:p>
        <w:p>
          <w:pPr>
            <w:pStyle w:val="BodyText"/>
            <w:tabs>
              <w:tab w:val="right" w:leader="dot" w:pos="5937"/>
            </w:tabs>
            <w:spacing w:before="52" w:line="184" w:lineRule="auto"/>
            <w:ind w:left="1"/>
          </w:pPr>
          <w:r>
            <w:rPr>
              <w:spacing w:val="7"/>
            </w:rPr>
            <w:t>条文说明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0"/>
              <w:w w:val="101"/>
            </w:rPr>
            <w:t xml:space="preserve"> </w:t>
          </w:r>
          <w:hyperlink w:anchor="bookmark28" w:history="1">
            <w:r>
              <w:rPr>
                <w:spacing w:val="-17"/>
              </w:rPr>
              <w:t>4</w:t>
            </w:r>
          </w:hyperlink>
          <w:r>
            <w:rPr>
              <w:spacing w:val="-15"/>
            </w:rPr>
            <w:t>3</w:t>
          </w:r>
        </w:p>
      </w:sdtContent>
    </w:sdt>
    <w:p>
      <w:pPr>
        <w:spacing w:line="184" w:lineRule="auto"/>
        <w:sectPr>
          <w:headerReference w:type="default" r:id="rId12"/>
          <w:footerReference w:type="default" r:id="rId13"/>
          <w:pgSz w:w="6346" w:h="9510"/>
          <w:pgMar w:top="194" w:right="206" w:bottom="373" w:left="202" w:header="0" w:footer="139" w:gutter="0"/>
          <w:pgNumType w:start="6"/>
          <w:cols w:space="708"/>
        </w:sectPr>
      </w:pPr>
    </w:p>
    <w:p>
      <w:pPr>
        <w:pStyle w:val="BodyText"/>
        <w:spacing w:before="59" w:line="209" w:lineRule="auto"/>
        <w:ind w:left="2209"/>
        <w:rPr>
          <w:rFonts w:ascii="SimHei" w:eastAsia="SimHei" w:hAnsi="SimHei" w:cs="SimHei"/>
          <w:sz w:val="27"/>
          <w:szCs w:val="27"/>
        </w:rPr>
      </w:pPr>
      <w:bookmarkStart w:id="4" w:name="bookmark8"/>
      <w:bookmarkEnd w:id="4"/>
      <w:r>
        <w:rPr>
          <w:spacing w:val="-19"/>
          <w:sz w:val="27"/>
          <w:szCs w:val="27"/>
        </w:rPr>
        <w:t>1</w:t>
      </w:r>
      <w:r>
        <w:rPr>
          <w:spacing w:val="24"/>
          <w:w w:val="101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-19"/>
          <w:sz w:val="27"/>
          <w:szCs w:val="27"/>
        </w:rPr>
        <w:t>总</w:t>
      </w:r>
      <w:r>
        <w:rPr>
          <w:rFonts w:ascii="SimHei" w:eastAsia="SimHei" w:hAnsi="SimHei" w:cs="SimHei"/>
          <w:spacing w:val="8"/>
          <w:sz w:val="27"/>
          <w:szCs w:val="27"/>
        </w:rPr>
        <w:t xml:space="preserve">    </w:t>
      </w:r>
      <w:r>
        <w:rPr>
          <w:rFonts w:ascii="SimHei" w:eastAsia="SimHei" w:hAnsi="SimHei" w:cs="SimHei"/>
          <w:spacing w:val="-19"/>
          <w:sz w:val="27"/>
          <w:szCs w:val="27"/>
        </w:rPr>
        <w:t>则</w:t>
      </w:r>
    </w:p>
    <w:p>
      <w:pPr>
        <w:pStyle w:val="BodyText"/>
        <w:spacing w:before="272" w:line="212" w:lineRule="auto"/>
        <w:ind w:left="8" w:right="80" w:hanging="8"/>
        <w:jc w:val="both"/>
      </w:pPr>
      <w:r>
        <w:rPr>
          <w:spacing w:val="4"/>
        </w:rPr>
        <w:t>1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3"/>
        </w:rPr>
        <w:t xml:space="preserve"> </w:t>
      </w:r>
      <w:r>
        <w:rPr>
          <w:spacing w:val="4"/>
        </w:rPr>
        <w:t xml:space="preserve">0. 1    为规范河南省 </w:t>
      </w:r>
      <w:r>
        <w:t>CIM</w:t>
      </w:r>
      <w:r>
        <w:rPr>
          <w:spacing w:val="4"/>
        </w:rPr>
        <w:t xml:space="preserve"> 基础平台的建设、应用和维护</w:t>
      </w:r>
      <w:r>
        <w:rPr>
          <w:spacing w:val="-21"/>
        </w:rPr>
        <w:t xml:space="preserve"> </w:t>
      </w:r>
      <w:r>
        <w:rPr>
          <w:spacing w:val="4"/>
        </w:rPr>
        <w:t>,</w:t>
      </w:r>
      <w:r>
        <w:rPr>
          <w:spacing w:val="3"/>
        </w:rPr>
        <w:t>推动新</w:t>
      </w:r>
      <w:r>
        <w:t xml:space="preserve"> </w:t>
      </w:r>
      <w:r>
        <w:rPr>
          <w:spacing w:val="16"/>
        </w:rPr>
        <w:t>型城市基础设施建设及城市转型和高质量发展</w:t>
      </w:r>
      <w:r>
        <w:rPr>
          <w:spacing w:val="-19"/>
        </w:rPr>
        <w:t xml:space="preserve"> </w:t>
      </w:r>
      <w:r>
        <w:rPr>
          <w:spacing w:val="16"/>
        </w:rPr>
        <w:t>,推进城市治理体</w:t>
      </w:r>
      <w:r>
        <w:t xml:space="preserve"> </w:t>
      </w:r>
      <w:r>
        <w:rPr>
          <w:spacing w:val="8"/>
        </w:rPr>
        <w:t>系和治理能力现代化</w:t>
      </w:r>
      <w:r>
        <w:rPr>
          <w:spacing w:val="-12"/>
        </w:rPr>
        <w:t xml:space="preserve"> </w:t>
      </w:r>
      <w:r>
        <w:rPr>
          <w:spacing w:val="8"/>
        </w:rPr>
        <w:t>,制定本标准。</w:t>
      </w:r>
    </w:p>
    <w:p>
      <w:pPr>
        <w:pStyle w:val="BodyText"/>
        <w:spacing w:before="36" w:line="207" w:lineRule="auto"/>
        <w:ind w:left="1" w:hanging="1"/>
      </w:pPr>
      <w:r>
        <w:rPr>
          <w:spacing w:val="4"/>
        </w:rPr>
        <w:t>1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2"/>
        </w:rPr>
        <w:t xml:space="preserve"> </w:t>
      </w:r>
      <w:r>
        <w:rPr>
          <w:spacing w:val="4"/>
        </w:rPr>
        <w:t>0.</w:t>
      </w:r>
      <w:r>
        <w:rPr>
          <w:spacing w:val="-12"/>
        </w:rPr>
        <w:t xml:space="preserve"> </w:t>
      </w:r>
      <w:r>
        <w:rPr>
          <w:spacing w:val="4"/>
        </w:rPr>
        <w:t>2</w:t>
      </w:r>
      <w:r>
        <w:t xml:space="preserve">    </w:t>
      </w:r>
      <w:r>
        <w:rPr>
          <w:spacing w:val="4"/>
        </w:rPr>
        <w:t xml:space="preserve">本标准适用于指导河南省内 </w:t>
      </w:r>
      <w:r>
        <w:t>CIM</w:t>
      </w:r>
      <w:r>
        <w:rPr>
          <w:spacing w:val="4"/>
        </w:rPr>
        <w:t xml:space="preserve"> 基础平</w:t>
      </w:r>
      <w:r>
        <w:rPr>
          <w:spacing w:val="3"/>
        </w:rPr>
        <w:t xml:space="preserve">台的建设、管理、 </w:t>
      </w:r>
      <w:r>
        <w:rPr>
          <w:spacing w:val="9"/>
        </w:rPr>
        <w:t>应用和运维</w:t>
      </w:r>
      <w:r>
        <w:rPr>
          <w:spacing w:val="-15"/>
        </w:rPr>
        <w:t xml:space="preserve"> </w:t>
      </w:r>
      <w:r>
        <w:rPr>
          <w:spacing w:val="9"/>
        </w:rPr>
        <w:t>,鼓励在原有相关系统的基础上进行扩建升级。</w:t>
      </w:r>
    </w:p>
    <w:p>
      <w:pPr>
        <w:pStyle w:val="BodyText"/>
        <w:spacing w:before="37" w:line="207" w:lineRule="auto"/>
        <w:ind w:left="1" w:right="80" w:hanging="1"/>
      </w:pPr>
      <w:r>
        <w:rPr>
          <w:spacing w:val="4"/>
        </w:rPr>
        <w:t>1</w:t>
      </w:r>
      <w:r>
        <w:rPr>
          <w:spacing w:val="-31"/>
        </w:rPr>
        <w:t xml:space="preserve"> </w:t>
      </w:r>
      <w:r>
        <w:rPr>
          <w:spacing w:val="4"/>
        </w:rPr>
        <w:t>.</w:t>
      </w:r>
      <w:r>
        <w:rPr>
          <w:spacing w:val="-13"/>
        </w:rPr>
        <w:t xml:space="preserve"> </w:t>
      </w:r>
      <w:r>
        <w:rPr>
          <w:spacing w:val="4"/>
        </w:rPr>
        <w:t>0.</w:t>
      </w:r>
      <w:r>
        <w:rPr>
          <w:spacing w:val="-14"/>
        </w:rPr>
        <w:t xml:space="preserve"> </w:t>
      </w:r>
      <w:r>
        <w:rPr>
          <w:spacing w:val="4"/>
        </w:rPr>
        <w:t>3</w:t>
      </w:r>
      <w:r>
        <w:rPr>
          <w:spacing w:val="1"/>
        </w:rPr>
        <w:t xml:space="preserve">    </w:t>
      </w:r>
      <w:r>
        <w:rPr>
          <w:spacing w:val="4"/>
        </w:rPr>
        <w:t xml:space="preserve">河南省 </w:t>
      </w:r>
      <w:r>
        <w:t>CIM</w:t>
      </w:r>
      <w:r>
        <w:rPr>
          <w:spacing w:val="4"/>
        </w:rPr>
        <w:t xml:space="preserve"> 基础平台建设、管理和运行维护</w:t>
      </w:r>
      <w:r>
        <w:rPr>
          <w:spacing w:val="-21"/>
        </w:rPr>
        <w:t xml:space="preserve"> </w:t>
      </w:r>
      <w:r>
        <w:rPr>
          <w:spacing w:val="4"/>
        </w:rPr>
        <w:t>,</w:t>
      </w:r>
      <w:r>
        <w:rPr>
          <w:spacing w:val="-35"/>
        </w:rPr>
        <w:t xml:space="preserve"> </w:t>
      </w:r>
      <w:r>
        <w:rPr>
          <w:spacing w:val="4"/>
        </w:rPr>
        <w:t>除应符合本</w:t>
      </w:r>
      <w:r>
        <w:t xml:space="preserve"> </w:t>
      </w:r>
      <w:r>
        <w:rPr>
          <w:spacing w:val="7"/>
        </w:rPr>
        <w:t>标准外</w:t>
      </w:r>
      <w:r>
        <w:rPr>
          <w:spacing w:val="-7"/>
        </w:rPr>
        <w:t xml:space="preserve"> </w:t>
      </w:r>
      <w:r>
        <w:rPr>
          <w:spacing w:val="7"/>
        </w:rPr>
        <w:t>,</w:t>
      </w:r>
      <w:r>
        <w:rPr>
          <w:spacing w:val="-31"/>
        </w:rPr>
        <w:t xml:space="preserve"> </w:t>
      </w:r>
      <w:r>
        <w:rPr>
          <w:spacing w:val="7"/>
        </w:rPr>
        <w:t>尚应符合国家现行有关标准的规定。</w:t>
      </w:r>
    </w:p>
    <w:p>
      <w:pPr>
        <w:spacing w:line="207" w:lineRule="auto"/>
        <w:sectPr>
          <w:headerReference w:type="default" r:id="rId14"/>
          <w:footerReference w:type="default" r:id="rId15"/>
          <w:pgSz w:w="6346" w:h="9510"/>
          <w:pgMar w:top="400" w:right="118" w:bottom="372" w:left="200" w:header="0" w:footer="139" w:gutter="0"/>
          <w:pgNumType w:start="7"/>
          <w:cols w:space="708"/>
        </w:sectPr>
      </w:pPr>
    </w:p>
    <w:p>
      <w:pPr>
        <w:pStyle w:val="BodyText"/>
        <w:spacing w:before="60" w:line="206" w:lineRule="auto"/>
        <w:ind w:left="1716"/>
        <w:rPr>
          <w:rFonts w:ascii="SimHei" w:eastAsia="SimHei" w:hAnsi="SimHei" w:cs="SimHei"/>
          <w:sz w:val="27"/>
          <w:szCs w:val="27"/>
        </w:rPr>
      </w:pPr>
      <w:r>
        <w:rPr>
          <w:spacing w:val="-12"/>
          <w:sz w:val="27"/>
          <w:szCs w:val="27"/>
        </w:rPr>
        <w:t>2</w:t>
      </w:r>
      <w:r>
        <w:rPr>
          <w:spacing w:val="21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-12"/>
          <w:sz w:val="27"/>
          <w:szCs w:val="27"/>
        </w:rPr>
        <w:t>术语</w:t>
      </w:r>
      <w:r>
        <w:rPr>
          <w:spacing w:val="-12"/>
          <w:sz w:val="27"/>
          <w:szCs w:val="27"/>
        </w:rPr>
        <w:t>、</w:t>
      </w:r>
      <w:r>
        <w:rPr>
          <w:rFonts w:ascii="SimHei" w:eastAsia="SimHei" w:hAnsi="SimHei" w:cs="SimHei"/>
          <w:spacing w:val="-12"/>
          <w:sz w:val="27"/>
          <w:szCs w:val="27"/>
        </w:rPr>
        <w:t>符号和代码</w:t>
      </w:r>
    </w:p>
    <w:p>
      <w:pPr>
        <w:spacing w:line="352" w:lineRule="auto"/>
        <w:rPr>
          <w:rFonts w:ascii="Arial"/>
          <w:sz w:val="21"/>
        </w:rPr>
      </w:pPr>
    </w:p>
    <w:p>
      <w:pPr>
        <w:pStyle w:val="BodyText"/>
        <w:spacing w:before="86" w:line="212" w:lineRule="auto"/>
        <w:ind w:left="2295"/>
        <w:rPr>
          <w:rFonts w:ascii="SimHei" w:eastAsia="SimHei" w:hAnsi="SimHei" w:cs="SimHei"/>
        </w:rPr>
      </w:pPr>
      <w:r>
        <w:rPr>
          <w:spacing w:val="-5"/>
        </w:rPr>
        <w:t xml:space="preserve">2. 1    </w:t>
      </w:r>
      <w:r>
        <w:rPr>
          <w:rFonts w:ascii="SimHei" w:eastAsia="SimHei" w:hAnsi="SimHei" w:cs="SimHei"/>
          <w:spacing w:val="-5"/>
        </w:rPr>
        <w:t>术</w:t>
      </w:r>
      <w:r>
        <w:rPr>
          <w:rFonts w:ascii="SimHei" w:eastAsia="SimHei" w:hAnsi="SimHei" w:cs="SimHei"/>
          <w:spacing w:val="9"/>
        </w:rPr>
        <w:t xml:space="preserve">    </w:t>
      </w:r>
      <w:r>
        <w:rPr>
          <w:rFonts w:ascii="SimHei" w:eastAsia="SimHei" w:hAnsi="SimHei" w:cs="SimHei"/>
          <w:spacing w:val="-5"/>
        </w:rPr>
        <w:t>语</w:t>
      </w:r>
    </w:p>
    <w:p>
      <w:pPr>
        <w:pStyle w:val="BodyText"/>
        <w:spacing w:before="79" w:line="468" w:lineRule="exact"/>
        <w:jc w:val="right"/>
      </w:pPr>
      <w:r>
        <w:rPr>
          <w:spacing w:val="-11"/>
          <w:position w:val="8"/>
        </w:rPr>
        <w:t>2</w:t>
      </w:r>
      <w:r>
        <w:rPr>
          <w:spacing w:val="-34"/>
          <w:position w:val="8"/>
        </w:rPr>
        <w:t xml:space="preserve"> </w:t>
      </w:r>
      <w:r>
        <w:rPr>
          <w:spacing w:val="-11"/>
          <w:position w:val="8"/>
        </w:rPr>
        <w:t>. 1</w:t>
      </w:r>
      <w:r>
        <w:rPr>
          <w:spacing w:val="-34"/>
          <w:position w:val="8"/>
        </w:rPr>
        <w:t xml:space="preserve"> </w:t>
      </w:r>
      <w:r>
        <w:rPr>
          <w:spacing w:val="-11"/>
          <w:position w:val="8"/>
        </w:rPr>
        <w:t>. 1</w:t>
      </w:r>
      <w:r>
        <w:rPr>
          <w:spacing w:val="-10"/>
          <w:position w:val="8"/>
        </w:rPr>
        <w:t xml:space="preserve">    城市信息模型基础平台         ba</w:t>
      </w:r>
      <w:r>
        <w:rPr>
          <w:spacing w:val="-11"/>
          <w:position w:val="8"/>
        </w:rPr>
        <w:t>sic</w:t>
      </w:r>
      <w:r>
        <w:rPr>
          <w:spacing w:val="35"/>
          <w:position w:val="8"/>
        </w:rPr>
        <w:t xml:space="preserve"> </w:t>
      </w:r>
      <w:r>
        <w:rPr>
          <w:spacing w:val="-11"/>
          <w:position w:val="8"/>
        </w:rPr>
        <w:t>platform</w:t>
      </w:r>
      <w:r>
        <w:rPr>
          <w:spacing w:val="35"/>
          <w:w w:val="101"/>
          <w:position w:val="8"/>
        </w:rPr>
        <w:t xml:space="preserve"> </w:t>
      </w:r>
      <w:r>
        <w:rPr>
          <w:spacing w:val="-11"/>
          <w:position w:val="8"/>
        </w:rPr>
        <w:t>of</w:t>
      </w:r>
      <w:r>
        <w:rPr>
          <w:spacing w:val="24"/>
          <w:position w:val="8"/>
        </w:rPr>
        <w:t xml:space="preserve"> </w:t>
      </w:r>
      <w:r>
        <w:rPr>
          <w:spacing w:val="-11"/>
          <w:position w:val="8"/>
        </w:rPr>
        <w:t>city</w:t>
      </w:r>
      <w:r>
        <w:rPr>
          <w:spacing w:val="37"/>
          <w:position w:val="8"/>
        </w:rPr>
        <w:t xml:space="preserve"> </w:t>
      </w:r>
      <w:r>
        <w:rPr>
          <w:spacing w:val="-11"/>
          <w:position w:val="8"/>
        </w:rPr>
        <w:t>informa</w:t>
      </w:r>
      <w:r>
        <w:rPr>
          <w:spacing w:val="-4"/>
          <w:position w:val="8"/>
        </w:rPr>
        <w:t>鄄</w:t>
      </w:r>
    </w:p>
    <w:p>
      <w:pPr>
        <w:pStyle w:val="BodyText"/>
        <w:spacing w:line="214" w:lineRule="exact"/>
        <w:ind w:left="11"/>
      </w:pPr>
      <w:r>
        <w:rPr>
          <w:spacing w:val="-19"/>
          <w:position w:val="1"/>
        </w:rPr>
        <w:t>tion</w:t>
      </w:r>
      <w:r>
        <w:rPr>
          <w:spacing w:val="30"/>
          <w:w w:val="101"/>
          <w:position w:val="1"/>
        </w:rPr>
        <w:t xml:space="preserve"> </w:t>
      </w:r>
      <w:r>
        <w:rPr>
          <w:spacing w:val="-19"/>
          <w:position w:val="1"/>
        </w:rPr>
        <w:t>modeling</w:t>
      </w:r>
    </w:p>
    <w:p>
      <w:pPr>
        <w:pStyle w:val="BodyText"/>
        <w:spacing w:before="58" w:line="213" w:lineRule="auto"/>
        <w:ind w:left="12" w:firstLine="419"/>
        <w:jc w:val="both"/>
      </w:pPr>
      <w:r>
        <w:rPr>
          <w:spacing w:val="11"/>
        </w:rPr>
        <w:t>城市信息模型基础平台(</w:t>
      </w:r>
      <w:r>
        <w:rPr>
          <w:spacing w:val="-28"/>
        </w:rPr>
        <w:t xml:space="preserve"> </w:t>
      </w:r>
      <w:r>
        <w:t>CIM</w:t>
      </w:r>
      <w:r>
        <w:rPr>
          <w:spacing w:val="11"/>
        </w:rPr>
        <w:t xml:space="preserve"> 基础平台)</w:t>
      </w:r>
      <w:r>
        <w:rPr>
          <w:spacing w:val="-30"/>
        </w:rPr>
        <w:t xml:space="preserve"> </w:t>
      </w:r>
      <w:r>
        <w:rPr>
          <w:spacing w:val="11"/>
        </w:rPr>
        <w:t>是管理和表</w:t>
      </w:r>
      <w:r>
        <w:rPr>
          <w:spacing w:val="10"/>
        </w:rPr>
        <w:t>达城市立</w:t>
      </w:r>
      <w:r>
        <w:t xml:space="preserve">  </w:t>
      </w:r>
      <w:r>
        <w:rPr>
          <w:spacing w:val="4"/>
        </w:rPr>
        <w:t>体空间、建筑物和基础设施等三维数字模型</w:t>
      </w:r>
      <w:r>
        <w:rPr>
          <w:spacing w:val="-4"/>
        </w:rPr>
        <w:t xml:space="preserve"> </w:t>
      </w:r>
      <w:r>
        <w:rPr>
          <w:spacing w:val="4"/>
        </w:rPr>
        <w:t>,支撑城市规划、建设、</w:t>
      </w:r>
      <w:r>
        <w:t xml:space="preserve"> </w:t>
      </w:r>
      <w:r>
        <w:rPr>
          <w:spacing w:val="9"/>
        </w:rPr>
        <w:t>管理、运行工作的基础性操作平台</w:t>
      </w:r>
      <w:r>
        <w:rPr>
          <w:spacing w:val="-22"/>
        </w:rPr>
        <w:t xml:space="preserve"> </w:t>
      </w:r>
      <w:r>
        <w:rPr>
          <w:spacing w:val="9"/>
        </w:rPr>
        <w:t>,是智慧城市的基础性</w:t>
      </w:r>
      <w:r>
        <w:rPr>
          <w:spacing w:val="8"/>
        </w:rPr>
        <w:t>和关键性</w:t>
      </w:r>
      <w:r>
        <w:t xml:space="preserve">  </w:t>
      </w:r>
      <w:r>
        <w:rPr>
          <w:spacing w:val="7"/>
        </w:rPr>
        <w:t>信息基础设施。</w:t>
      </w:r>
    </w:p>
    <w:p>
      <w:pPr>
        <w:pStyle w:val="BodyText"/>
        <w:spacing w:before="49" w:line="183" w:lineRule="auto"/>
      </w:pPr>
      <w:r>
        <w:rPr>
          <w:spacing w:val="-10"/>
        </w:rPr>
        <w:t>2</w:t>
      </w:r>
      <w:r>
        <w:rPr>
          <w:spacing w:val="-34"/>
        </w:rPr>
        <w:t xml:space="preserve"> </w:t>
      </w:r>
      <w:r>
        <w:rPr>
          <w:spacing w:val="-10"/>
        </w:rPr>
        <w:t>. 1</w:t>
      </w:r>
      <w:r>
        <w:rPr>
          <w:spacing w:val="-34"/>
        </w:rPr>
        <w:t xml:space="preserve"> </w:t>
      </w:r>
      <w:r>
        <w:rPr>
          <w:spacing w:val="-10"/>
        </w:rPr>
        <w:t>. 2    城市信息模型        city</w:t>
      </w:r>
      <w:r>
        <w:rPr>
          <w:spacing w:val="23"/>
        </w:rPr>
        <w:t xml:space="preserve"> </w:t>
      </w:r>
      <w:r>
        <w:rPr>
          <w:spacing w:val="-10"/>
        </w:rPr>
        <w:t>information</w:t>
      </w:r>
      <w:r>
        <w:rPr>
          <w:spacing w:val="22"/>
          <w:w w:val="101"/>
        </w:rPr>
        <w:t xml:space="preserve"> </w:t>
      </w:r>
      <w:r>
        <w:rPr>
          <w:spacing w:val="-10"/>
        </w:rPr>
        <w:t>model/m</w:t>
      </w:r>
      <w:r>
        <w:rPr>
          <w:spacing w:val="-11"/>
        </w:rPr>
        <w:t>odeling(</w:t>
      </w:r>
      <w:r>
        <w:rPr>
          <w:spacing w:val="-29"/>
        </w:rPr>
        <w:t xml:space="preserve"> </w:t>
      </w:r>
      <w:r>
        <w:rPr>
          <w:spacing w:val="-11"/>
        </w:rPr>
        <w:t>CIM)</w:t>
      </w:r>
    </w:p>
    <w:p>
      <w:pPr>
        <w:pStyle w:val="BodyText"/>
        <w:spacing w:before="52" w:line="214" w:lineRule="auto"/>
        <w:ind w:left="12" w:right="80" w:firstLine="436"/>
        <w:jc w:val="both"/>
      </w:pPr>
      <w:r>
        <w:rPr>
          <w:spacing w:val="2"/>
        </w:rPr>
        <w:t>以建筑信息模型(</w:t>
      </w:r>
      <w:r>
        <w:rPr>
          <w:spacing w:val="-22"/>
        </w:rPr>
        <w:t xml:space="preserve"> </w:t>
      </w:r>
      <w:r>
        <w:t>BIM</w:t>
      </w:r>
      <w:r>
        <w:rPr>
          <w:spacing w:val="2"/>
        </w:rPr>
        <w:t>)</w:t>
      </w:r>
      <w:r>
        <w:rPr>
          <w:spacing w:val="-27"/>
        </w:rPr>
        <w:t xml:space="preserve"> </w:t>
      </w:r>
      <w:r>
        <w:rPr>
          <w:spacing w:val="2"/>
        </w:rPr>
        <w:t>、地理信息系统(</w:t>
      </w:r>
      <w:r>
        <w:rPr>
          <w:spacing w:val="-29"/>
        </w:rPr>
        <w:t xml:space="preserve"> </w:t>
      </w:r>
      <w:r>
        <w:t>GIS</w:t>
      </w:r>
      <w:r>
        <w:rPr>
          <w:spacing w:val="2"/>
        </w:rPr>
        <w:t>)</w:t>
      </w:r>
      <w:r>
        <w:rPr>
          <w:spacing w:val="-28"/>
        </w:rPr>
        <w:t xml:space="preserve"> </w:t>
      </w:r>
      <w:r>
        <w:rPr>
          <w:spacing w:val="2"/>
        </w:rPr>
        <w:t>、物联网(</w:t>
      </w:r>
      <w:r>
        <w:rPr>
          <w:spacing w:val="-31"/>
        </w:rPr>
        <w:t xml:space="preserve"> </w:t>
      </w:r>
      <w:r>
        <w:t>IoT</w:t>
      </w:r>
      <w:r>
        <w:rPr>
          <w:spacing w:val="2"/>
        </w:rPr>
        <w:t>)</w:t>
      </w:r>
      <w:r>
        <w:rPr>
          <w:spacing w:val="35"/>
        </w:rPr>
        <w:t xml:space="preserve"> </w:t>
      </w:r>
      <w:r>
        <w:rPr>
          <w:spacing w:val="2"/>
        </w:rPr>
        <w:t>等</w:t>
      </w:r>
      <w:r>
        <w:t xml:space="preserve"> </w:t>
      </w:r>
      <w:r>
        <w:rPr>
          <w:spacing w:val="9"/>
        </w:rPr>
        <w:t>技术为基础</w:t>
      </w:r>
      <w:r>
        <w:rPr>
          <w:spacing w:val="-22"/>
        </w:rPr>
        <w:t xml:space="preserve"> </w:t>
      </w:r>
      <w:r>
        <w:rPr>
          <w:spacing w:val="9"/>
        </w:rPr>
        <w:t>,整合城市地上地下、室内室外、历史现状未</w:t>
      </w:r>
      <w:r>
        <w:rPr>
          <w:spacing w:val="8"/>
        </w:rPr>
        <w:t>来多维多</w:t>
      </w:r>
      <w:r>
        <w:t xml:space="preserve"> </w:t>
      </w:r>
      <w:r>
        <w:rPr>
          <w:spacing w:val="16"/>
        </w:rPr>
        <w:t>尺度空间数据和物联感知数据</w:t>
      </w:r>
      <w:r>
        <w:rPr>
          <w:spacing w:val="-13"/>
        </w:rPr>
        <w:t xml:space="preserve"> </w:t>
      </w:r>
      <w:r>
        <w:rPr>
          <w:spacing w:val="16"/>
        </w:rPr>
        <w:t>,构建起三维数字空间的城市信息</w:t>
      </w:r>
      <w:r>
        <w:t xml:space="preserve"> </w:t>
      </w:r>
      <w:r>
        <w:rPr>
          <w:spacing w:val="6"/>
        </w:rPr>
        <w:t>有机综合体。</w:t>
      </w:r>
    </w:p>
    <w:p>
      <w:pPr>
        <w:pStyle w:val="BodyText"/>
        <w:spacing w:before="49" w:line="183" w:lineRule="auto"/>
      </w:pPr>
      <w:r>
        <w:rPr>
          <w:spacing w:val="-8"/>
        </w:rPr>
        <w:t>2</w:t>
      </w:r>
      <w:r>
        <w:rPr>
          <w:spacing w:val="-34"/>
        </w:rPr>
        <w:t xml:space="preserve"> </w:t>
      </w:r>
      <w:r>
        <w:rPr>
          <w:spacing w:val="-8"/>
        </w:rPr>
        <w:t>. 1</w:t>
      </w:r>
      <w:r>
        <w:rPr>
          <w:spacing w:val="-34"/>
        </w:rPr>
        <w:t xml:space="preserve"> </w:t>
      </w:r>
      <w:r>
        <w:rPr>
          <w:spacing w:val="-8"/>
        </w:rPr>
        <w:t>.</w:t>
      </w:r>
      <w:r>
        <w:rPr>
          <w:spacing w:val="-15"/>
        </w:rPr>
        <w:t xml:space="preserve"> </w:t>
      </w:r>
      <w:r>
        <w:rPr>
          <w:spacing w:val="-8"/>
        </w:rPr>
        <w:t>3     省</w:t>
      </w:r>
      <w:r>
        <w:rPr>
          <w:spacing w:val="-24"/>
        </w:rPr>
        <w:t xml:space="preserve"> </w:t>
      </w:r>
      <w:r>
        <w:rPr>
          <w:spacing w:val="-8"/>
        </w:rPr>
        <w:t>级</w:t>
      </w:r>
      <w:r>
        <w:rPr>
          <w:spacing w:val="-26"/>
        </w:rPr>
        <w:t xml:space="preserve"> </w:t>
      </w:r>
      <w:r>
        <w:rPr>
          <w:spacing w:val="-8"/>
        </w:rPr>
        <w:t>城</w:t>
      </w:r>
      <w:r>
        <w:rPr>
          <w:spacing w:val="-24"/>
        </w:rPr>
        <w:t xml:space="preserve"> </w:t>
      </w:r>
      <w:r>
        <w:rPr>
          <w:spacing w:val="-8"/>
        </w:rPr>
        <w:t>市</w:t>
      </w:r>
      <w:r>
        <w:rPr>
          <w:spacing w:val="-26"/>
        </w:rPr>
        <w:t xml:space="preserve"> </w:t>
      </w:r>
      <w:r>
        <w:rPr>
          <w:spacing w:val="-8"/>
        </w:rPr>
        <w:t>信</w:t>
      </w:r>
      <w:r>
        <w:rPr>
          <w:spacing w:val="-24"/>
        </w:rPr>
        <w:t xml:space="preserve"> </w:t>
      </w:r>
      <w:r>
        <w:rPr>
          <w:spacing w:val="-8"/>
        </w:rPr>
        <w:t>息</w:t>
      </w:r>
      <w:r>
        <w:rPr>
          <w:spacing w:val="-29"/>
        </w:rPr>
        <w:t xml:space="preserve"> </w:t>
      </w:r>
      <w:r>
        <w:rPr>
          <w:spacing w:val="-8"/>
        </w:rPr>
        <w:t>模</w:t>
      </w:r>
      <w:r>
        <w:rPr>
          <w:spacing w:val="-19"/>
        </w:rPr>
        <w:t xml:space="preserve"> </w:t>
      </w:r>
      <w:r>
        <w:rPr>
          <w:spacing w:val="-8"/>
        </w:rPr>
        <w:t>型</w:t>
      </w:r>
      <w:r>
        <w:rPr>
          <w:spacing w:val="-27"/>
        </w:rPr>
        <w:t xml:space="preserve"> </w:t>
      </w:r>
      <w:r>
        <w:rPr>
          <w:spacing w:val="-8"/>
        </w:rPr>
        <w:t>基</w:t>
      </w:r>
      <w:r>
        <w:rPr>
          <w:spacing w:val="-25"/>
        </w:rPr>
        <w:t xml:space="preserve"> </w:t>
      </w:r>
      <w:r>
        <w:rPr>
          <w:spacing w:val="-8"/>
        </w:rPr>
        <w:t>础</w:t>
      </w:r>
      <w:r>
        <w:rPr>
          <w:spacing w:val="-27"/>
        </w:rPr>
        <w:t xml:space="preserve"> </w:t>
      </w:r>
      <w:r>
        <w:rPr>
          <w:spacing w:val="-8"/>
        </w:rPr>
        <w:t>平 台         basic  platform</w:t>
      </w:r>
      <w:r>
        <w:rPr>
          <w:spacing w:val="53"/>
        </w:rPr>
        <w:t xml:space="preserve"> </w:t>
      </w:r>
      <w:r>
        <w:rPr>
          <w:spacing w:val="-8"/>
        </w:rPr>
        <w:t xml:space="preserve">of  </w:t>
      </w:r>
      <w:r>
        <w:rPr>
          <w:spacing w:val="-9"/>
        </w:rPr>
        <w:t>city</w:t>
      </w:r>
    </w:p>
    <w:p>
      <w:pPr>
        <w:pStyle w:val="BodyText"/>
        <w:spacing w:before="85" w:line="163" w:lineRule="auto"/>
        <w:ind w:left="14"/>
      </w:pPr>
      <w:r>
        <w:rPr>
          <w:spacing w:val="-17"/>
        </w:rPr>
        <w:t>information</w:t>
      </w:r>
      <w:r>
        <w:rPr>
          <w:spacing w:val="23"/>
        </w:rPr>
        <w:t xml:space="preserve"> </w:t>
      </w:r>
      <w:r>
        <w:rPr>
          <w:spacing w:val="-17"/>
        </w:rPr>
        <w:t>modeling</w:t>
      </w:r>
      <w:r>
        <w:rPr>
          <w:spacing w:val="23"/>
          <w:w w:val="101"/>
        </w:rPr>
        <w:t xml:space="preserve"> </w:t>
      </w:r>
      <w:r>
        <w:rPr>
          <w:spacing w:val="-17"/>
        </w:rPr>
        <w:t>at</w:t>
      </w:r>
      <w:r>
        <w:rPr>
          <w:spacing w:val="20"/>
        </w:rPr>
        <w:t xml:space="preserve"> </w:t>
      </w:r>
      <w:r>
        <w:rPr>
          <w:spacing w:val="-17"/>
        </w:rPr>
        <w:t>provinc</w:t>
      </w:r>
      <w:r>
        <w:rPr>
          <w:spacing w:val="-18"/>
        </w:rPr>
        <w:t>ial</w:t>
      </w:r>
      <w:r>
        <w:rPr>
          <w:spacing w:val="20"/>
        </w:rPr>
        <w:t xml:space="preserve"> </w:t>
      </w:r>
      <w:r>
        <w:rPr>
          <w:spacing w:val="-18"/>
        </w:rPr>
        <w:t>level</w:t>
      </w:r>
    </w:p>
    <w:p>
      <w:pPr>
        <w:pStyle w:val="BodyText"/>
        <w:spacing w:before="55" w:line="215" w:lineRule="auto"/>
        <w:ind w:left="12" w:right="80" w:firstLine="419"/>
        <w:jc w:val="both"/>
      </w:pPr>
      <w:r>
        <w:rPr>
          <w:spacing w:val="5"/>
        </w:rPr>
        <w:t xml:space="preserve">纵向对接国家级 </w:t>
      </w:r>
      <w:r>
        <w:t>CIM</w:t>
      </w:r>
      <w:r>
        <w:rPr>
          <w:spacing w:val="5"/>
        </w:rPr>
        <w:t xml:space="preserve"> 基础平台</w:t>
      </w:r>
      <w:r>
        <w:rPr>
          <w:spacing w:val="-18"/>
        </w:rPr>
        <w:t xml:space="preserve"> </w:t>
      </w:r>
      <w:r>
        <w:rPr>
          <w:spacing w:val="5"/>
        </w:rPr>
        <w:t xml:space="preserve">,联通市级 </w:t>
      </w:r>
      <w:r>
        <w:t>CIM</w:t>
      </w:r>
      <w:r>
        <w:rPr>
          <w:spacing w:val="5"/>
        </w:rPr>
        <w:t xml:space="preserve"> 基础平台</w:t>
      </w:r>
      <w:r>
        <w:rPr>
          <w:spacing w:val="-21"/>
        </w:rPr>
        <w:t xml:space="preserve"> </w:t>
      </w:r>
      <w:r>
        <w:rPr>
          <w:spacing w:val="5"/>
        </w:rPr>
        <w:t>,横向</w:t>
      </w:r>
      <w:r>
        <w:t xml:space="preserve"> </w:t>
      </w:r>
      <w:r>
        <w:rPr>
          <w:spacing w:val="16"/>
        </w:rPr>
        <w:t>同省级其他政务系统对接信息共享</w:t>
      </w:r>
      <w:r>
        <w:rPr>
          <w:spacing w:val="-13"/>
        </w:rPr>
        <w:t xml:space="preserve"> </w:t>
      </w:r>
      <w:r>
        <w:rPr>
          <w:spacing w:val="16"/>
        </w:rPr>
        <w:t>,具有重要数据汇聚、决策分</w:t>
      </w:r>
      <w:r>
        <w:t xml:space="preserve"> </w:t>
      </w:r>
      <w:r>
        <w:rPr>
          <w:spacing w:val="8"/>
        </w:rPr>
        <w:t xml:space="preserve">析、跨部门数据共享和监测市级 </w:t>
      </w:r>
      <w:r>
        <w:t>CIM</w:t>
      </w:r>
      <w:r>
        <w:rPr>
          <w:spacing w:val="8"/>
        </w:rPr>
        <w:t xml:space="preserve"> 基础平台运行状况等功能的</w:t>
      </w:r>
      <w:r>
        <w:rPr>
          <w:spacing w:val="12"/>
        </w:rPr>
        <w:t xml:space="preserve"> </w:t>
      </w:r>
      <w:r>
        <w:rPr>
          <w:spacing w:val="6"/>
        </w:rPr>
        <w:t>城市信息模型基础平台</w:t>
      </w:r>
      <w:r>
        <w:rPr>
          <w:spacing w:val="-14"/>
        </w:rPr>
        <w:t xml:space="preserve"> </w:t>
      </w:r>
      <w:r>
        <w:rPr>
          <w:spacing w:val="6"/>
        </w:rPr>
        <w:t xml:space="preserve">,简称省级 </w:t>
      </w:r>
      <w:r>
        <w:t>CIM</w:t>
      </w:r>
      <w:r>
        <w:rPr>
          <w:spacing w:val="6"/>
        </w:rPr>
        <w:t xml:space="preserve"> 基础平台。</w:t>
      </w:r>
    </w:p>
    <w:p>
      <w:pPr>
        <w:pStyle w:val="BodyText"/>
        <w:spacing w:before="41" w:line="183" w:lineRule="auto"/>
      </w:pPr>
      <w:r>
        <w:rPr>
          <w:spacing w:val="-1"/>
        </w:rPr>
        <w:t>2</w:t>
      </w:r>
      <w:r>
        <w:rPr>
          <w:spacing w:val="-34"/>
        </w:rPr>
        <w:t xml:space="preserve"> </w:t>
      </w:r>
      <w:r>
        <w:rPr>
          <w:spacing w:val="-1"/>
        </w:rPr>
        <w:t>. 1</w:t>
      </w:r>
      <w:r>
        <w:rPr>
          <w:spacing w:val="-34"/>
        </w:rPr>
        <w:t xml:space="preserve"> </w:t>
      </w:r>
      <w:r>
        <w:rPr>
          <w:spacing w:val="-1"/>
        </w:rPr>
        <w:t xml:space="preserve">. 4     市级城市信息模型基础平台  </w:t>
      </w:r>
      <w:r>
        <w:rPr>
          <w:spacing w:val="-2"/>
        </w:rPr>
        <w:t xml:space="preserve">      basic  platform  for  city</w:t>
      </w:r>
    </w:p>
    <w:p>
      <w:pPr>
        <w:pStyle w:val="BodyText"/>
        <w:spacing w:before="86" w:line="163" w:lineRule="auto"/>
        <w:ind w:left="14"/>
        <w:sectPr>
          <w:headerReference w:type="default" r:id="rId16"/>
          <w:footerReference w:type="default" r:id="rId17"/>
          <w:pgSz w:w="6346" w:h="9510"/>
          <w:pgMar w:top="400" w:right="118" w:bottom="373" w:left="190" w:header="0" w:footer="139" w:gutter="0"/>
          <w:pgNumType w:start="8"/>
          <w:cols w:space="708"/>
        </w:sectPr>
      </w:pPr>
      <w:r>
        <w:rPr>
          <w:spacing w:val="-19"/>
        </w:rPr>
        <w:t>information</w:t>
      </w:r>
      <w:r>
        <w:rPr>
          <w:spacing w:val="32"/>
        </w:rPr>
        <w:t xml:space="preserve"> </w:t>
      </w:r>
      <w:r>
        <w:rPr>
          <w:spacing w:val="-19"/>
        </w:rPr>
        <w:t>modeling</w:t>
      </w:r>
      <w:r>
        <w:rPr>
          <w:spacing w:val="23"/>
          <w:w w:val="101"/>
        </w:rPr>
        <w:t xml:space="preserve"> </w:t>
      </w:r>
      <w:r>
        <w:rPr>
          <w:spacing w:val="-19"/>
        </w:rPr>
        <w:t>at</w:t>
      </w:r>
      <w:r>
        <w:rPr>
          <w:spacing w:val="22"/>
          <w:w w:val="101"/>
        </w:rPr>
        <w:t xml:space="preserve"> </w:t>
      </w:r>
      <w:r>
        <w:rPr>
          <w:spacing w:val="-19"/>
        </w:rPr>
        <w:t>city</w:t>
      </w:r>
      <w:r>
        <w:rPr>
          <w:spacing w:val="22"/>
        </w:rPr>
        <w:t xml:space="preserve"> </w:t>
      </w:r>
      <w:r>
        <w:rPr>
          <w:spacing w:val="-19"/>
        </w:rPr>
        <w:t>or</w:t>
      </w:r>
      <w:r>
        <w:rPr>
          <w:spacing w:val="21"/>
          <w:w w:val="101"/>
        </w:rPr>
        <w:t xml:space="preserve"> </w:t>
      </w:r>
      <w:r>
        <w:rPr>
          <w:spacing w:val="-19"/>
        </w:rPr>
        <w:t>county</w:t>
      </w:r>
      <w:r>
        <w:rPr>
          <w:spacing w:val="20"/>
          <w:w w:val="101"/>
        </w:rPr>
        <w:t xml:space="preserve"> </w:t>
      </w:r>
      <w:r>
        <w:rPr>
          <w:spacing w:val="-19"/>
        </w:rPr>
        <w:t>level</w:t>
      </w:r>
    </w:p>
    <w:p>
      <w:pPr>
        <w:pStyle w:val="BodyText"/>
        <w:spacing w:before="57" w:line="213" w:lineRule="auto"/>
        <w:ind w:left="11" w:right="78" w:firstLine="420"/>
        <w:jc w:val="both"/>
      </w:pPr>
      <w:r>
        <w:rPr>
          <w:spacing w:val="9"/>
        </w:rPr>
        <w:t xml:space="preserve">纵向对接省级 </w:t>
      </w:r>
      <w:r>
        <w:t>CIM</w:t>
      </w:r>
      <w:r>
        <w:rPr>
          <w:spacing w:val="9"/>
        </w:rPr>
        <w:t xml:space="preserve"> 基础平台</w:t>
      </w:r>
      <w:r>
        <w:rPr>
          <w:spacing w:val="-18"/>
        </w:rPr>
        <w:t xml:space="preserve"> </w:t>
      </w:r>
      <w:r>
        <w:rPr>
          <w:spacing w:val="9"/>
        </w:rPr>
        <w:t>,横向同市级其他政务系统对接</w:t>
      </w:r>
      <w:r>
        <w:rPr>
          <w:spacing w:val="-21"/>
        </w:rPr>
        <w:t xml:space="preserve"> </w:t>
      </w:r>
      <w:r>
        <w:rPr>
          <w:spacing w:val="9"/>
        </w:rPr>
        <w:t>,</w:t>
      </w:r>
      <w:r>
        <w:t xml:space="preserve"> </w:t>
      </w:r>
      <w:r>
        <w:rPr>
          <w:spacing w:val="5"/>
        </w:rPr>
        <w:t>具备对城市信息模型资源进行汇聚、整理、共享和可视化展示等功</w:t>
      </w:r>
      <w:r>
        <w:t xml:space="preserve"> </w:t>
      </w:r>
      <w:r>
        <w:rPr>
          <w:spacing w:val="6"/>
        </w:rPr>
        <w:t>能</w:t>
      </w:r>
      <w:r>
        <w:rPr>
          <w:spacing w:val="-21"/>
        </w:rPr>
        <w:t xml:space="preserve"> </w:t>
      </w:r>
      <w:r>
        <w:rPr>
          <w:spacing w:val="6"/>
        </w:rPr>
        <w:t>,支撑城市规划、建设、管理、运营工作的基础性</w:t>
      </w:r>
      <w:r>
        <w:rPr>
          <w:spacing w:val="5"/>
        </w:rPr>
        <w:t>信息协同平台</w:t>
      </w:r>
      <w:r>
        <w:rPr>
          <w:spacing w:val="-21"/>
        </w:rPr>
        <w:t xml:space="preserve"> </w:t>
      </w:r>
      <w:r>
        <w:rPr>
          <w:spacing w:val="5"/>
        </w:rPr>
        <w:t>,</w:t>
      </w:r>
      <w:r>
        <w:t xml:space="preserve"> </w:t>
      </w:r>
      <w:r>
        <w:rPr>
          <w:spacing w:val="2"/>
        </w:rPr>
        <w:t xml:space="preserve">简称市级 </w:t>
      </w:r>
      <w:r>
        <w:t>CIM</w:t>
      </w:r>
      <w:r>
        <w:rPr>
          <w:spacing w:val="2"/>
        </w:rPr>
        <w:t xml:space="preserve"> 基础平台。</w:t>
      </w:r>
    </w:p>
    <w:p>
      <w:pPr>
        <w:spacing w:line="213" w:lineRule="auto"/>
        <w:sectPr>
          <w:headerReference w:type="default" r:id="rId18"/>
          <w:footerReference w:type="default" r:id="rId19"/>
          <w:type w:val="nextPage"/>
          <w:pgSz w:w="6346" w:h="9510"/>
          <w:pgMar w:top="400" w:right="118" w:bottom="373" w:left="190" w:header="0" w:footer="139" w:gutter="0"/>
          <w:pgNumType w:start="9"/>
          <w:cols w:space="708"/>
          <w:titlePg w:val="0"/>
        </w:sectPr>
      </w:pPr>
    </w:p>
    <w:p>
      <w:pPr>
        <w:pStyle w:val="BodyText"/>
        <w:spacing w:before="2" w:line="206" w:lineRule="auto"/>
        <w:ind w:left="433" w:right="9" w:hanging="432"/>
      </w:pPr>
      <w:r>
        <w:rPr>
          <w:spacing w:val="-14"/>
        </w:rPr>
        <w:t>2</w:t>
      </w:r>
      <w:r>
        <w:rPr>
          <w:spacing w:val="-30"/>
        </w:rPr>
        <w:t xml:space="preserve"> </w:t>
      </w:r>
      <w:r>
        <w:rPr>
          <w:spacing w:val="-14"/>
        </w:rPr>
        <w:t>. 1</w:t>
      </w:r>
      <w:r>
        <w:rPr>
          <w:spacing w:val="-34"/>
        </w:rPr>
        <w:t xml:space="preserve"> </w:t>
      </w:r>
      <w:r>
        <w:rPr>
          <w:spacing w:val="-14"/>
        </w:rPr>
        <w:t>. 5    建筑信息模型        building</w:t>
      </w:r>
      <w:r>
        <w:rPr>
          <w:spacing w:val="19"/>
        </w:rPr>
        <w:t xml:space="preserve"> </w:t>
      </w:r>
      <w:r>
        <w:rPr>
          <w:spacing w:val="-14"/>
        </w:rPr>
        <w:t>information</w:t>
      </w:r>
      <w:r>
        <w:rPr>
          <w:spacing w:val="16"/>
          <w:w w:val="101"/>
        </w:rPr>
        <w:t xml:space="preserve"> </w:t>
      </w:r>
      <w:r>
        <w:rPr>
          <w:spacing w:val="-14"/>
        </w:rPr>
        <w:t xml:space="preserve">model/modeling(BIM)   </w:t>
      </w:r>
      <w:r>
        <w:rPr>
          <w:spacing w:val="17"/>
        </w:rPr>
        <w:t>在建设工程及设施全生命期内</w:t>
      </w:r>
      <w:r>
        <w:rPr>
          <w:spacing w:val="-21"/>
        </w:rPr>
        <w:t xml:space="preserve"> </w:t>
      </w:r>
      <w:r>
        <w:rPr>
          <w:spacing w:val="17"/>
        </w:rPr>
        <w:t>,对其物理和功</w:t>
      </w:r>
      <w:r>
        <w:rPr>
          <w:spacing w:val="16"/>
        </w:rPr>
        <w:t>能特性进行数</w:t>
      </w:r>
    </w:p>
    <w:p>
      <w:pPr>
        <w:pStyle w:val="BodyText"/>
        <w:spacing w:before="38" w:line="461" w:lineRule="exact"/>
        <w:ind w:left="15"/>
      </w:pPr>
      <w:r>
        <w:rPr>
          <w:spacing w:val="5"/>
          <w:position w:val="19"/>
        </w:rPr>
        <w:t>字化表达</w:t>
      </w:r>
      <w:r>
        <w:rPr>
          <w:spacing w:val="-18"/>
          <w:position w:val="19"/>
        </w:rPr>
        <w:t xml:space="preserve"> </w:t>
      </w:r>
      <w:r>
        <w:rPr>
          <w:spacing w:val="5"/>
          <w:position w:val="19"/>
        </w:rPr>
        <w:t>,并依此设计、施工和运营的过程和结果的总称。</w:t>
      </w:r>
    </w:p>
    <w:p>
      <w:pPr>
        <w:pStyle w:val="BodyText"/>
        <w:spacing w:line="211" w:lineRule="auto"/>
        <w:ind w:left="2297"/>
        <w:rPr>
          <w:rFonts w:ascii="SimHei" w:eastAsia="SimHei" w:hAnsi="SimHei" w:cs="SimHei"/>
        </w:rPr>
      </w:pPr>
      <w:r>
        <w:rPr>
          <w:spacing w:val="-4"/>
        </w:rPr>
        <w:t>2.</w:t>
      </w:r>
      <w:r>
        <w:rPr>
          <w:spacing w:val="-10"/>
        </w:rPr>
        <w:t xml:space="preserve"> </w:t>
      </w:r>
      <w:r>
        <w:rPr>
          <w:spacing w:val="-4"/>
        </w:rPr>
        <w:t xml:space="preserve">2    </w:t>
      </w:r>
      <w:r>
        <w:rPr>
          <w:rFonts w:ascii="SimHei" w:eastAsia="SimHei" w:hAnsi="SimHei" w:cs="SimHei"/>
          <w:spacing w:val="-4"/>
        </w:rPr>
        <w:t>符</w:t>
      </w:r>
      <w:r>
        <w:rPr>
          <w:rFonts w:ascii="SimHei" w:eastAsia="SimHei" w:hAnsi="SimHei" w:cs="SimHei"/>
          <w:spacing w:val="9"/>
        </w:rPr>
        <w:t xml:space="preserve">    </w:t>
      </w:r>
      <w:r>
        <w:rPr>
          <w:rFonts w:ascii="SimHei" w:eastAsia="SimHei" w:hAnsi="SimHei" w:cs="SimHei"/>
          <w:spacing w:val="-4"/>
        </w:rPr>
        <w:t>号</w:t>
      </w:r>
    </w:p>
    <w:p>
      <w:pPr>
        <w:pStyle w:val="BodyText"/>
        <w:spacing w:before="179" w:line="184" w:lineRule="auto"/>
        <w:ind w:left="434"/>
      </w:pPr>
      <w:r>
        <w:rPr>
          <w:spacing w:val="-4"/>
        </w:rPr>
        <w:t>PaaS</w:t>
      </w:r>
      <w:r>
        <w:rPr>
          <w:rFonts w:ascii="Arial" w:eastAsia="Arial" w:hAnsi="Arial" w:cs="Arial"/>
          <w:b/>
          <w:bCs/>
          <w:spacing w:val="-4"/>
        </w:rPr>
        <w:t>—</w:t>
      </w:r>
      <w:r>
        <w:rPr>
          <w:spacing w:val="-4"/>
        </w:rPr>
        <w:t>平台即服务</w:t>
      </w:r>
      <w:r>
        <w:rPr>
          <w:spacing w:val="18"/>
        </w:rPr>
        <w:t xml:space="preserve">   </w:t>
      </w:r>
      <w:r>
        <w:rPr>
          <w:spacing w:val="-4"/>
        </w:rPr>
        <w:t>platform</w:t>
      </w:r>
      <w:r>
        <w:rPr>
          <w:spacing w:val="23"/>
        </w:rPr>
        <w:t xml:space="preserve"> </w:t>
      </w:r>
      <w:r>
        <w:rPr>
          <w:spacing w:val="-4"/>
        </w:rPr>
        <w:t>as</w:t>
      </w:r>
      <w:r>
        <w:rPr>
          <w:spacing w:val="21"/>
        </w:rPr>
        <w:t xml:space="preserve"> </w:t>
      </w:r>
      <w:r>
        <w:rPr>
          <w:spacing w:val="-4"/>
        </w:rPr>
        <w:t>a</w:t>
      </w:r>
      <w:r>
        <w:rPr>
          <w:spacing w:val="25"/>
        </w:rPr>
        <w:t xml:space="preserve"> </w:t>
      </w:r>
      <w:r>
        <w:rPr>
          <w:spacing w:val="-4"/>
        </w:rPr>
        <w:t>service</w:t>
      </w:r>
    </w:p>
    <w:p>
      <w:pPr>
        <w:pStyle w:val="BodyText"/>
        <w:spacing w:before="50" w:line="202" w:lineRule="auto"/>
        <w:ind w:left="482" w:right="166" w:hanging="1"/>
      </w:pPr>
      <w:r>
        <w:rPr>
          <w:spacing w:val="-8"/>
        </w:rPr>
        <w:t>BIM</w:t>
      </w:r>
      <w:r>
        <w:rPr>
          <w:rFonts w:ascii="Arial" w:eastAsia="Arial" w:hAnsi="Arial" w:cs="Arial"/>
          <w:b/>
          <w:bCs/>
          <w:spacing w:val="-8"/>
        </w:rPr>
        <w:t>—</w:t>
      </w:r>
      <w:r>
        <w:rPr>
          <w:spacing w:val="-8"/>
        </w:rPr>
        <w:t>建筑信息模型</w:t>
      </w:r>
      <w:r>
        <w:rPr>
          <w:spacing w:val="13"/>
        </w:rPr>
        <w:t xml:space="preserve">   </w:t>
      </w:r>
      <w:r>
        <w:rPr>
          <w:spacing w:val="-8"/>
        </w:rPr>
        <w:t>building</w:t>
      </w:r>
      <w:r>
        <w:rPr>
          <w:spacing w:val="25"/>
        </w:rPr>
        <w:t xml:space="preserve"> </w:t>
      </w:r>
      <w:r>
        <w:rPr>
          <w:spacing w:val="-8"/>
        </w:rPr>
        <w:t>i</w:t>
      </w:r>
      <w:r>
        <w:rPr>
          <w:spacing w:val="-9"/>
        </w:rPr>
        <w:t>nformation</w:t>
      </w:r>
      <w:r>
        <w:rPr>
          <w:spacing w:val="22"/>
          <w:w w:val="101"/>
        </w:rPr>
        <w:t xml:space="preserve"> </w:t>
      </w:r>
      <w:r>
        <w:rPr>
          <w:spacing w:val="-9"/>
        </w:rPr>
        <w:t>model/modeling</w:t>
      </w:r>
      <w:r>
        <w:t xml:space="preserve"> </w:t>
      </w:r>
      <w:r>
        <w:rPr>
          <w:spacing w:val="-7"/>
        </w:rPr>
        <w:t>CIM</w:t>
      </w:r>
      <w:r>
        <w:rPr>
          <w:rFonts w:ascii="Arial" w:eastAsia="Arial" w:hAnsi="Arial" w:cs="Arial"/>
          <w:b/>
          <w:bCs/>
          <w:spacing w:val="-7"/>
        </w:rPr>
        <w:t>—</w:t>
      </w:r>
      <w:r>
        <w:rPr>
          <w:spacing w:val="-7"/>
        </w:rPr>
        <w:t>城市信息模型</w:t>
      </w:r>
      <w:r>
        <w:rPr>
          <w:spacing w:val="17"/>
          <w:w w:val="101"/>
        </w:rPr>
        <w:t xml:space="preserve">   </w:t>
      </w:r>
      <w:r>
        <w:rPr>
          <w:spacing w:val="-7"/>
        </w:rPr>
        <w:t>city</w:t>
      </w:r>
      <w:r>
        <w:rPr>
          <w:spacing w:val="23"/>
        </w:rPr>
        <w:t xml:space="preserve"> </w:t>
      </w:r>
      <w:r>
        <w:rPr>
          <w:spacing w:val="-7"/>
        </w:rPr>
        <w:t>information</w:t>
      </w:r>
      <w:r>
        <w:rPr>
          <w:spacing w:val="22"/>
          <w:w w:val="101"/>
        </w:rPr>
        <w:t xml:space="preserve"> </w:t>
      </w:r>
      <w:r>
        <w:rPr>
          <w:spacing w:val="-7"/>
        </w:rPr>
        <w:t>model/modeling</w:t>
      </w:r>
    </w:p>
    <w:p>
      <w:pPr>
        <w:pStyle w:val="BodyText"/>
        <w:spacing w:before="53" w:line="183" w:lineRule="auto"/>
        <w:ind w:left="529"/>
      </w:pPr>
      <w:r>
        <w:rPr>
          <w:spacing w:val="-7"/>
        </w:rPr>
        <w:t>GIS</w:t>
      </w:r>
      <w:r>
        <w:rPr>
          <w:rFonts w:ascii="Arial" w:eastAsia="Arial" w:hAnsi="Arial" w:cs="Arial"/>
          <w:b/>
          <w:bCs/>
          <w:spacing w:val="-7"/>
        </w:rPr>
        <w:t>—</w:t>
      </w:r>
      <w:r>
        <w:rPr>
          <w:spacing w:val="-7"/>
        </w:rPr>
        <w:t>地理信息系统</w:t>
      </w:r>
      <w:r>
        <w:rPr>
          <w:spacing w:val="14"/>
        </w:rPr>
        <w:t xml:space="preserve">   </w:t>
      </w:r>
      <w:r>
        <w:rPr>
          <w:spacing w:val="-7"/>
        </w:rPr>
        <w:t>geographic</w:t>
      </w:r>
      <w:r>
        <w:rPr>
          <w:spacing w:val="23"/>
          <w:w w:val="101"/>
        </w:rPr>
        <w:t xml:space="preserve"> </w:t>
      </w:r>
      <w:r>
        <w:rPr>
          <w:spacing w:val="-7"/>
        </w:rPr>
        <w:t>infor</w:t>
      </w:r>
      <w:r>
        <w:rPr>
          <w:spacing w:val="-8"/>
        </w:rPr>
        <w:t>mation</w:t>
      </w:r>
      <w:r>
        <w:rPr>
          <w:spacing w:val="25"/>
        </w:rPr>
        <w:t xml:space="preserve"> </w:t>
      </w:r>
      <w:r>
        <w:rPr>
          <w:spacing w:val="-8"/>
        </w:rPr>
        <w:t>system</w:t>
      </w:r>
    </w:p>
    <w:p>
      <w:pPr>
        <w:pStyle w:val="BodyText"/>
        <w:spacing w:before="55" w:line="181" w:lineRule="auto"/>
        <w:ind w:left="561"/>
      </w:pPr>
      <w:r>
        <w:rPr>
          <w:spacing w:val="-2"/>
        </w:rPr>
        <w:t>IoT</w:t>
      </w:r>
      <w:r>
        <w:rPr>
          <w:rFonts w:ascii="Arial" w:eastAsia="Arial" w:hAnsi="Arial" w:cs="Arial"/>
          <w:b/>
          <w:bCs/>
          <w:spacing w:val="-2"/>
        </w:rPr>
        <w:t>—</w:t>
      </w:r>
      <w:r>
        <w:rPr>
          <w:spacing w:val="-2"/>
        </w:rPr>
        <w:t>物联网</w:t>
      </w:r>
      <w:r>
        <w:rPr>
          <w:spacing w:val="14"/>
        </w:rPr>
        <w:t xml:space="preserve">   </w:t>
      </w:r>
      <w:r>
        <w:rPr>
          <w:spacing w:val="-2"/>
        </w:rPr>
        <w:t>internet</w:t>
      </w:r>
      <w:r>
        <w:rPr>
          <w:spacing w:val="22"/>
          <w:w w:val="101"/>
        </w:rPr>
        <w:t xml:space="preserve"> </w:t>
      </w:r>
      <w:r>
        <w:rPr>
          <w:spacing w:val="-2"/>
        </w:rPr>
        <w:t>of thi</w:t>
      </w:r>
      <w:r>
        <w:rPr>
          <w:spacing w:val="-3"/>
        </w:rPr>
        <w:t>ngs</w:t>
      </w:r>
    </w:p>
    <w:p>
      <w:pPr>
        <w:pStyle w:val="BodyText"/>
        <w:spacing w:before="52" w:line="202" w:lineRule="auto"/>
        <w:ind w:left="388" w:right="116" w:firstLine="126"/>
      </w:pPr>
      <w:r>
        <w:rPr>
          <w:spacing w:val="-9"/>
        </w:rPr>
        <w:t>API</w:t>
      </w:r>
      <w:r>
        <w:rPr>
          <w:rFonts w:ascii="Arial" w:eastAsia="Arial" w:hAnsi="Arial" w:cs="Arial"/>
          <w:b/>
          <w:bCs/>
          <w:spacing w:val="-9"/>
        </w:rPr>
        <w:t>—</w:t>
      </w:r>
      <w:r>
        <w:rPr>
          <w:spacing w:val="-9"/>
        </w:rPr>
        <w:t>应用程序编程接口</w:t>
      </w:r>
      <w:r>
        <w:rPr>
          <w:spacing w:val="14"/>
        </w:rPr>
        <w:t xml:space="preserve">   </w:t>
      </w:r>
      <w:r>
        <w:rPr>
          <w:spacing w:val="-9"/>
        </w:rPr>
        <w:t>application</w:t>
      </w:r>
      <w:r>
        <w:rPr>
          <w:spacing w:val="19"/>
          <w:w w:val="101"/>
        </w:rPr>
        <w:t xml:space="preserve"> </w:t>
      </w:r>
      <w:r>
        <w:rPr>
          <w:spacing w:val="-9"/>
        </w:rPr>
        <w:t>programming</w:t>
      </w:r>
      <w:r>
        <w:rPr>
          <w:spacing w:val="21"/>
        </w:rPr>
        <w:t xml:space="preserve"> </w:t>
      </w:r>
      <w:r>
        <w:rPr>
          <w:spacing w:val="-9"/>
        </w:rPr>
        <w:t>interface</w:t>
      </w:r>
      <w:r>
        <w:t xml:space="preserve"> </w:t>
      </w:r>
      <w:r>
        <w:rPr>
          <w:spacing w:val="-3"/>
        </w:rPr>
        <w:t>WMS</w:t>
      </w:r>
      <w:r>
        <w:rPr>
          <w:rFonts w:ascii="Arial" w:eastAsia="Arial" w:hAnsi="Arial" w:cs="Arial"/>
          <w:b/>
          <w:bCs/>
          <w:spacing w:val="-3"/>
        </w:rPr>
        <w:t>—</w:t>
      </w:r>
      <w:r>
        <w:rPr>
          <w:rFonts w:ascii="Arial" w:eastAsia="Arial" w:hAnsi="Arial" w:cs="Arial"/>
          <w:b/>
          <w:bCs/>
          <w:spacing w:val="-30"/>
        </w:rPr>
        <w:t xml:space="preserve"> </w:t>
      </w:r>
      <w:r>
        <w:rPr>
          <w:spacing w:val="-3"/>
        </w:rPr>
        <w:t>网络地图服务</w:t>
      </w:r>
      <w:r>
        <w:rPr>
          <w:spacing w:val="12"/>
        </w:rPr>
        <w:t xml:space="preserve">   </w:t>
      </w:r>
      <w:r>
        <w:rPr>
          <w:spacing w:val="-3"/>
        </w:rPr>
        <w:t>web</w:t>
      </w:r>
      <w:r>
        <w:rPr>
          <w:spacing w:val="24"/>
        </w:rPr>
        <w:t xml:space="preserve"> </w:t>
      </w:r>
      <w:r>
        <w:rPr>
          <w:spacing w:val="-3"/>
        </w:rPr>
        <w:t>map</w:t>
      </w:r>
      <w:r>
        <w:rPr>
          <w:spacing w:val="25"/>
        </w:rPr>
        <w:t xml:space="preserve"> </w:t>
      </w:r>
      <w:r>
        <w:rPr>
          <w:spacing w:val="-3"/>
        </w:rPr>
        <w:t>service</w:t>
      </w:r>
    </w:p>
    <w:p>
      <w:pPr>
        <w:pStyle w:val="BodyText"/>
        <w:spacing w:before="56" w:line="181" w:lineRule="auto"/>
        <w:ind w:left="276"/>
      </w:pPr>
      <w:r>
        <w:rPr>
          <w:spacing w:val="-3"/>
        </w:rPr>
        <w:t>WMTS</w:t>
      </w:r>
      <w:r>
        <w:rPr>
          <w:rFonts w:ascii="Arial" w:eastAsia="Arial" w:hAnsi="Arial" w:cs="Arial"/>
          <w:b/>
          <w:bCs/>
          <w:spacing w:val="-3"/>
        </w:rPr>
        <w:t>—</w:t>
      </w:r>
      <w:r>
        <w:rPr>
          <w:spacing w:val="-3"/>
        </w:rPr>
        <w:t>地图瓦片服务</w:t>
      </w:r>
      <w:r>
        <w:rPr>
          <w:spacing w:val="12"/>
        </w:rPr>
        <w:t xml:space="preserve">   </w:t>
      </w:r>
      <w:r>
        <w:rPr>
          <w:spacing w:val="-3"/>
        </w:rPr>
        <w:t>web</w:t>
      </w:r>
      <w:r>
        <w:rPr>
          <w:spacing w:val="24"/>
          <w:w w:val="101"/>
        </w:rPr>
        <w:t xml:space="preserve"> </w:t>
      </w:r>
      <w:r>
        <w:rPr>
          <w:spacing w:val="-3"/>
        </w:rPr>
        <w:t>map</w:t>
      </w:r>
      <w:r>
        <w:rPr>
          <w:spacing w:val="20"/>
        </w:rPr>
        <w:t xml:space="preserve"> </w:t>
      </w:r>
      <w:r>
        <w:rPr>
          <w:spacing w:val="-3"/>
        </w:rPr>
        <w:t>tile</w:t>
      </w:r>
      <w:r>
        <w:rPr>
          <w:spacing w:val="25"/>
        </w:rPr>
        <w:t xml:space="preserve"> </w:t>
      </w:r>
      <w:r>
        <w:rPr>
          <w:spacing w:val="-3"/>
        </w:rPr>
        <w:t>service</w:t>
      </w:r>
    </w:p>
    <w:p>
      <w:pPr>
        <w:pStyle w:val="BodyText"/>
        <w:spacing w:before="52" w:line="183" w:lineRule="auto"/>
        <w:ind w:left="435"/>
      </w:pPr>
      <w:r>
        <w:rPr>
          <w:spacing w:val="-2"/>
        </w:rPr>
        <w:t>WFS</w:t>
      </w:r>
      <w:r>
        <w:rPr>
          <w:rFonts w:ascii="Arial" w:eastAsia="Arial" w:hAnsi="Arial" w:cs="Arial"/>
          <w:b/>
          <w:bCs/>
          <w:spacing w:val="-2"/>
        </w:rPr>
        <w:t>—</w:t>
      </w:r>
      <w:r>
        <w:rPr>
          <w:rFonts w:ascii="Arial" w:eastAsia="Arial" w:hAnsi="Arial" w:cs="Arial"/>
          <w:b/>
          <w:bCs/>
          <w:spacing w:val="-29"/>
        </w:rPr>
        <w:t xml:space="preserve"> </w:t>
      </w:r>
      <w:r>
        <w:rPr>
          <w:spacing w:val="-2"/>
        </w:rPr>
        <w:t>网络要素服务</w:t>
      </w:r>
      <w:r>
        <w:rPr>
          <w:spacing w:val="12"/>
        </w:rPr>
        <w:t xml:space="preserve">   </w:t>
      </w:r>
      <w:r>
        <w:rPr>
          <w:spacing w:val="-2"/>
        </w:rPr>
        <w:t>web</w:t>
      </w:r>
      <w:r>
        <w:rPr>
          <w:spacing w:val="19"/>
        </w:rPr>
        <w:t xml:space="preserve"> </w:t>
      </w:r>
      <w:r>
        <w:rPr>
          <w:spacing w:val="-2"/>
        </w:rPr>
        <w:t>featur</w:t>
      </w:r>
      <w:r>
        <w:rPr>
          <w:spacing w:val="-3"/>
        </w:rPr>
        <w:t>e</w:t>
      </w:r>
      <w:r>
        <w:rPr>
          <w:spacing w:val="25"/>
        </w:rPr>
        <w:t xml:space="preserve"> </w:t>
      </w:r>
      <w:r>
        <w:rPr>
          <w:spacing w:val="-3"/>
        </w:rPr>
        <w:t>service</w:t>
      </w:r>
    </w:p>
    <w:p>
      <w:pPr>
        <w:pStyle w:val="BodyText"/>
        <w:spacing w:before="51" w:line="222" w:lineRule="auto"/>
        <w:ind w:left="421"/>
      </w:pPr>
      <w:r>
        <w:rPr>
          <w:spacing w:val="-5"/>
        </w:rPr>
        <w:t>WCS</w:t>
      </w:r>
      <w:r>
        <w:rPr>
          <w:rFonts w:ascii="Arial" w:eastAsia="Arial" w:hAnsi="Arial" w:cs="Arial"/>
          <w:b/>
          <w:bCs/>
          <w:spacing w:val="-5"/>
        </w:rPr>
        <w:t>—</w:t>
      </w:r>
      <w:r>
        <w:rPr>
          <w:rFonts w:ascii="Arial" w:eastAsia="Arial" w:hAnsi="Arial" w:cs="Arial"/>
          <w:b/>
          <w:bCs/>
          <w:spacing w:val="-15"/>
        </w:rPr>
        <w:t xml:space="preserve"> </w:t>
      </w:r>
      <w:r>
        <w:rPr>
          <w:spacing w:val="-5"/>
        </w:rPr>
        <w:t>网络覆盖服务</w:t>
      </w:r>
      <w:r>
        <w:rPr>
          <w:spacing w:val="12"/>
        </w:rPr>
        <w:t xml:space="preserve">   </w:t>
      </w:r>
      <w:r>
        <w:rPr>
          <w:spacing w:val="-5"/>
        </w:rPr>
        <w:t>web</w:t>
      </w:r>
      <w:r>
        <w:rPr>
          <w:spacing w:val="25"/>
        </w:rPr>
        <w:t xml:space="preserve"> </w:t>
      </w:r>
      <w:r>
        <w:rPr>
          <w:spacing w:val="-5"/>
        </w:rPr>
        <w:t>coverage</w:t>
      </w:r>
      <w:r>
        <w:rPr>
          <w:spacing w:val="25"/>
        </w:rPr>
        <w:t xml:space="preserve"> </w:t>
      </w:r>
      <w:r>
        <w:rPr>
          <w:spacing w:val="-5"/>
        </w:rPr>
        <w:t>service</w:t>
      </w:r>
    </w:p>
    <w:p>
      <w:pPr>
        <w:pStyle w:val="BodyText"/>
        <w:spacing w:before="1" w:line="182" w:lineRule="auto"/>
        <w:ind w:left="464"/>
      </w:pPr>
      <w:r>
        <w:rPr>
          <w:spacing w:val="-1"/>
        </w:rPr>
        <w:t>S3M</w:t>
      </w:r>
      <w:r>
        <w:rPr>
          <w:rFonts w:ascii="Arial" w:eastAsia="Arial" w:hAnsi="Arial" w:cs="Arial"/>
          <w:b/>
          <w:bCs/>
          <w:spacing w:val="-1"/>
        </w:rPr>
        <w:t>—</w:t>
      </w:r>
      <w:r>
        <w:rPr>
          <w:spacing w:val="-1"/>
        </w:rPr>
        <w:t>空间三维模型</w:t>
      </w:r>
      <w:r>
        <w:rPr>
          <w:spacing w:val="14"/>
        </w:rPr>
        <w:t xml:space="preserve">   </w:t>
      </w:r>
      <w:r>
        <w:rPr>
          <w:spacing w:val="-1"/>
        </w:rPr>
        <w:t>spatial 3D</w:t>
      </w:r>
      <w:r>
        <w:rPr>
          <w:spacing w:val="23"/>
        </w:rPr>
        <w:t xml:space="preserve"> </w:t>
      </w:r>
      <w:r>
        <w:rPr>
          <w:spacing w:val="-1"/>
        </w:rPr>
        <w:t>model</w:t>
      </w:r>
    </w:p>
    <w:p>
      <w:pPr>
        <w:pStyle w:val="BodyText"/>
        <w:spacing w:before="52" w:line="460" w:lineRule="exact"/>
        <w:ind w:left="553"/>
      </w:pPr>
      <w:r>
        <w:rPr>
          <w:spacing w:val="-1"/>
          <w:position w:val="20"/>
        </w:rPr>
        <w:t>I3S</w:t>
      </w:r>
      <w:r>
        <w:rPr>
          <w:rFonts w:ascii="Arial" w:eastAsia="Arial" w:hAnsi="Arial" w:cs="Arial"/>
          <w:b/>
          <w:bCs/>
          <w:spacing w:val="-1"/>
          <w:position w:val="20"/>
        </w:rPr>
        <w:t>—</w:t>
      </w:r>
      <w:r>
        <w:rPr>
          <w:spacing w:val="-1"/>
          <w:position w:val="20"/>
        </w:rPr>
        <w:t>索引 3D 场景</w:t>
      </w:r>
      <w:r>
        <w:rPr>
          <w:spacing w:val="17"/>
          <w:w w:val="101"/>
          <w:position w:val="20"/>
        </w:rPr>
        <w:t xml:space="preserve">   </w:t>
      </w:r>
      <w:r>
        <w:rPr>
          <w:spacing w:val="-1"/>
          <w:position w:val="20"/>
        </w:rPr>
        <w:t>indexed 3D</w:t>
      </w:r>
      <w:r>
        <w:rPr>
          <w:spacing w:val="24"/>
          <w:w w:val="101"/>
          <w:position w:val="20"/>
        </w:rPr>
        <w:t xml:space="preserve"> </w:t>
      </w:r>
      <w:r>
        <w:rPr>
          <w:spacing w:val="-1"/>
          <w:position w:val="20"/>
        </w:rPr>
        <w:t>scene</w:t>
      </w:r>
    </w:p>
    <w:p>
      <w:pPr>
        <w:pStyle w:val="BodyText"/>
        <w:spacing w:before="2" w:line="211" w:lineRule="auto"/>
        <w:ind w:left="2297"/>
        <w:rPr>
          <w:rFonts w:ascii="SimHei" w:eastAsia="SimHei" w:hAnsi="SimHei" w:cs="SimHei"/>
        </w:rPr>
      </w:pPr>
      <w:r>
        <w:rPr>
          <w:spacing w:val="-5"/>
        </w:rPr>
        <w:t>2.</w:t>
      </w:r>
      <w:r>
        <w:rPr>
          <w:spacing w:val="-13"/>
        </w:rPr>
        <w:t xml:space="preserve"> </w:t>
      </w:r>
      <w:r>
        <w:rPr>
          <w:spacing w:val="-5"/>
        </w:rPr>
        <w:t>3</w:t>
      </w:r>
      <w:r>
        <w:rPr>
          <w:spacing w:val="17"/>
        </w:rPr>
        <w:t xml:space="preserve">   </w:t>
      </w:r>
      <w:r>
        <w:rPr>
          <w:rFonts w:ascii="SimHei" w:eastAsia="SimHei" w:hAnsi="SimHei" w:cs="SimHei"/>
          <w:spacing w:val="-5"/>
        </w:rPr>
        <w:t>代</w:t>
      </w:r>
      <w:r>
        <w:rPr>
          <w:rFonts w:ascii="SimHei" w:eastAsia="SimHei" w:hAnsi="SimHei" w:cs="SimHei"/>
          <w:spacing w:val="7"/>
        </w:rPr>
        <w:t xml:space="preserve">    </w:t>
      </w:r>
      <w:r>
        <w:rPr>
          <w:rFonts w:ascii="SimHei" w:eastAsia="SimHei" w:hAnsi="SimHei" w:cs="SimHei"/>
          <w:spacing w:val="-5"/>
        </w:rPr>
        <w:t>码</w:t>
      </w:r>
    </w:p>
    <w:p>
      <w:pPr>
        <w:pStyle w:val="BodyText"/>
        <w:spacing w:before="177" w:line="187" w:lineRule="auto"/>
        <w:ind w:left="1"/>
      </w:pPr>
      <w:r>
        <w:rPr>
          <w:spacing w:val="-1"/>
        </w:rPr>
        <w:t>2</w:t>
      </w:r>
      <w:r>
        <w:rPr>
          <w:spacing w:val="-34"/>
        </w:rPr>
        <w:t xml:space="preserve"> 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3. 1</w:t>
      </w:r>
      <w:r>
        <w:rPr>
          <w:spacing w:val="15"/>
          <w:w w:val="101"/>
        </w:rPr>
        <w:t xml:space="preserve">   </w:t>
      </w:r>
      <w:r>
        <w:rPr>
          <w:spacing w:val="-1"/>
        </w:rPr>
        <w:t>本标准中数据体系采用的约束条件代码及</w:t>
      </w:r>
      <w:r>
        <w:rPr>
          <w:spacing w:val="-2"/>
        </w:rPr>
        <w:t>说明如表</w:t>
      </w:r>
      <w:r>
        <w:rPr>
          <w:spacing w:val="-14"/>
        </w:rPr>
        <w:t xml:space="preserve"> </w:t>
      </w:r>
      <w:r>
        <w:rPr>
          <w:spacing w:val="-2"/>
        </w:rPr>
        <w:t>2.</w:t>
      </w:r>
      <w:r>
        <w:rPr>
          <w:spacing w:val="-15"/>
        </w:rPr>
        <w:t xml:space="preserve"> </w:t>
      </w:r>
      <w:r>
        <w:rPr>
          <w:spacing w:val="-2"/>
        </w:rPr>
        <w:t>3. 1。</w:t>
      </w: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73" w:line="212" w:lineRule="auto"/>
        <w:ind w:left="1741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1"/>
          <w:sz w:val="17"/>
          <w:szCs w:val="17"/>
        </w:rPr>
        <w:t>表</w:t>
      </w:r>
      <w:r>
        <w:rPr>
          <w:rFonts w:ascii="SimHei" w:eastAsia="SimHei" w:hAnsi="SimHei" w:cs="SimHei"/>
          <w:spacing w:val="-33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2</w:t>
      </w:r>
      <w:r>
        <w:rPr>
          <w:spacing w:val="-24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.</w:t>
      </w:r>
      <w:r>
        <w:rPr>
          <w:spacing w:val="-15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3</w:t>
      </w:r>
      <w:r>
        <w:rPr>
          <w:spacing w:val="-25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. 1</w:t>
      </w:r>
      <w:r>
        <w:rPr>
          <w:sz w:val="17"/>
          <w:szCs w:val="17"/>
        </w:rPr>
        <w:t xml:space="preserve">    </w:t>
      </w:r>
      <w:r>
        <w:rPr>
          <w:rFonts w:ascii="SimHei" w:eastAsia="SimHei" w:hAnsi="SimHei" w:cs="SimHei"/>
          <w:spacing w:val="1"/>
          <w:sz w:val="17"/>
          <w:szCs w:val="17"/>
        </w:rPr>
        <w:t>约束条件代码及说明</w:t>
      </w:r>
    </w:p>
    <w:p>
      <w:pPr>
        <w:spacing w:line="30" w:lineRule="exact"/>
        <w:sectPr>
          <w:headerReference w:type="default" r:id="rId20"/>
          <w:footerReference w:type="default" r:id="rId21"/>
          <w:pgSz w:w="6346" w:h="9510"/>
          <w:pgMar w:top="194" w:right="189" w:bottom="373" w:left="189" w:header="0" w:footer="139" w:gutter="0"/>
          <w:pgNumType w:start="10"/>
          <w:cols w:space="708"/>
        </w:sectPr>
      </w:pPr>
    </w:p>
    <w:tbl>
      <w:tblPr>
        <w:tblStyle w:val="TableNormal1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621"/>
        <w:gridCol w:w="1556"/>
        <w:gridCol w:w="1131"/>
        <w:gridCol w:w="2644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48"/>
        </w:trPr>
        <w:tc>
          <w:tcPr>
            <w:tcW w:w="62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1" w:line="185" w:lineRule="auto"/>
              <w:ind w:left="123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代码</w:t>
            </w:r>
          </w:p>
        </w:tc>
        <w:tc>
          <w:tcPr>
            <w:tcW w:w="1556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421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约束条件</w:t>
            </w:r>
          </w:p>
        </w:tc>
        <w:tc>
          <w:tcPr>
            <w:tcW w:w="1131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3" w:lineRule="auto"/>
              <w:ind w:left="38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英语</w:t>
            </w:r>
          </w:p>
        </w:tc>
        <w:tc>
          <w:tcPr>
            <w:tcW w:w="2644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3" w:line="183" w:lineRule="auto"/>
              <w:ind w:left="1143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说明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0"/>
        </w:trPr>
        <w:tc>
          <w:tcPr>
            <w:tcW w:w="621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3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556" w:type="dxa"/>
            <w:vAlign w:val="top"/>
          </w:tcPr>
          <w:p>
            <w:pPr>
              <w:pStyle w:val="TableText"/>
              <w:spacing w:before="93" w:line="178" w:lineRule="auto"/>
              <w:ind w:left="597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必选</w:t>
            </w:r>
          </w:p>
        </w:tc>
        <w:tc>
          <w:tcPr>
            <w:tcW w:w="1131" w:type="dxa"/>
            <w:vAlign w:val="top"/>
          </w:tcPr>
          <w:p>
            <w:pPr>
              <w:pStyle w:val="TableText"/>
              <w:spacing w:before="111" w:line="164" w:lineRule="auto"/>
              <w:ind w:left="209"/>
              <w:rPr>
                <w:sz w:val="17"/>
                <w:szCs w:val="17"/>
              </w:rPr>
            </w:pPr>
            <w:r>
              <w:rPr>
                <w:spacing w:val="-18"/>
                <w:sz w:val="17"/>
                <w:szCs w:val="17"/>
              </w:rPr>
              <w:t>mandatory</w:t>
            </w:r>
          </w:p>
        </w:tc>
        <w:tc>
          <w:tcPr>
            <w:tcW w:w="264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7" w:line="185" w:lineRule="auto"/>
              <w:ind w:left="693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必须具备的内容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0"/>
        </w:trPr>
        <w:tc>
          <w:tcPr>
            <w:tcW w:w="621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7" w:line="166" w:lineRule="auto"/>
              <w:ind w:left="25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556" w:type="dxa"/>
            <w:vAlign w:val="top"/>
          </w:tcPr>
          <w:p>
            <w:pPr>
              <w:pStyle w:val="TableText"/>
              <w:spacing w:before="90" w:line="186" w:lineRule="auto"/>
              <w:ind w:left="14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条件具备时必选</w:t>
            </w:r>
          </w:p>
        </w:tc>
        <w:tc>
          <w:tcPr>
            <w:tcW w:w="1131" w:type="dxa"/>
            <w:vAlign w:val="top"/>
          </w:tcPr>
          <w:p>
            <w:pPr>
              <w:pStyle w:val="TableText"/>
              <w:spacing w:before="116" w:line="167" w:lineRule="auto"/>
              <w:ind w:left="184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conditional</w:t>
            </w:r>
          </w:p>
        </w:tc>
        <w:tc>
          <w:tcPr>
            <w:tcW w:w="264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1" w:line="185" w:lineRule="auto"/>
              <w:ind w:left="15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实际情况具备时应具有的内容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8"/>
        </w:trPr>
        <w:tc>
          <w:tcPr>
            <w:tcW w:w="621" w:type="dxa"/>
            <w:tcBorders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2" w:line="165" w:lineRule="auto"/>
              <w:ind w:left="24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  <w:tc>
          <w:tcPr>
            <w:tcW w:w="1556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01" w:line="178" w:lineRule="auto"/>
              <w:ind w:left="599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可选</w:t>
            </w:r>
          </w:p>
        </w:tc>
        <w:tc>
          <w:tcPr>
            <w:tcW w:w="1131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19" w:line="165" w:lineRule="auto"/>
              <w:ind w:left="290"/>
              <w:rPr>
                <w:sz w:val="17"/>
                <w:szCs w:val="17"/>
              </w:rPr>
            </w:pPr>
            <w:r>
              <w:rPr>
                <w:spacing w:val="-17"/>
                <w:sz w:val="17"/>
                <w:szCs w:val="17"/>
              </w:rPr>
              <w:t>optional</w:t>
            </w:r>
          </w:p>
        </w:tc>
        <w:tc>
          <w:tcPr>
            <w:tcW w:w="2644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83" w:lineRule="auto"/>
              <w:ind w:left="24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可自行判断是否需要的内容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22"/>
          <w:footerReference w:type="default" r:id="rId23"/>
          <w:type w:val="nextPage"/>
          <w:pgSz w:w="6346" w:h="9510"/>
          <w:pgMar w:top="194" w:right="189" w:bottom="373" w:left="189" w:header="0" w:footer="139" w:gutter="0"/>
          <w:pgNumType w:start="11"/>
          <w:cols w:space="708"/>
          <w:titlePg w:val="0"/>
        </w:sectPr>
      </w:pPr>
    </w:p>
    <w:p>
      <w:pPr>
        <w:pStyle w:val="BodyText"/>
        <w:spacing w:before="59" w:line="210" w:lineRule="auto"/>
        <w:ind w:left="2065"/>
        <w:rPr>
          <w:rFonts w:ascii="SimHei" w:eastAsia="SimHei" w:hAnsi="SimHei" w:cs="SimHei"/>
          <w:sz w:val="27"/>
          <w:szCs w:val="27"/>
        </w:rPr>
      </w:pPr>
      <w:bookmarkStart w:id="5" w:name="bookmark10"/>
      <w:bookmarkEnd w:id="5"/>
      <w:bookmarkStart w:id="6" w:name="bookmark9"/>
      <w:bookmarkEnd w:id="6"/>
      <w:r>
        <w:rPr>
          <w:spacing w:val="-8"/>
          <w:sz w:val="27"/>
          <w:szCs w:val="27"/>
        </w:rPr>
        <w:t>3</w:t>
      </w:r>
      <w:r>
        <w:rPr>
          <w:spacing w:val="21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-8"/>
          <w:sz w:val="27"/>
          <w:szCs w:val="27"/>
        </w:rPr>
        <w:t>基</w:t>
      </w:r>
      <w:r>
        <w:rPr>
          <w:rFonts w:ascii="SimHei" w:eastAsia="SimHei" w:hAnsi="SimHei" w:cs="SimHei"/>
          <w:spacing w:val="-3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8"/>
          <w:sz w:val="27"/>
          <w:szCs w:val="27"/>
        </w:rPr>
        <w:t>本</w:t>
      </w:r>
      <w:r>
        <w:rPr>
          <w:rFonts w:ascii="SimHei" w:eastAsia="SimHei" w:hAnsi="SimHei" w:cs="SimHei"/>
          <w:spacing w:val="-26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8"/>
          <w:sz w:val="27"/>
          <w:szCs w:val="27"/>
        </w:rPr>
        <w:t>规</w:t>
      </w:r>
      <w:r>
        <w:rPr>
          <w:rFonts w:ascii="SimHei" w:eastAsia="SimHei" w:hAnsi="SimHei" w:cs="SimHei"/>
          <w:spacing w:val="-28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8"/>
          <w:sz w:val="27"/>
          <w:szCs w:val="27"/>
        </w:rPr>
        <w:t>定</w:t>
      </w:r>
    </w:p>
    <w:p>
      <w:pPr>
        <w:spacing w:line="345" w:lineRule="auto"/>
        <w:rPr>
          <w:rFonts w:ascii="Arial"/>
          <w:sz w:val="21"/>
        </w:rPr>
      </w:pPr>
    </w:p>
    <w:p>
      <w:pPr>
        <w:pStyle w:val="BodyText"/>
        <w:spacing w:before="86" w:line="211" w:lineRule="auto"/>
        <w:ind w:left="2191"/>
        <w:rPr>
          <w:rFonts w:ascii="SimHei" w:eastAsia="SimHei" w:hAnsi="SimHei" w:cs="SimHei"/>
        </w:rPr>
      </w:pPr>
      <w:r>
        <w:rPr>
          <w:spacing w:val="-6"/>
        </w:rPr>
        <w:t xml:space="preserve">3. 1    </w:t>
      </w:r>
      <w:r>
        <w:rPr>
          <w:rFonts w:ascii="SimHei" w:eastAsia="SimHei" w:hAnsi="SimHei" w:cs="SimHei"/>
          <w:spacing w:val="-6"/>
        </w:rPr>
        <w:t>一</w:t>
      </w:r>
      <w:r>
        <w:rPr>
          <w:rFonts w:ascii="SimHei" w:eastAsia="SimHei" w:hAnsi="SimHei" w:cs="SimHei"/>
          <w:spacing w:val="-6"/>
        </w:rPr>
        <w:t xml:space="preserve"> </w:t>
      </w:r>
      <w:r>
        <w:rPr>
          <w:rFonts w:ascii="SimHei" w:eastAsia="SimHei" w:hAnsi="SimHei" w:cs="SimHei"/>
          <w:spacing w:val="-6"/>
        </w:rPr>
        <w:t>般</w:t>
      </w:r>
      <w:r>
        <w:rPr>
          <w:rFonts w:ascii="SimHei" w:eastAsia="SimHei" w:hAnsi="SimHei" w:cs="SimHei"/>
          <w:spacing w:val="-9"/>
        </w:rPr>
        <w:t xml:space="preserve"> </w:t>
      </w:r>
      <w:r>
        <w:rPr>
          <w:rFonts w:ascii="SimHei" w:eastAsia="SimHei" w:hAnsi="SimHei" w:cs="SimHei"/>
          <w:spacing w:val="-6"/>
        </w:rPr>
        <w:t>规</w:t>
      </w:r>
      <w:r>
        <w:rPr>
          <w:rFonts w:ascii="SimHei" w:eastAsia="SimHei" w:hAnsi="SimHei" w:cs="SimHei"/>
          <w:spacing w:val="-20"/>
        </w:rPr>
        <w:t xml:space="preserve"> </w:t>
      </w:r>
      <w:r>
        <w:rPr>
          <w:rFonts w:ascii="SimHei" w:eastAsia="SimHei" w:hAnsi="SimHei" w:cs="SimHei"/>
          <w:spacing w:val="-6"/>
        </w:rPr>
        <w:t>定</w:t>
      </w:r>
    </w:p>
    <w:p>
      <w:pPr>
        <w:pStyle w:val="BodyText"/>
        <w:spacing w:before="178" w:line="214" w:lineRule="auto"/>
        <w:ind w:left="13" w:hanging="13"/>
        <w:jc w:val="both"/>
      </w:pPr>
      <w:r>
        <w:rPr>
          <w:spacing w:val="4"/>
        </w:rPr>
        <w:t>3. 1</w:t>
      </w:r>
      <w:r>
        <w:rPr>
          <w:spacing w:val="-24"/>
        </w:rPr>
        <w:t xml:space="preserve"> </w:t>
      </w:r>
      <w:r>
        <w:rPr>
          <w:spacing w:val="4"/>
        </w:rPr>
        <w:t>. 1</w:t>
      </w:r>
      <w:r>
        <w:rPr>
          <w:spacing w:val="17"/>
          <w:w w:val="101"/>
        </w:rPr>
        <w:t xml:space="preserve">   </w:t>
      </w:r>
      <w:r>
        <w:t>CIM</w:t>
      </w:r>
      <w:r>
        <w:rPr>
          <w:spacing w:val="4"/>
        </w:rPr>
        <w:t xml:space="preserve"> 基础平台建设应遵循“</w:t>
      </w:r>
      <w:r>
        <w:rPr>
          <w:spacing w:val="-35"/>
        </w:rPr>
        <w:t xml:space="preserve"> </w:t>
      </w:r>
      <w:r>
        <w:rPr>
          <w:spacing w:val="4"/>
        </w:rPr>
        <w:t>政府主导、多方参与</w:t>
      </w:r>
      <w:r>
        <w:rPr>
          <w:spacing w:val="-21"/>
        </w:rPr>
        <w:t xml:space="preserve"> </w:t>
      </w:r>
      <w:r>
        <w:rPr>
          <w:spacing w:val="4"/>
        </w:rPr>
        <w:t>,</w:t>
      </w:r>
      <w:r>
        <w:rPr>
          <w:spacing w:val="-18"/>
        </w:rPr>
        <w:t xml:space="preserve"> </w:t>
      </w:r>
      <w:r>
        <w:rPr>
          <w:spacing w:val="4"/>
        </w:rPr>
        <w:t>因地制</w:t>
      </w:r>
      <w:r>
        <w:t xml:space="preserve"> </w:t>
      </w:r>
      <w:r>
        <w:t>宜、以用促建</w:t>
      </w:r>
      <w:r>
        <w:rPr>
          <w:spacing w:val="-21"/>
        </w:rPr>
        <w:t xml:space="preserve"> </w:t>
      </w:r>
      <w:r>
        <w:t>,融合共享、安全可靠</w:t>
      </w:r>
      <w:r>
        <w:rPr>
          <w:spacing w:val="-21"/>
        </w:rPr>
        <w:t xml:space="preserve"> </w:t>
      </w:r>
      <w:r>
        <w:t>,产用结合、协同突破</w:t>
      </w:r>
      <w:r>
        <w:rPr>
          <w:spacing w:val="-31"/>
        </w:rPr>
        <w:t xml:space="preserve"> </w:t>
      </w:r>
      <w:r>
        <w:t>冶 的</w:t>
      </w:r>
      <w:r>
        <w:rPr>
          <w:spacing w:val="-1"/>
        </w:rPr>
        <w:t>原则</w:t>
      </w:r>
      <w:r>
        <w:rPr>
          <w:spacing w:val="-21"/>
        </w:rPr>
        <w:t xml:space="preserve"> </w:t>
      </w:r>
      <w:r>
        <w:rPr>
          <w:spacing w:val="-1"/>
        </w:rPr>
        <w:t>,</w:t>
      </w:r>
      <w:r>
        <w:t xml:space="preserve"> </w:t>
      </w:r>
      <w:r>
        <w:rPr>
          <w:spacing w:val="9"/>
        </w:rPr>
        <w:t xml:space="preserve">统一管理 </w:t>
      </w:r>
      <w:r>
        <w:t>CIM</w:t>
      </w:r>
      <w:r>
        <w:rPr>
          <w:spacing w:val="9"/>
        </w:rPr>
        <w:t xml:space="preserve"> 数据资源</w:t>
      </w:r>
      <w:r>
        <w:rPr>
          <w:spacing w:val="-19"/>
        </w:rPr>
        <w:t xml:space="preserve"> </w:t>
      </w:r>
      <w:r>
        <w:rPr>
          <w:spacing w:val="9"/>
        </w:rPr>
        <w:t>,提供各类数据、服务和应用接口</w:t>
      </w:r>
      <w:r>
        <w:rPr>
          <w:spacing w:val="-22"/>
        </w:rPr>
        <w:t xml:space="preserve"> </w:t>
      </w:r>
      <w:r>
        <w:rPr>
          <w:spacing w:val="9"/>
        </w:rPr>
        <w:t>,满足数</w:t>
      </w:r>
      <w:r>
        <w:t xml:space="preserve"> </w:t>
      </w:r>
      <w:r>
        <w:rPr>
          <w:spacing w:val="-1"/>
        </w:rPr>
        <w:t>据汇聚、服务扩展、业务协同和信息联动的要求。</w:t>
      </w:r>
    </w:p>
    <w:p>
      <w:pPr>
        <w:pStyle w:val="BodyText"/>
        <w:spacing w:before="51" w:line="210" w:lineRule="auto"/>
        <w:ind w:left="12" w:right="1" w:hanging="13"/>
        <w:jc w:val="both"/>
      </w:pPr>
      <w:r>
        <w:rPr>
          <w:spacing w:val="-6"/>
        </w:rPr>
        <w:t>3. 1</w:t>
      </w:r>
      <w:r>
        <w:rPr>
          <w:spacing w:val="-28"/>
        </w:rPr>
        <w:t xml:space="preserve"> </w:t>
      </w:r>
      <w:r>
        <w:rPr>
          <w:spacing w:val="-6"/>
        </w:rPr>
        <w:t>. 2</w:t>
      </w:r>
      <w:r>
        <w:rPr>
          <w:spacing w:val="11"/>
        </w:rPr>
        <w:t xml:space="preserve">   </w:t>
      </w:r>
      <w:r>
        <w:rPr>
          <w:spacing w:val="-6"/>
        </w:rPr>
        <w:t>CIM  基 础</w:t>
      </w:r>
      <w:r>
        <w:rPr>
          <w:spacing w:val="-12"/>
        </w:rPr>
        <w:t xml:space="preserve"> </w:t>
      </w:r>
      <w:r>
        <w:rPr>
          <w:spacing w:val="-6"/>
        </w:rPr>
        <w:t>平 台 和</w:t>
      </w:r>
      <w:r>
        <w:rPr>
          <w:spacing w:val="-13"/>
        </w:rPr>
        <w:t xml:space="preserve"> </w:t>
      </w:r>
      <w:r>
        <w:rPr>
          <w:spacing w:val="-6"/>
        </w:rPr>
        <w:t>数 据</w:t>
      </w:r>
      <w:r>
        <w:rPr>
          <w:spacing w:val="-13"/>
        </w:rPr>
        <w:t xml:space="preserve"> </w:t>
      </w:r>
      <w:r>
        <w:rPr>
          <w:spacing w:val="-6"/>
        </w:rPr>
        <w:t>应</w:t>
      </w:r>
      <w:r>
        <w:rPr>
          <w:spacing w:val="-13"/>
        </w:rPr>
        <w:t xml:space="preserve"> </w:t>
      </w:r>
      <w:r>
        <w:rPr>
          <w:spacing w:val="-6"/>
        </w:rPr>
        <w:t>采 用</w:t>
      </w:r>
      <w:r>
        <w:rPr>
          <w:spacing w:val="41"/>
        </w:rPr>
        <w:t xml:space="preserve"> </w:t>
      </w:r>
      <w:r>
        <w:rPr>
          <w:spacing w:val="-6"/>
        </w:rPr>
        <w:t>2000  国 家 大 地 坐</w:t>
      </w:r>
      <w:r>
        <w:rPr>
          <w:spacing w:val="-14"/>
        </w:rPr>
        <w:t xml:space="preserve"> </w:t>
      </w:r>
      <w:r>
        <w:rPr>
          <w:spacing w:val="-6"/>
        </w:rPr>
        <w:t>标 系</w:t>
      </w:r>
      <w:r>
        <w:t xml:space="preserve"> </w:t>
      </w:r>
      <w:r>
        <w:rPr>
          <w:spacing w:val="5"/>
        </w:rPr>
        <w:t>(</w:t>
      </w:r>
      <w:r>
        <w:rPr>
          <w:spacing w:val="-29"/>
        </w:rPr>
        <w:t xml:space="preserve"> </w:t>
      </w:r>
      <w:r>
        <w:t>CGCS</w:t>
      </w:r>
      <w:r>
        <w:rPr>
          <w:spacing w:val="5"/>
        </w:rPr>
        <w:t>2000) ,高程基准应采用 1985</w:t>
      </w:r>
      <w:r>
        <w:rPr>
          <w:spacing w:val="36"/>
        </w:rPr>
        <w:t xml:space="preserve"> </w:t>
      </w:r>
      <w:r>
        <w:rPr>
          <w:spacing w:val="5"/>
        </w:rPr>
        <w:t>国家高程基准</w:t>
      </w:r>
      <w:r>
        <w:rPr>
          <w:spacing w:val="-22"/>
        </w:rPr>
        <w:t xml:space="preserve"> </w:t>
      </w:r>
      <w:r>
        <w:rPr>
          <w:spacing w:val="5"/>
        </w:rPr>
        <w:t>,时间</w:t>
      </w:r>
      <w:r>
        <w:rPr>
          <w:spacing w:val="4"/>
        </w:rPr>
        <w:t>系统应采</w:t>
      </w:r>
      <w:r>
        <w:t xml:space="preserve"> </w:t>
      </w:r>
      <w:r>
        <w:rPr>
          <w:spacing w:val="7"/>
        </w:rPr>
        <w:t>用公历纪元和北京时间。</w:t>
      </w:r>
    </w:p>
    <w:p>
      <w:pPr>
        <w:pStyle w:val="BodyText"/>
        <w:spacing w:before="52" w:line="204" w:lineRule="auto"/>
        <w:ind w:left="15" w:right="1" w:hanging="15"/>
      </w:pPr>
      <w:r>
        <w:rPr>
          <w:spacing w:val="8"/>
        </w:rPr>
        <w:t>3. 1</w:t>
      </w:r>
      <w:r>
        <w:rPr>
          <w:spacing w:val="-26"/>
        </w:rPr>
        <w:t xml:space="preserve"> </w:t>
      </w:r>
      <w:r>
        <w:rPr>
          <w:spacing w:val="8"/>
        </w:rPr>
        <w:t xml:space="preserve">. 3    </w:t>
      </w:r>
      <w:r>
        <w:t>CIM</w:t>
      </w:r>
      <w:r>
        <w:rPr>
          <w:spacing w:val="8"/>
        </w:rPr>
        <w:t xml:space="preserve"> 基础平台建设和使用应符合国家法律法规和安全保</w:t>
      </w:r>
      <w:r>
        <w:t xml:space="preserve"> </w:t>
      </w:r>
      <w:r>
        <w:rPr>
          <w:spacing w:val="4"/>
        </w:rPr>
        <w:t>密要求。</w:t>
      </w:r>
    </w:p>
    <w:p>
      <w:pPr>
        <w:pStyle w:val="BodyText"/>
        <w:spacing w:before="201" w:line="209" w:lineRule="auto"/>
        <w:ind w:left="1614"/>
        <w:rPr>
          <w:rFonts w:ascii="SimHei" w:eastAsia="SimHei" w:hAnsi="SimHei" w:cs="SimHei"/>
        </w:rPr>
      </w:pPr>
      <w:r>
        <w:rPr>
          <w:spacing w:val="-3"/>
        </w:rPr>
        <w:t>3.</w:t>
      </w:r>
      <w:r>
        <w:rPr>
          <w:spacing w:val="-4"/>
        </w:rPr>
        <w:t xml:space="preserve"> </w:t>
      </w:r>
      <w:r>
        <w:rPr>
          <w:spacing w:val="-3"/>
        </w:rPr>
        <w:t>2</w:t>
      </w:r>
      <w:r>
        <w:rPr>
          <w:spacing w:val="16"/>
          <w:w w:val="101"/>
        </w:rPr>
        <w:t xml:space="preserve">   </w:t>
      </w:r>
      <w:r>
        <w:rPr>
          <w:rFonts w:ascii="SimHei" w:eastAsia="SimHei" w:hAnsi="SimHei" w:cs="SimHei"/>
          <w:spacing w:val="-3"/>
        </w:rPr>
        <w:t>省级</w:t>
      </w:r>
      <w:r>
        <w:rPr>
          <w:spacing w:val="-3"/>
        </w:rPr>
        <w:t>、</w:t>
      </w:r>
      <w:r>
        <w:rPr>
          <w:rFonts w:ascii="SimHei" w:eastAsia="SimHei" w:hAnsi="SimHei" w:cs="SimHei"/>
          <w:spacing w:val="-3"/>
        </w:rPr>
        <w:t>市级平台衔接关系</w:t>
      </w:r>
    </w:p>
    <w:p>
      <w:pPr>
        <w:pStyle w:val="BodyText"/>
        <w:spacing w:before="184" w:line="205" w:lineRule="auto"/>
        <w:ind w:left="15" w:right="1" w:hanging="15"/>
      </w:pPr>
      <w:r>
        <w:rPr>
          <w:spacing w:val="6"/>
        </w:rPr>
        <w:t>3.</w:t>
      </w:r>
      <w:r>
        <w:rPr>
          <w:spacing w:val="-10"/>
        </w:rPr>
        <w:t xml:space="preserve"> </w:t>
      </w:r>
      <w:r>
        <w:rPr>
          <w:spacing w:val="6"/>
        </w:rPr>
        <w:t>2</w:t>
      </w:r>
      <w:r>
        <w:rPr>
          <w:spacing w:val="-34"/>
        </w:rPr>
        <w:t xml:space="preserve"> </w:t>
      </w:r>
      <w:r>
        <w:rPr>
          <w:spacing w:val="6"/>
        </w:rPr>
        <w:t xml:space="preserve">. 1   河南省 </w:t>
      </w:r>
      <w:r>
        <w:t>CIM</w:t>
      </w:r>
      <w:r>
        <w:rPr>
          <w:spacing w:val="6"/>
        </w:rPr>
        <w:t xml:space="preserve"> 基础平台分为省级和市级平台</w:t>
      </w:r>
      <w:r>
        <w:rPr>
          <w:spacing w:val="-22"/>
        </w:rPr>
        <w:t xml:space="preserve"> </w:t>
      </w:r>
      <w:r>
        <w:rPr>
          <w:spacing w:val="6"/>
        </w:rPr>
        <w:t>,各级平台应实</w:t>
      </w:r>
      <w:r>
        <w:t xml:space="preserve"> </w:t>
      </w:r>
      <w:r>
        <w:rPr>
          <w:spacing w:val="-5"/>
        </w:rPr>
        <w:t>现网络联通、数据共享、业务协同。</w:t>
      </w:r>
    </w:p>
    <w:p>
      <w:pPr>
        <w:pStyle w:val="BodyText"/>
        <w:spacing w:before="51" w:line="213" w:lineRule="auto"/>
        <w:ind w:left="12" w:right="1" w:hanging="12"/>
        <w:jc w:val="both"/>
      </w:pPr>
      <w:r>
        <w:rPr>
          <w:spacing w:val="-1"/>
        </w:rPr>
        <w:t>3.</w:t>
      </w:r>
      <w:r>
        <w:rPr>
          <w:spacing w:val="-14"/>
        </w:rPr>
        <w:t xml:space="preserve"> </w:t>
      </w:r>
      <w:r>
        <w:rPr>
          <w:spacing w:val="-1"/>
        </w:rPr>
        <w:t>2</w:t>
      </w:r>
      <w:r>
        <w:rPr>
          <w:spacing w:val="-34"/>
        </w:rPr>
        <w:t xml:space="preserve"> 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2</w:t>
      </w:r>
      <w:r>
        <w:rPr>
          <w:spacing w:val="16"/>
        </w:rPr>
        <w:t xml:space="preserve">   </w:t>
      </w:r>
      <w:r>
        <w:rPr>
          <w:spacing w:val="-1"/>
        </w:rPr>
        <w:t>河南省省级 CIM 基础平台应和国家级、</w:t>
      </w:r>
      <w:r>
        <w:rPr>
          <w:spacing w:val="-2"/>
        </w:rPr>
        <w:t>市级 CIM 基础平台</w:t>
      </w:r>
      <w:r>
        <w:t xml:space="preserve"> </w:t>
      </w:r>
      <w:r>
        <w:rPr>
          <w:spacing w:val="16"/>
        </w:rPr>
        <w:t>建立协同工作机制和运行管理机制</w:t>
      </w:r>
      <w:r>
        <w:rPr>
          <w:spacing w:val="-13"/>
        </w:rPr>
        <w:t xml:space="preserve"> </w:t>
      </w:r>
      <w:r>
        <w:rPr>
          <w:spacing w:val="16"/>
        </w:rPr>
        <w:t>,各级平台纵向之间及与同级</w:t>
      </w:r>
      <w:r>
        <w:t xml:space="preserve"> </w:t>
      </w:r>
      <w:r>
        <w:rPr>
          <w:spacing w:val="15"/>
        </w:rPr>
        <w:t>政务系统横向之间应建立衔接关系(</w:t>
      </w:r>
      <w:r>
        <w:rPr>
          <w:spacing w:val="-7"/>
        </w:rPr>
        <w:t xml:space="preserve"> </w:t>
      </w:r>
      <w:r>
        <w:rPr>
          <w:spacing w:val="15"/>
        </w:rPr>
        <w:t>图 3</w:t>
      </w:r>
      <w:r>
        <w:rPr>
          <w:spacing w:val="-34"/>
        </w:rPr>
        <w:t xml:space="preserve"> </w:t>
      </w:r>
      <w:r>
        <w:rPr>
          <w:spacing w:val="15"/>
        </w:rPr>
        <w:t>. 2</w:t>
      </w:r>
      <w:r>
        <w:rPr>
          <w:spacing w:val="-34"/>
        </w:rPr>
        <w:t xml:space="preserve"> </w:t>
      </w:r>
      <w:r>
        <w:rPr>
          <w:spacing w:val="14"/>
        </w:rPr>
        <w:t>. 2</w:t>
      </w:r>
      <w:r>
        <w:rPr>
          <w:spacing w:val="-11"/>
        </w:rPr>
        <w:t xml:space="preserve"> </w:t>
      </w:r>
      <w:r>
        <w:rPr>
          <w:spacing w:val="14"/>
        </w:rPr>
        <w:t>) ,</w:t>
      </w:r>
      <w:r>
        <w:rPr>
          <w:spacing w:val="-32"/>
        </w:rPr>
        <w:t xml:space="preserve"> </w:t>
      </w:r>
      <w:r>
        <w:rPr>
          <w:spacing w:val="14"/>
        </w:rPr>
        <w:t>并应包括下列</w:t>
      </w:r>
      <w:r>
        <w:t xml:space="preserve"> </w:t>
      </w:r>
      <w:r>
        <w:rPr>
          <w:spacing w:val="10"/>
        </w:rPr>
        <w:t>内容</w:t>
      </w:r>
      <w:r>
        <w:rPr>
          <w:spacing w:val="-20"/>
        </w:rPr>
        <w:t xml:space="preserve"> </w:t>
      </w:r>
      <w:r>
        <w:rPr>
          <w:spacing w:val="10"/>
        </w:rPr>
        <w:t>:</w:t>
      </w:r>
    </w:p>
    <w:p>
      <w:pPr>
        <w:pStyle w:val="BodyText"/>
        <w:spacing w:before="51" w:line="209" w:lineRule="auto"/>
        <w:ind w:left="11" w:right="1" w:firstLine="417"/>
        <w:sectPr>
          <w:headerReference w:type="default" r:id="rId24"/>
          <w:footerReference w:type="default" r:id="rId25"/>
          <w:pgSz w:w="6346" w:h="9510"/>
          <w:pgMar w:top="400" w:right="196" w:bottom="372" w:left="190" w:header="0" w:footer="139" w:gutter="0"/>
          <w:pgNumType w:start="12"/>
          <w:cols w:space="708"/>
        </w:sectPr>
      </w:pPr>
      <w:r>
        <w:rPr>
          <w:spacing w:val="5"/>
        </w:rPr>
        <w:t>1   监督指导</w:t>
      </w:r>
      <w:r>
        <w:rPr>
          <w:spacing w:val="-20"/>
        </w:rPr>
        <w:t xml:space="preserve"> </w:t>
      </w:r>
      <w:r>
        <w:rPr>
          <w:spacing w:val="5"/>
        </w:rPr>
        <w:t>:宜支撑监测监督、通报发布、应急</w:t>
      </w:r>
      <w:r>
        <w:rPr>
          <w:spacing w:val="4"/>
        </w:rPr>
        <w:t>管理与指导等</w:t>
      </w:r>
      <w:r>
        <w:t xml:space="preserve"> </w:t>
      </w:r>
      <w:r>
        <w:rPr>
          <w:spacing w:val="11"/>
        </w:rPr>
        <w:t>应用</w:t>
      </w:r>
      <w:r>
        <w:rPr>
          <w:spacing w:val="-22"/>
        </w:rPr>
        <w:t xml:space="preserve"> </w:t>
      </w:r>
      <w:r>
        <w:rPr>
          <w:spacing w:val="11"/>
        </w:rPr>
        <w:t>;</w:t>
      </w:r>
    </w:p>
    <w:p>
      <w:pPr>
        <w:pStyle w:val="BodyText"/>
        <w:spacing w:before="34" w:line="210" w:lineRule="auto"/>
        <w:ind w:left="11" w:right="1" w:firstLine="407"/>
      </w:pPr>
      <w:r>
        <w:rPr>
          <w:spacing w:val="12"/>
        </w:rPr>
        <w:t>2   业务协同</w:t>
      </w:r>
      <w:r>
        <w:rPr>
          <w:spacing w:val="-14"/>
        </w:rPr>
        <w:t xml:space="preserve"> </w:t>
      </w:r>
      <w:r>
        <w:rPr>
          <w:spacing w:val="12"/>
        </w:rPr>
        <w:t>:宜支撑专项行动、重点任务落实和情况通报等</w:t>
      </w:r>
      <w:r>
        <w:t xml:space="preserve"> </w:t>
      </w:r>
      <w:r>
        <w:rPr>
          <w:spacing w:val="11"/>
        </w:rPr>
        <w:t>应用</w:t>
      </w:r>
      <w:r>
        <w:rPr>
          <w:spacing w:val="-22"/>
        </w:rPr>
        <w:t xml:space="preserve"> </w:t>
      </w:r>
      <w:r>
        <w:rPr>
          <w:spacing w:val="11"/>
        </w:rPr>
        <w:t>;</w:t>
      </w:r>
    </w:p>
    <w:p>
      <w:pPr>
        <w:pStyle w:val="BodyText"/>
        <w:spacing w:before="39" w:line="208" w:lineRule="auto"/>
        <w:ind w:left="28" w:right="1" w:firstLine="390"/>
      </w:pPr>
      <w:r>
        <w:rPr>
          <w:spacing w:val="12"/>
        </w:rPr>
        <w:t>3   数据共享</w:t>
      </w:r>
      <w:r>
        <w:rPr>
          <w:spacing w:val="-14"/>
        </w:rPr>
        <w:t xml:space="preserve"> </w:t>
      </w:r>
      <w:r>
        <w:rPr>
          <w:spacing w:val="12"/>
        </w:rPr>
        <w:t>:省级、市级平台应与同级统一政务共享交换平</w:t>
      </w:r>
      <w:r>
        <w:t xml:space="preserve"> </w:t>
      </w:r>
      <w:r>
        <w:rPr>
          <w:spacing w:val="8"/>
        </w:rPr>
        <w:t>台联通</w:t>
      </w:r>
      <w:r>
        <w:rPr>
          <w:spacing w:val="-5"/>
        </w:rPr>
        <w:t xml:space="preserve"> </w:t>
      </w:r>
      <w:r>
        <w:rPr>
          <w:spacing w:val="8"/>
        </w:rPr>
        <w:t>,以及实现跨平台间的数据共享</w:t>
      </w:r>
      <w:r>
        <w:rPr>
          <w:spacing w:val="-21"/>
        </w:rPr>
        <w:t xml:space="preserve"> </w:t>
      </w:r>
      <w:r>
        <w:rPr>
          <w:spacing w:val="8"/>
        </w:rPr>
        <w:t xml:space="preserve">;各级 </w:t>
      </w:r>
      <w:r>
        <w:t>CIM</w:t>
      </w:r>
      <w:r>
        <w:rPr>
          <w:spacing w:val="8"/>
        </w:rPr>
        <w:t xml:space="preserve"> 基础平台中间实</w:t>
      </w:r>
    </w:p>
    <w:p>
      <w:pPr>
        <w:spacing w:line="208" w:lineRule="auto"/>
        <w:sectPr>
          <w:headerReference w:type="default" r:id="rId26"/>
          <w:footerReference w:type="default" r:id="rId27"/>
          <w:type w:val="nextPage"/>
          <w:pgSz w:w="6346" w:h="9510"/>
          <w:pgMar w:top="400" w:right="196" w:bottom="372" w:left="190" w:header="0" w:footer="139" w:gutter="0"/>
          <w:pgNumType w:start="13"/>
          <w:cols w:space="708"/>
          <w:titlePg w:val="0"/>
        </w:sectPr>
      </w:pPr>
    </w:p>
    <w:p>
      <w:pPr>
        <w:pStyle w:val="BodyText"/>
        <w:spacing w:line="184" w:lineRule="auto"/>
        <w:ind w:left="15"/>
      </w:pPr>
      <w:r>
        <w:rPr>
          <w:spacing w:val="6"/>
        </w:rPr>
        <w:t>现数据共享。</w:t>
      </w:r>
    </w:p>
    <w:p>
      <w:pPr>
        <w:spacing w:before="229" w:line="1344" w:lineRule="exact"/>
        <w:ind w:firstLine="668"/>
      </w:pPr>
      <w:r>
        <w:rPr>
          <w:position w:val="-26"/>
        </w:rPr>
        <w:drawing>
          <wp:inline distT="0" distB="0" distL="0" distR="0">
            <wp:extent cx="2937916" cy="854011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37916" cy="85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7" w:line="210" w:lineRule="auto"/>
        <w:ind w:left="1138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-1"/>
          <w:sz w:val="17"/>
          <w:szCs w:val="17"/>
        </w:rPr>
        <w:t>图</w:t>
      </w:r>
      <w:r>
        <w:rPr>
          <w:rFonts w:ascii="SimHei" w:eastAsia="SimHei" w:hAnsi="SimHei" w:cs="SimHei"/>
          <w:spacing w:val="-43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3</w:t>
      </w:r>
      <w:r>
        <w:rPr>
          <w:spacing w:val="-24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2</w:t>
      </w:r>
      <w:r>
        <w:rPr>
          <w:spacing w:val="-24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2</w:t>
      </w:r>
      <w:r>
        <w:rPr>
          <w:spacing w:val="15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-1"/>
          <w:sz w:val="17"/>
          <w:szCs w:val="17"/>
        </w:rPr>
        <w:t>省级</w:t>
      </w:r>
      <w:r>
        <w:rPr>
          <w:spacing w:val="-1"/>
          <w:sz w:val="17"/>
          <w:szCs w:val="17"/>
        </w:rPr>
        <w:t>、</w:t>
      </w:r>
      <w:r>
        <w:rPr>
          <w:rFonts w:ascii="SimHei" w:eastAsia="SimHei" w:hAnsi="SimHei" w:cs="SimHei"/>
          <w:spacing w:val="-1"/>
          <w:sz w:val="17"/>
          <w:szCs w:val="17"/>
        </w:rPr>
        <w:t>市级</w:t>
      </w:r>
      <w:r>
        <w:rPr>
          <w:rFonts w:ascii="SimHei" w:eastAsia="SimHei" w:hAnsi="SimHei" w:cs="SimHei"/>
          <w:spacing w:val="-28"/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 xml:space="preserve">CIM </w:t>
      </w:r>
      <w:r>
        <w:rPr>
          <w:rFonts w:ascii="SimHei" w:eastAsia="SimHei" w:hAnsi="SimHei" w:cs="SimHei"/>
          <w:spacing w:val="-1"/>
          <w:sz w:val="17"/>
          <w:szCs w:val="17"/>
        </w:rPr>
        <w:t>基础平台衔接关系图</w:t>
      </w:r>
    </w:p>
    <w:p>
      <w:pPr>
        <w:spacing w:line="433" w:lineRule="auto"/>
        <w:rPr>
          <w:rFonts w:ascii="Arial"/>
          <w:sz w:val="21"/>
        </w:rPr>
      </w:pPr>
    </w:p>
    <w:p>
      <w:pPr>
        <w:pStyle w:val="BodyText"/>
        <w:spacing w:before="86" w:line="211" w:lineRule="auto"/>
        <w:ind w:left="1847"/>
        <w:rPr>
          <w:rFonts w:ascii="SimHei" w:eastAsia="SimHei" w:hAnsi="SimHei" w:cs="SimHei"/>
        </w:rPr>
      </w:pPr>
      <w:r>
        <w:rPr>
          <w:spacing w:val="5"/>
        </w:rPr>
        <w:t>3.</w:t>
      </w:r>
      <w:r>
        <w:rPr>
          <w:spacing w:val="-12"/>
        </w:rPr>
        <w:t xml:space="preserve"> </w:t>
      </w:r>
      <w:r>
        <w:rPr>
          <w:spacing w:val="5"/>
        </w:rPr>
        <w:t>3</w:t>
      </w:r>
      <w:r>
        <w:rPr>
          <w:spacing w:val="18"/>
        </w:rPr>
        <w:t xml:space="preserve">   </w:t>
      </w:r>
      <w:r>
        <w:t>CIM</w:t>
      </w:r>
      <w:r>
        <w:rPr>
          <w:spacing w:val="5"/>
        </w:rPr>
        <w:t xml:space="preserve"> </w:t>
      </w:r>
      <w:r>
        <w:rPr>
          <w:rFonts w:ascii="SimHei" w:eastAsia="SimHei" w:hAnsi="SimHei" w:cs="SimHei"/>
          <w:spacing w:val="5"/>
        </w:rPr>
        <w:t>基础平台构成</w:t>
      </w:r>
    </w:p>
    <w:p>
      <w:pPr>
        <w:pStyle w:val="BodyText"/>
        <w:spacing w:before="179" w:line="186" w:lineRule="auto"/>
      </w:pPr>
      <w:r>
        <w:rPr>
          <w:spacing w:val="-1"/>
        </w:rPr>
        <w:t>3.</w:t>
      </w:r>
      <w:r>
        <w:rPr>
          <w:spacing w:val="-7"/>
        </w:rPr>
        <w:t xml:space="preserve"> </w:t>
      </w:r>
      <w:r>
        <w:rPr>
          <w:spacing w:val="-1"/>
        </w:rPr>
        <w:t>3. 1</w:t>
      </w:r>
      <w:r>
        <w:rPr>
          <w:spacing w:val="17"/>
          <w:w w:val="101"/>
        </w:rPr>
        <w:t xml:space="preserve">   </w:t>
      </w:r>
      <w:r>
        <w:rPr>
          <w:spacing w:val="-1"/>
        </w:rPr>
        <w:t>CIM 基础平台总体架构</w:t>
      </w:r>
    </w:p>
    <w:p>
      <w:pPr>
        <w:pStyle w:val="BodyText"/>
        <w:spacing w:before="47" w:line="214" w:lineRule="auto"/>
        <w:ind w:left="12" w:firstLine="424"/>
        <w:jc w:val="both"/>
      </w:pPr>
      <w:r>
        <w:t>CIM</w:t>
      </w:r>
      <w:r>
        <w:rPr>
          <w:spacing w:val="6"/>
        </w:rPr>
        <w:t xml:space="preserve"> 基础平台的总体架构宜采用《</w:t>
      </w:r>
      <w:r>
        <w:rPr>
          <w:spacing w:val="-26"/>
        </w:rPr>
        <w:t xml:space="preserve"> </w:t>
      </w:r>
      <w:r>
        <w:rPr>
          <w:spacing w:val="6"/>
        </w:rPr>
        <w:t>信息技术    云计算</w:t>
      </w:r>
      <w:r>
        <w:t xml:space="preserve">    </w:t>
      </w:r>
      <w:r>
        <w:rPr>
          <w:spacing w:val="6"/>
        </w:rPr>
        <w:t>参考</w:t>
      </w:r>
      <w:r>
        <w:rPr>
          <w:spacing w:val="2"/>
        </w:rPr>
        <w:t xml:space="preserve"> </w:t>
      </w:r>
      <w:r>
        <w:t>架构》GB/T 32399</w:t>
      </w:r>
      <w:r>
        <w:rPr>
          <w:spacing w:val="20"/>
          <w:w w:val="101"/>
        </w:rPr>
        <w:t xml:space="preserve"> </w:t>
      </w:r>
      <w:r>
        <w:t>和《</w:t>
      </w:r>
      <w:r>
        <w:rPr>
          <w:spacing w:val="-35"/>
        </w:rPr>
        <w:t xml:space="preserve"> </w:t>
      </w:r>
      <w:r>
        <w:t xml:space="preserve">信息技术    云计算   </w:t>
      </w:r>
      <w:r>
        <w:rPr>
          <w:spacing w:val="-1"/>
        </w:rPr>
        <w:t xml:space="preserve"> 平台即服务(</w:t>
      </w:r>
      <w:r>
        <w:rPr>
          <w:spacing w:val="-27"/>
        </w:rPr>
        <w:t xml:space="preserve"> </w:t>
      </w:r>
      <w:r>
        <w:rPr>
          <w:spacing w:val="-1"/>
        </w:rPr>
        <w:t>PaaS)</w:t>
      </w:r>
      <w:r>
        <w:rPr>
          <w:spacing w:val="-25"/>
        </w:rPr>
        <w:t xml:space="preserve"> </w:t>
      </w:r>
      <w:r>
        <w:rPr>
          <w:spacing w:val="-1"/>
        </w:rPr>
        <w:t>参</w:t>
      </w:r>
      <w:r>
        <w:t xml:space="preserve"> </w:t>
      </w:r>
      <w:r>
        <w:t>考架构》GB/T 35301</w:t>
      </w:r>
      <w:r>
        <w:rPr>
          <w:spacing w:val="26"/>
        </w:rPr>
        <w:t xml:space="preserve"> </w:t>
      </w:r>
      <w:r>
        <w:t>的规定</w:t>
      </w:r>
      <w:r>
        <w:rPr>
          <w:spacing w:val="-22"/>
        </w:rPr>
        <w:t xml:space="preserve"> </w:t>
      </w:r>
      <w:r>
        <w:t xml:space="preserve">,宜符合 PaaS </w:t>
      </w:r>
      <w:r>
        <w:rPr>
          <w:spacing w:val="-1"/>
        </w:rPr>
        <w:t>功能视图的相关规定</w:t>
      </w:r>
      <w:r>
        <w:rPr>
          <w:spacing w:val="-21"/>
        </w:rPr>
        <w:t xml:space="preserve"> </w:t>
      </w:r>
      <w:r>
        <w:rPr>
          <w:spacing w:val="-1"/>
        </w:rPr>
        <w:t>;省</w:t>
      </w:r>
      <w:r>
        <w:t xml:space="preserve"> </w:t>
      </w:r>
      <w:r>
        <w:rPr>
          <w:spacing w:val="2"/>
        </w:rPr>
        <w:t xml:space="preserve">级 </w:t>
      </w:r>
      <w:r>
        <w:t>CIM</w:t>
      </w:r>
      <w:r>
        <w:rPr>
          <w:spacing w:val="2"/>
        </w:rPr>
        <w:t xml:space="preserve"> 基础平台架构参考图 3</w:t>
      </w:r>
      <w:r>
        <w:rPr>
          <w:spacing w:val="-34"/>
        </w:rPr>
        <w:t xml:space="preserve"> </w:t>
      </w:r>
      <w:r>
        <w:rPr>
          <w:spacing w:val="2"/>
        </w:rPr>
        <w:t>. 3</w:t>
      </w:r>
      <w:r>
        <w:rPr>
          <w:spacing w:val="-34"/>
        </w:rPr>
        <w:t xml:space="preserve"> </w:t>
      </w:r>
      <w:r>
        <w:rPr>
          <w:spacing w:val="2"/>
        </w:rPr>
        <w:t>. 1</w:t>
      </w:r>
      <w:r>
        <w:rPr>
          <w:spacing w:val="-23"/>
        </w:rPr>
        <w:t xml:space="preserve"> </w:t>
      </w:r>
      <w:r>
        <w:rPr>
          <w:spacing w:val="2"/>
        </w:rPr>
        <w:t>-</w:t>
      </w:r>
      <w:r>
        <w:rPr>
          <w:spacing w:val="-21"/>
        </w:rPr>
        <w:t xml:space="preserve"> </w:t>
      </w:r>
      <w:r>
        <w:rPr>
          <w:spacing w:val="2"/>
        </w:rPr>
        <w:t>1</w:t>
      </w:r>
      <w:r>
        <w:rPr>
          <w:spacing w:val="-14"/>
        </w:rPr>
        <w:t xml:space="preserve"> </w:t>
      </w:r>
      <w:r>
        <w:rPr>
          <w:spacing w:val="2"/>
        </w:rPr>
        <w:t>,市级</w:t>
      </w:r>
      <w:r>
        <w:rPr>
          <w:spacing w:val="16"/>
          <w:w w:val="101"/>
        </w:rPr>
        <w:t xml:space="preserve"> </w:t>
      </w:r>
      <w:r>
        <w:t>CIM</w:t>
      </w:r>
      <w:r>
        <w:rPr>
          <w:spacing w:val="2"/>
        </w:rPr>
        <w:t xml:space="preserve"> 基础平台架构参</w:t>
      </w:r>
      <w:r>
        <w:t xml:space="preserve"> </w:t>
      </w:r>
      <w:r>
        <w:rPr>
          <w:spacing w:val="-6"/>
        </w:rPr>
        <w:t>考图 3</w:t>
      </w:r>
      <w:r>
        <w:rPr>
          <w:spacing w:val="-26"/>
        </w:rPr>
        <w:t xml:space="preserve"> </w:t>
      </w:r>
      <w:r>
        <w:rPr>
          <w:spacing w:val="-6"/>
        </w:rPr>
        <w:t>.</w:t>
      </w:r>
      <w:r>
        <w:rPr>
          <w:spacing w:val="-8"/>
        </w:rPr>
        <w:t xml:space="preserve"> </w:t>
      </w:r>
      <w:r>
        <w:rPr>
          <w:spacing w:val="-6"/>
        </w:rPr>
        <w:t>3</w:t>
      </w:r>
      <w:r>
        <w:rPr>
          <w:spacing w:val="-34"/>
        </w:rPr>
        <w:t xml:space="preserve"> </w:t>
      </w:r>
      <w:r>
        <w:rPr>
          <w:spacing w:val="-6"/>
        </w:rPr>
        <w:t>. 1</w:t>
      </w:r>
      <w:r>
        <w:rPr>
          <w:spacing w:val="-33"/>
        </w:rPr>
        <w:t xml:space="preserve"> </w:t>
      </w:r>
      <w:r>
        <w:rPr>
          <w:spacing w:val="-6"/>
        </w:rPr>
        <w:t>-2。</w:t>
      </w:r>
    </w:p>
    <w:p>
      <w:pPr>
        <w:spacing w:before="225" w:line="2579" w:lineRule="exact"/>
        <w:ind w:firstLine="184"/>
      </w:pPr>
      <w:r>
        <w:rPr>
          <w:position w:val="-51"/>
        </w:rPr>
        <w:drawing>
          <wp:inline distT="0" distB="0" distL="0" distR="0">
            <wp:extent cx="3551617" cy="1637791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51617" cy="163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8" w:line="212" w:lineRule="auto"/>
        <w:ind w:left="1347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1"/>
          <w:sz w:val="17"/>
          <w:szCs w:val="17"/>
        </w:rPr>
        <w:t>图</w:t>
      </w:r>
      <w:r>
        <w:rPr>
          <w:rFonts w:ascii="SimHei" w:eastAsia="SimHei" w:hAnsi="SimHei" w:cs="SimHei"/>
          <w:spacing w:val="-37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3</w:t>
      </w:r>
      <w:r>
        <w:rPr>
          <w:spacing w:val="-24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.</w:t>
      </w:r>
      <w:r>
        <w:rPr>
          <w:spacing w:val="-16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3</w:t>
      </w:r>
      <w:r>
        <w:rPr>
          <w:spacing w:val="-24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. 1</w:t>
      </w:r>
      <w:r>
        <w:rPr>
          <w:spacing w:val="-29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-1</w:t>
      </w:r>
      <w:r>
        <w:rPr>
          <w:spacing w:val="15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1"/>
          <w:sz w:val="17"/>
          <w:szCs w:val="17"/>
        </w:rPr>
        <w:t>省级</w:t>
      </w:r>
      <w:r>
        <w:rPr>
          <w:rFonts w:ascii="SimHei" w:eastAsia="SimHei" w:hAnsi="SimHei" w:cs="SimHei"/>
          <w:spacing w:val="-28"/>
          <w:sz w:val="17"/>
          <w:szCs w:val="17"/>
        </w:rPr>
        <w:t xml:space="preserve"> </w:t>
      </w:r>
      <w:r>
        <w:rPr>
          <w:sz w:val="17"/>
          <w:szCs w:val="17"/>
        </w:rPr>
        <w:t>CIM</w:t>
      </w:r>
      <w:r>
        <w:rPr>
          <w:spacing w:val="1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1"/>
          <w:sz w:val="17"/>
          <w:szCs w:val="17"/>
        </w:rPr>
        <w:t>基础平台总体架构</w:t>
      </w:r>
    </w:p>
    <w:p>
      <w:pPr>
        <w:spacing w:line="212" w:lineRule="auto"/>
        <w:rPr>
          <w:rFonts w:ascii="SimHei" w:eastAsia="SimHei" w:hAnsi="SimHei" w:cs="SimHei"/>
          <w:sz w:val="17"/>
          <w:szCs w:val="17"/>
        </w:rPr>
        <w:sectPr>
          <w:headerReference w:type="default" r:id="rId30"/>
          <w:footerReference w:type="default" r:id="rId31"/>
          <w:pgSz w:w="6346" w:h="9510"/>
          <w:pgMar w:top="197" w:right="198" w:bottom="375" w:left="190" w:header="0" w:footer="140" w:gutter="0"/>
          <w:pgNumType w:start="14"/>
          <w:cols w:space="708"/>
        </w:sectPr>
      </w:pPr>
    </w:p>
    <w:p>
      <w:pPr>
        <w:spacing w:line="2683" w:lineRule="exact"/>
        <w:ind w:firstLine="184"/>
      </w:pPr>
      <w:r>
        <w:rPr>
          <w:position w:val="-53"/>
        </w:rPr>
        <w:drawing>
          <wp:inline distT="0" distB="0" distL="0" distR="0">
            <wp:extent cx="3551617" cy="1704327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51617" cy="170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7" w:line="212" w:lineRule="auto"/>
        <w:ind w:left="1347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1"/>
          <w:sz w:val="17"/>
          <w:szCs w:val="17"/>
        </w:rPr>
        <w:t>图</w:t>
      </w:r>
      <w:r>
        <w:rPr>
          <w:rFonts w:ascii="SimHei" w:eastAsia="SimHei" w:hAnsi="SimHei" w:cs="SimHei"/>
          <w:spacing w:val="-42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3</w:t>
      </w:r>
      <w:r>
        <w:rPr>
          <w:spacing w:val="-24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.</w:t>
      </w:r>
      <w:r>
        <w:rPr>
          <w:spacing w:val="-16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3</w:t>
      </w:r>
      <w:r>
        <w:rPr>
          <w:spacing w:val="-24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. 1</w:t>
      </w:r>
      <w:r>
        <w:rPr>
          <w:spacing w:val="-29"/>
          <w:sz w:val="17"/>
          <w:szCs w:val="17"/>
        </w:rPr>
        <w:t xml:space="preserve"> </w:t>
      </w:r>
      <w:r>
        <w:rPr>
          <w:spacing w:val="1"/>
          <w:sz w:val="17"/>
          <w:szCs w:val="17"/>
        </w:rPr>
        <w:t>-2</w:t>
      </w:r>
      <w:r>
        <w:rPr>
          <w:sz w:val="17"/>
          <w:szCs w:val="17"/>
        </w:rPr>
        <w:t xml:space="preserve">    </w:t>
      </w:r>
      <w:r>
        <w:rPr>
          <w:rFonts w:ascii="SimHei" w:eastAsia="SimHei" w:hAnsi="SimHei" w:cs="SimHei"/>
          <w:spacing w:val="1"/>
          <w:sz w:val="17"/>
          <w:szCs w:val="17"/>
        </w:rPr>
        <w:t>市级</w:t>
      </w:r>
      <w:r>
        <w:rPr>
          <w:rFonts w:ascii="SimHei" w:eastAsia="SimHei" w:hAnsi="SimHei" w:cs="SimHei"/>
          <w:spacing w:val="-28"/>
          <w:sz w:val="17"/>
          <w:szCs w:val="17"/>
        </w:rPr>
        <w:t xml:space="preserve"> </w:t>
      </w:r>
      <w:r>
        <w:rPr>
          <w:sz w:val="17"/>
          <w:szCs w:val="17"/>
        </w:rPr>
        <w:t>CIM</w:t>
      </w:r>
      <w:r>
        <w:rPr>
          <w:spacing w:val="1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1"/>
          <w:sz w:val="17"/>
          <w:szCs w:val="17"/>
        </w:rPr>
        <w:t>基础平台总体架构</w:t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86" w:line="210" w:lineRule="auto"/>
        <w:ind w:left="9" w:hanging="9"/>
        <w:jc w:val="both"/>
      </w:pPr>
      <w:bookmarkStart w:id="7" w:name="bookmark11"/>
      <w:bookmarkEnd w:id="7"/>
      <w:r>
        <w:rPr>
          <w:spacing w:val="7"/>
        </w:rPr>
        <w:t>3.</w:t>
      </w:r>
      <w:r>
        <w:rPr>
          <w:spacing w:val="2"/>
        </w:rPr>
        <w:t xml:space="preserve"> </w:t>
      </w:r>
      <w:r>
        <w:rPr>
          <w:spacing w:val="7"/>
        </w:rPr>
        <w:t>3.</w:t>
      </w:r>
      <w:r>
        <w:rPr>
          <w:spacing w:val="-14"/>
        </w:rPr>
        <w:t xml:space="preserve"> </w:t>
      </w:r>
      <w:r>
        <w:rPr>
          <w:spacing w:val="7"/>
        </w:rPr>
        <w:t xml:space="preserve">2   省级 </w:t>
      </w:r>
      <w:r>
        <w:t>CIM</w:t>
      </w:r>
      <w:r>
        <w:rPr>
          <w:spacing w:val="7"/>
        </w:rPr>
        <w:t xml:space="preserve"> 基础平台总体架构应包括三个层次和两大体系</w:t>
      </w:r>
      <w:r>
        <w:rPr>
          <w:spacing w:val="-20"/>
        </w:rPr>
        <w:t xml:space="preserve"> </w:t>
      </w:r>
      <w:r>
        <w:rPr>
          <w:spacing w:val="7"/>
        </w:rPr>
        <w:t>:</w:t>
      </w:r>
      <w:r>
        <w:t xml:space="preserve"> </w:t>
      </w:r>
      <w:r>
        <w:rPr>
          <w:spacing w:val="8"/>
        </w:rPr>
        <w:t>设施层、数据层、服务层</w:t>
      </w:r>
      <w:r>
        <w:rPr>
          <w:spacing w:val="-21"/>
        </w:rPr>
        <w:t xml:space="preserve"> </w:t>
      </w:r>
      <w:r>
        <w:rPr>
          <w:spacing w:val="8"/>
        </w:rPr>
        <w:t>,</w:t>
      </w:r>
      <w:r>
        <w:rPr>
          <w:spacing w:val="-24"/>
        </w:rPr>
        <w:t xml:space="preserve"> </w:t>
      </w:r>
      <w:r>
        <w:rPr>
          <w:spacing w:val="8"/>
        </w:rPr>
        <w:t>以及标准规范体系和信</w:t>
      </w:r>
      <w:r>
        <w:rPr>
          <w:spacing w:val="7"/>
        </w:rPr>
        <w:t>息安全与运维保</w:t>
      </w:r>
      <w:r>
        <w:t xml:space="preserve"> </w:t>
      </w:r>
      <w:r>
        <w:rPr>
          <w:spacing w:val="15"/>
        </w:rPr>
        <w:t>障体系</w:t>
      </w:r>
      <w:r>
        <w:rPr>
          <w:spacing w:val="-19"/>
        </w:rPr>
        <w:t xml:space="preserve"> </w:t>
      </w:r>
      <w:r>
        <w:rPr>
          <w:spacing w:val="15"/>
        </w:rPr>
        <w:t>。横向层次的上层对其下层具有依赖关系</w:t>
      </w:r>
      <w:r>
        <w:rPr>
          <w:spacing w:val="-21"/>
        </w:rPr>
        <w:t xml:space="preserve"> </w:t>
      </w:r>
      <w:r>
        <w:rPr>
          <w:spacing w:val="15"/>
        </w:rPr>
        <w:t>,纵向体系对于</w:t>
      </w:r>
      <w:r>
        <w:t xml:space="preserve"> </w:t>
      </w:r>
      <w:r>
        <w:rPr>
          <w:spacing w:val="8"/>
        </w:rPr>
        <w:t>相关层次具有约束关系。</w:t>
      </w:r>
    </w:p>
    <w:p>
      <w:pPr>
        <w:pStyle w:val="BodyText"/>
        <w:spacing w:before="43" w:line="195" w:lineRule="auto"/>
        <w:ind w:left="429"/>
      </w:pPr>
      <w:r>
        <w:rPr>
          <w:spacing w:val="7"/>
        </w:rPr>
        <w:t>1   设施层</w:t>
      </w:r>
      <w:r>
        <w:rPr>
          <w:spacing w:val="-20"/>
        </w:rPr>
        <w:t xml:space="preserve"> </w:t>
      </w:r>
      <w:r>
        <w:rPr>
          <w:spacing w:val="7"/>
        </w:rPr>
        <w:t>:省级</w:t>
      </w:r>
      <w:r>
        <w:rPr>
          <w:spacing w:val="6"/>
        </w:rPr>
        <w:t xml:space="preserve"> </w:t>
      </w:r>
      <w:r>
        <w:t>CIM</w:t>
      </w:r>
      <w:r>
        <w:rPr>
          <w:spacing w:val="7"/>
        </w:rPr>
        <w:t xml:space="preserve"> 基础平台应包括信息基础设</w:t>
      </w:r>
      <w:r>
        <w:rPr>
          <w:spacing w:val="6"/>
        </w:rPr>
        <w:t>施</w:t>
      </w:r>
      <w:r>
        <w:rPr>
          <w:spacing w:val="-21"/>
        </w:rPr>
        <w:t xml:space="preserve"> </w:t>
      </w:r>
      <w:r>
        <w:rPr>
          <w:spacing w:val="6"/>
        </w:rPr>
        <w:t>;</w:t>
      </w:r>
    </w:p>
    <w:p>
      <w:pPr>
        <w:pStyle w:val="BodyText"/>
        <w:spacing w:before="31" w:line="205" w:lineRule="auto"/>
        <w:ind w:left="13" w:right="1" w:firstLine="405"/>
      </w:pPr>
      <w:r>
        <w:rPr>
          <w:spacing w:val="16"/>
        </w:rPr>
        <w:t>2   数据层</w:t>
      </w:r>
      <w:r>
        <w:rPr>
          <w:spacing w:val="-20"/>
        </w:rPr>
        <w:t xml:space="preserve"> </w:t>
      </w:r>
      <w:r>
        <w:rPr>
          <w:spacing w:val="16"/>
        </w:rPr>
        <w:t>:省级</w:t>
      </w:r>
      <w:r>
        <w:rPr>
          <w:spacing w:val="20"/>
          <w:w w:val="101"/>
        </w:rPr>
        <w:t xml:space="preserve"> </w:t>
      </w:r>
      <w:r>
        <w:t>CIM</w:t>
      </w:r>
      <w:r>
        <w:rPr>
          <w:spacing w:val="16"/>
        </w:rPr>
        <w:t xml:space="preserve"> 基础平台应建设至少包括</w:t>
      </w:r>
      <w:r>
        <w:rPr>
          <w:spacing w:val="15"/>
        </w:rPr>
        <w:t>资源调查数</w:t>
      </w:r>
      <w:r>
        <w:t xml:space="preserve"> </w:t>
      </w:r>
      <w:r>
        <w:rPr>
          <w:spacing w:val="-1"/>
        </w:rPr>
        <w:t>据、业务系统数据、工程建设项目数据和 CIM 成果</w:t>
      </w:r>
      <w:r>
        <w:rPr>
          <w:spacing w:val="-2"/>
        </w:rPr>
        <w:t>数据</w:t>
      </w:r>
      <w:r>
        <w:rPr>
          <w:spacing w:val="-21"/>
        </w:rPr>
        <w:t xml:space="preserve"> </w:t>
      </w:r>
      <w:r>
        <w:rPr>
          <w:spacing w:val="-2"/>
        </w:rPr>
        <w:t>;</w:t>
      </w:r>
    </w:p>
    <w:p>
      <w:pPr>
        <w:pStyle w:val="BodyText"/>
        <w:spacing w:before="33" w:line="195" w:lineRule="auto"/>
        <w:ind w:left="419"/>
      </w:pPr>
      <w:r>
        <w:rPr>
          <w:spacing w:val="6"/>
        </w:rPr>
        <w:t>3</w:t>
      </w:r>
      <w:r>
        <w:rPr>
          <w:spacing w:val="17"/>
        </w:rPr>
        <w:t xml:space="preserve">   </w:t>
      </w:r>
      <w:r>
        <w:rPr>
          <w:spacing w:val="6"/>
        </w:rPr>
        <w:t>服务层</w:t>
      </w:r>
      <w:r>
        <w:rPr>
          <w:spacing w:val="-20"/>
        </w:rPr>
        <w:t xml:space="preserve"> </w:t>
      </w:r>
      <w:r>
        <w:rPr>
          <w:spacing w:val="6"/>
        </w:rPr>
        <w:t xml:space="preserve">:提供省级层面 </w:t>
      </w:r>
      <w:r>
        <w:t>CIM</w:t>
      </w:r>
      <w:r>
        <w:rPr>
          <w:spacing w:val="6"/>
        </w:rPr>
        <w:t xml:space="preserve"> 基础平台功能</w:t>
      </w:r>
      <w:r>
        <w:rPr>
          <w:spacing w:val="5"/>
        </w:rPr>
        <w:t>服务</w:t>
      </w:r>
      <w:r>
        <w:rPr>
          <w:spacing w:val="-22"/>
        </w:rPr>
        <w:t xml:space="preserve"> </w:t>
      </w:r>
      <w:r>
        <w:rPr>
          <w:spacing w:val="5"/>
        </w:rPr>
        <w:t>;</w:t>
      </w:r>
    </w:p>
    <w:p>
      <w:pPr>
        <w:pStyle w:val="BodyText"/>
        <w:spacing w:before="31" w:line="206" w:lineRule="auto"/>
        <w:ind w:left="28" w:right="1" w:firstLine="391"/>
      </w:pPr>
      <w:r>
        <w:rPr>
          <w:spacing w:val="11"/>
        </w:rPr>
        <w:t>4   标准规范体系</w:t>
      </w:r>
      <w:r>
        <w:rPr>
          <w:spacing w:val="-16"/>
        </w:rPr>
        <w:t xml:space="preserve"> </w:t>
      </w:r>
      <w:r>
        <w:rPr>
          <w:spacing w:val="11"/>
        </w:rPr>
        <w:t>:应建立统一</w:t>
      </w:r>
      <w:r>
        <w:rPr>
          <w:spacing w:val="-27"/>
        </w:rPr>
        <w:t xml:space="preserve"> </w:t>
      </w:r>
      <w:r>
        <w:rPr>
          <w:spacing w:val="11"/>
        </w:rPr>
        <w:t>的标准规范</w:t>
      </w:r>
      <w:r>
        <w:rPr>
          <w:spacing w:val="-21"/>
        </w:rPr>
        <w:t xml:space="preserve"> </w:t>
      </w:r>
      <w:r>
        <w:rPr>
          <w:spacing w:val="11"/>
        </w:rPr>
        <w:t>,指导</w:t>
      </w:r>
      <w:r>
        <w:rPr>
          <w:spacing w:val="16"/>
          <w:w w:val="101"/>
        </w:rPr>
        <w:t xml:space="preserve"> </w:t>
      </w:r>
      <w:r>
        <w:t>CIM</w:t>
      </w:r>
      <w:r>
        <w:rPr>
          <w:spacing w:val="11"/>
        </w:rPr>
        <w:t xml:space="preserve"> 基础平</w:t>
      </w:r>
      <w:r>
        <w:t xml:space="preserve"> </w:t>
      </w:r>
      <w:r>
        <w:rPr>
          <w:spacing w:val="9"/>
        </w:rPr>
        <w:t>台的建设和管理</w:t>
      </w:r>
      <w:r>
        <w:rPr>
          <w:spacing w:val="-10"/>
        </w:rPr>
        <w:t xml:space="preserve"> </w:t>
      </w:r>
      <w:r>
        <w:rPr>
          <w:spacing w:val="9"/>
        </w:rPr>
        <w:t>,应与国家和行业数据标准与技术规范衔接</w:t>
      </w:r>
      <w:r>
        <w:rPr>
          <w:spacing w:val="-22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0" w:line="207" w:lineRule="auto"/>
        <w:ind w:left="10" w:firstLine="409"/>
        <w:sectPr>
          <w:headerReference w:type="default" r:id="rId33"/>
          <w:footerReference w:type="default" r:id="rId34"/>
          <w:pgSz w:w="6346" w:h="9510"/>
          <w:pgMar w:top="375" w:right="196" w:bottom="374" w:left="190" w:header="0" w:footer="139" w:gutter="0"/>
          <w:pgNumType w:start="15"/>
          <w:cols w:space="708"/>
        </w:sectPr>
      </w:pPr>
      <w:r>
        <w:rPr>
          <w:spacing w:val="12"/>
        </w:rPr>
        <w:t>5   信息安全与运维保障体系</w:t>
      </w:r>
      <w:r>
        <w:rPr>
          <w:spacing w:val="-15"/>
        </w:rPr>
        <w:t xml:space="preserve"> </w:t>
      </w:r>
      <w:r>
        <w:rPr>
          <w:spacing w:val="12"/>
        </w:rPr>
        <w:t>:应按照国家网络安全等级保护</w:t>
      </w:r>
      <w:r>
        <w:t xml:space="preserve"> </w:t>
      </w:r>
      <w:r>
        <w:rPr>
          <w:spacing w:val="9"/>
        </w:rPr>
        <w:t>相关政策和标准要求建立运行、维护、更新与信息安全保障体系</w:t>
      </w:r>
      <w:r>
        <w:rPr>
          <w:spacing w:val="-22"/>
        </w:rPr>
        <w:t xml:space="preserve"> </w:t>
      </w:r>
      <w:r>
        <w:rPr>
          <w:spacing w:val="9"/>
        </w:rPr>
        <w:t>,</w:t>
      </w:r>
      <w:r>
        <w:t xml:space="preserve"> </w:t>
      </w:r>
      <w:r>
        <w:rPr>
          <w:spacing w:val="-2"/>
        </w:rPr>
        <w:t>保障 CIM 基础平台网络、数据、应用及服务的稳定运行。</w:t>
      </w:r>
    </w:p>
    <w:p>
      <w:pPr>
        <w:pStyle w:val="BodyText"/>
        <w:spacing w:before="42" w:line="210" w:lineRule="auto"/>
        <w:ind w:left="8" w:hanging="9"/>
        <w:jc w:val="both"/>
      </w:pPr>
      <w:r>
        <w:rPr>
          <w:spacing w:val="7"/>
        </w:rPr>
        <w:t>3.</w:t>
      </w:r>
      <w:r>
        <w:rPr>
          <w:spacing w:val="2"/>
        </w:rPr>
        <w:t xml:space="preserve"> </w:t>
      </w:r>
      <w:r>
        <w:rPr>
          <w:spacing w:val="7"/>
        </w:rPr>
        <w:t>3.</w:t>
      </w:r>
      <w:r>
        <w:rPr>
          <w:spacing w:val="-14"/>
        </w:rPr>
        <w:t xml:space="preserve"> </w:t>
      </w:r>
      <w:r>
        <w:rPr>
          <w:spacing w:val="7"/>
        </w:rPr>
        <w:t xml:space="preserve">3   市级 </w:t>
      </w:r>
      <w:r>
        <w:t>CIM</w:t>
      </w:r>
      <w:r>
        <w:rPr>
          <w:spacing w:val="7"/>
        </w:rPr>
        <w:t xml:space="preserve"> 基础平台总体架构应包括三个层次和两大体系</w:t>
      </w:r>
      <w:r>
        <w:rPr>
          <w:spacing w:val="-20"/>
        </w:rPr>
        <w:t xml:space="preserve"> </w:t>
      </w:r>
      <w:r>
        <w:rPr>
          <w:spacing w:val="7"/>
        </w:rPr>
        <w:t>:</w:t>
      </w:r>
      <w:r>
        <w:t xml:space="preserve"> </w:t>
      </w:r>
      <w:r>
        <w:rPr>
          <w:spacing w:val="8"/>
        </w:rPr>
        <w:t>设施层、数据层、服务层</w:t>
      </w:r>
      <w:r>
        <w:rPr>
          <w:spacing w:val="-21"/>
        </w:rPr>
        <w:t xml:space="preserve"> </w:t>
      </w:r>
      <w:r>
        <w:rPr>
          <w:spacing w:val="8"/>
        </w:rPr>
        <w:t>,</w:t>
      </w:r>
      <w:r>
        <w:rPr>
          <w:spacing w:val="-24"/>
        </w:rPr>
        <w:t xml:space="preserve"> </w:t>
      </w:r>
      <w:r>
        <w:rPr>
          <w:spacing w:val="8"/>
        </w:rPr>
        <w:t>以及标准规范体系和信</w:t>
      </w:r>
      <w:r>
        <w:rPr>
          <w:spacing w:val="7"/>
        </w:rPr>
        <w:t>息安全与运维保</w:t>
      </w:r>
      <w:r>
        <w:t xml:space="preserve"> </w:t>
      </w:r>
      <w:r>
        <w:rPr>
          <w:spacing w:val="15"/>
        </w:rPr>
        <w:t>障体系</w:t>
      </w:r>
      <w:r>
        <w:rPr>
          <w:spacing w:val="-19"/>
        </w:rPr>
        <w:t xml:space="preserve"> </w:t>
      </w:r>
      <w:r>
        <w:rPr>
          <w:spacing w:val="15"/>
        </w:rPr>
        <w:t>。横向层次的上层对其下层具有依赖关系</w:t>
      </w:r>
      <w:r>
        <w:rPr>
          <w:spacing w:val="-21"/>
        </w:rPr>
        <w:t xml:space="preserve"> </w:t>
      </w:r>
      <w:r>
        <w:rPr>
          <w:spacing w:val="15"/>
        </w:rPr>
        <w:t>,纵向体系对于</w:t>
      </w:r>
      <w:r>
        <w:t xml:space="preserve"> </w:t>
      </w:r>
      <w:r>
        <w:rPr>
          <w:spacing w:val="8"/>
        </w:rPr>
        <w:t>相关层次具有约束关系。</w:t>
      </w:r>
    </w:p>
    <w:p>
      <w:pPr>
        <w:spacing w:line="210" w:lineRule="auto"/>
        <w:sectPr>
          <w:headerReference w:type="default" r:id="rId35"/>
          <w:footerReference w:type="default" r:id="rId36"/>
          <w:type w:val="nextPage"/>
          <w:pgSz w:w="6346" w:h="9510"/>
          <w:pgMar w:top="375" w:right="196" w:bottom="374" w:left="190" w:header="0" w:footer="139" w:gutter="0"/>
          <w:pgNumType w:start="16"/>
          <w:cols w:space="708"/>
          <w:titlePg w:val="0"/>
        </w:sectPr>
      </w:pPr>
    </w:p>
    <w:p>
      <w:pPr>
        <w:pStyle w:val="BodyText"/>
        <w:spacing w:before="1" w:line="207" w:lineRule="auto"/>
        <w:ind w:left="15" w:right="80" w:firstLine="413"/>
      </w:pPr>
      <w:r>
        <w:rPr>
          <w:spacing w:val="8"/>
        </w:rPr>
        <w:t>1   设施层</w:t>
      </w:r>
      <w:r>
        <w:rPr>
          <w:spacing w:val="-15"/>
        </w:rPr>
        <w:t xml:space="preserve"> </w:t>
      </w:r>
      <w:r>
        <w:rPr>
          <w:spacing w:val="8"/>
        </w:rPr>
        <w:t xml:space="preserve">:市级 </w:t>
      </w:r>
      <w:r>
        <w:t>CIM</w:t>
      </w:r>
      <w:r>
        <w:rPr>
          <w:spacing w:val="8"/>
        </w:rPr>
        <w:t xml:space="preserve"> 基础平台应包括信息基础设施和物联感</w:t>
      </w:r>
      <w:r>
        <w:t xml:space="preserve"> </w:t>
      </w:r>
      <w:r>
        <w:rPr>
          <w:spacing w:val="9"/>
        </w:rPr>
        <w:t>知设备</w:t>
      </w:r>
      <w:r>
        <w:rPr>
          <w:spacing w:val="-20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2" w:line="212" w:lineRule="auto"/>
        <w:ind w:left="16" w:right="80" w:firstLine="403"/>
      </w:pPr>
      <w:r>
        <w:rPr>
          <w:spacing w:val="8"/>
        </w:rPr>
        <w:t>2   数据层</w:t>
      </w:r>
      <w:r>
        <w:rPr>
          <w:spacing w:val="-12"/>
        </w:rPr>
        <w:t xml:space="preserve"> </w:t>
      </w:r>
      <w:r>
        <w:rPr>
          <w:spacing w:val="8"/>
        </w:rPr>
        <w:t>:市级</w:t>
      </w:r>
      <w:r>
        <w:rPr>
          <w:spacing w:val="14"/>
        </w:rPr>
        <w:t xml:space="preserve"> </w:t>
      </w:r>
      <w:r>
        <w:t>CIM</w:t>
      </w:r>
      <w:r>
        <w:rPr>
          <w:spacing w:val="9"/>
        </w:rPr>
        <w:t xml:space="preserve"> </w:t>
      </w:r>
      <w:r>
        <w:rPr>
          <w:spacing w:val="8"/>
        </w:rPr>
        <w:t>基础平台应建设至少包括时空基础、资</w:t>
      </w:r>
      <w:r>
        <w:t xml:space="preserve"> </w:t>
      </w:r>
      <w:r>
        <w:rPr>
          <w:spacing w:val="5"/>
        </w:rPr>
        <w:t>源调查、规划管控、工程建设项目、物联感知和公共</w:t>
      </w:r>
      <w:r>
        <w:rPr>
          <w:spacing w:val="4"/>
        </w:rPr>
        <w:t>专题等类别的</w:t>
      </w:r>
      <w:r>
        <w:t xml:space="preserve"> </w:t>
      </w:r>
      <w:r>
        <w:t>CIM</w:t>
      </w:r>
      <w:r>
        <w:rPr>
          <w:spacing w:val="3"/>
        </w:rPr>
        <w:t xml:space="preserve"> 数据资源体系</w:t>
      </w:r>
      <w:r>
        <w:rPr>
          <w:spacing w:val="-16"/>
        </w:rPr>
        <w:t xml:space="preserve"> </w:t>
      </w:r>
      <w:r>
        <w:rPr>
          <w:spacing w:val="3"/>
        </w:rPr>
        <w:t>;</w:t>
      </w:r>
    </w:p>
    <w:p>
      <w:pPr>
        <w:pStyle w:val="BodyText"/>
        <w:spacing w:before="38" w:line="211" w:lineRule="auto"/>
        <w:ind w:left="12" w:firstLine="406"/>
      </w:pPr>
      <w:r>
        <w:rPr>
          <w:spacing w:val="11"/>
        </w:rPr>
        <w:t>3   服务层</w:t>
      </w:r>
      <w:r>
        <w:rPr>
          <w:spacing w:val="-13"/>
        </w:rPr>
        <w:t xml:space="preserve"> </w:t>
      </w:r>
      <w:r>
        <w:rPr>
          <w:spacing w:val="11"/>
        </w:rPr>
        <w:t>:市级</w:t>
      </w:r>
      <w:r>
        <w:rPr>
          <w:spacing w:val="15"/>
        </w:rPr>
        <w:t xml:space="preserve"> </w:t>
      </w:r>
      <w:r>
        <w:t>CIM</w:t>
      </w:r>
      <w:r>
        <w:rPr>
          <w:spacing w:val="9"/>
        </w:rPr>
        <w:t xml:space="preserve"> </w:t>
      </w:r>
      <w:r>
        <w:rPr>
          <w:spacing w:val="11"/>
        </w:rPr>
        <w:t>基础平台服务应包括数据汇聚与管理、</w:t>
      </w:r>
      <w:r>
        <w:t xml:space="preserve"> </w:t>
      </w:r>
      <w:r>
        <w:rPr>
          <w:spacing w:val="1"/>
        </w:rPr>
        <w:t>数据查询与可视化、分析与模拟、运行与服务、开发接口等</w:t>
      </w:r>
      <w:r>
        <w:rPr>
          <w:spacing w:val="-14"/>
        </w:rPr>
        <w:t xml:space="preserve"> </w:t>
      </w:r>
      <w:r>
        <w:rPr>
          <w:spacing w:val="1"/>
        </w:rPr>
        <w:t xml:space="preserve">,为住建  </w:t>
      </w:r>
      <w:r>
        <w:rPr>
          <w:spacing w:val="9"/>
        </w:rPr>
        <w:t>领域及其他领域应用提供服务支撑</w:t>
      </w:r>
      <w:r>
        <w:rPr>
          <w:spacing w:val="-10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6" w:line="207" w:lineRule="auto"/>
        <w:ind w:left="28" w:right="80" w:firstLine="391"/>
      </w:pPr>
      <w:r>
        <w:rPr>
          <w:spacing w:val="11"/>
        </w:rPr>
        <w:t>4   标准规范体系</w:t>
      </w:r>
      <w:r>
        <w:rPr>
          <w:spacing w:val="-16"/>
        </w:rPr>
        <w:t xml:space="preserve"> </w:t>
      </w:r>
      <w:r>
        <w:rPr>
          <w:spacing w:val="11"/>
        </w:rPr>
        <w:t>:应建立统一</w:t>
      </w:r>
      <w:r>
        <w:rPr>
          <w:spacing w:val="-27"/>
        </w:rPr>
        <w:t xml:space="preserve"> </w:t>
      </w:r>
      <w:r>
        <w:rPr>
          <w:spacing w:val="11"/>
        </w:rPr>
        <w:t>的标准规范</w:t>
      </w:r>
      <w:r>
        <w:rPr>
          <w:spacing w:val="-21"/>
        </w:rPr>
        <w:t xml:space="preserve"> </w:t>
      </w:r>
      <w:r>
        <w:rPr>
          <w:spacing w:val="11"/>
        </w:rPr>
        <w:t>,指导</w:t>
      </w:r>
      <w:r>
        <w:rPr>
          <w:spacing w:val="16"/>
          <w:w w:val="101"/>
        </w:rPr>
        <w:t xml:space="preserve"> </w:t>
      </w:r>
      <w:r>
        <w:t>CIM</w:t>
      </w:r>
      <w:r>
        <w:rPr>
          <w:spacing w:val="11"/>
        </w:rPr>
        <w:t xml:space="preserve"> 基础平</w:t>
      </w:r>
      <w:r>
        <w:t xml:space="preserve"> </w:t>
      </w:r>
      <w:r>
        <w:rPr>
          <w:spacing w:val="9"/>
        </w:rPr>
        <w:t>台的建设和管理</w:t>
      </w:r>
      <w:r>
        <w:rPr>
          <w:spacing w:val="-10"/>
        </w:rPr>
        <w:t xml:space="preserve"> </w:t>
      </w:r>
      <w:r>
        <w:rPr>
          <w:spacing w:val="9"/>
        </w:rPr>
        <w:t>,应与国家和行业数据标准与技术规范衔接</w:t>
      </w:r>
      <w:r>
        <w:rPr>
          <w:spacing w:val="-22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5" w:line="209" w:lineRule="auto"/>
        <w:ind w:left="10" w:right="78" w:firstLine="409"/>
      </w:pPr>
      <w:r>
        <w:rPr>
          <w:spacing w:val="12"/>
        </w:rPr>
        <w:t>5   信息安全与运维保障体系</w:t>
      </w:r>
      <w:r>
        <w:rPr>
          <w:spacing w:val="-15"/>
        </w:rPr>
        <w:t xml:space="preserve"> </w:t>
      </w:r>
      <w:r>
        <w:rPr>
          <w:spacing w:val="12"/>
        </w:rPr>
        <w:t>:应按照国家网络安全等级保护</w:t>
      </w:r>
      <w:r>
        <w:t xml:space="preserve"> </w:t>
      </w:r>
      <w:r>
        <w:rPr>
          <w:spacing w:val="9"/>
        </w:rPr>
        <w:t>相关政策和标准要求建立运行、维护、更新与信息安全保障体系</w:t>
      </w:r>
      <w:r>
        <w:rPr>
          <w:spacing w:val="-22"/>
        </w:rPr>
        <w:t xml:space="preserve"> </w:t>
      </w:r>
      <w:r>
        <w:rPr>
          <w:spacing w:val="9"/>
        </w:rPr>
        <w:t>,</w:t>
      </w:r>
      <w:r>
        <w:t xml:space="preserve"> </w:t>
      </w:r>
      <w:r>
        <w:rPr>
          <w:spacing w:val="-2"/>
        </w:rPr>
        <w:t>保障 CIM 基础平台网络、数据、应用及服务的稳定运行。</w:t>
      </w:r>
    </w:p>
    <w:p>
      <w:pPr>
        <w:pStyle w:val="BodyText"/>
        <w:spacing w:before="47" w:line="207" w:lineRule="auto"/>
        <w:ind w:left="12" w:right="80" w:hanging="13"/>
      </w:pPr>
      <w:r>
        <w:rPr>
          <w:spacing w:val="5"/>
        </w:rPr>
        <w:t>3.</w:t>
      </w:r>
      <w:r>
        <w:rPr>
          <w:spacing w:val="-15"/>
        </w:rPr>
        <w:t xml:space="preserve"> </w:t>
      </w:r>
      <w:r>
        <w:rPr>
          <w:spacing w:val="5"/>
        </w:rPr>
        <w:t>3.</w:t>
      </w:r>
      <w:r>
        <w:rPr>
          <w:spacing w:val="-13"/>
        </w:rPr>
        <w:t xml:space="preserve"> </w:t>
      </w:r>
      <w:r>
        <w:rPr>
          <w:spacing w:val="5"/>
        </w:rPr>
        <w:t>4</w:t>
      </w:r>
      <w:r>
        <w:rPr>
          <w:spacing w:val="17"/>
          <w:w w:val="101"/>
        </w:rPr>
        <w:t xml:space="preserve">   </w:t>
      </w:r>
      <w:r>
        <w:t>CIM</w:t>
      </w:r>
      <w:r>
        <w:rPr>
          <w:spacing w:val="5"/>
        </w:rPr>
        <w:t xml:space="preserve"> 基础平台的建设应该包括功能、数据和</w:t>
      </w:r>
      <w:r>
        <w:rPr>
          <w:spacing w:val="4"/>
        </w:rPr>
        <w:t>安全运维等内</w:t>
      </w:r>
      <w:r>
        <w:t xml:space="preserve"> </w:t>
      </w:r>
      <w:r>
        <w:rPr>
          <w:spacing w:val="5"/>
        </w:rPr>
        <w:t>容</w:t>
      </w:r>
      <w:r>
        <w:rPr>
          <w:spacing w:val="-17"/>
        </w:rPr>
        <w:t xml:space="preserve"> </w:t>
      </w:r>
      <w:r>
        <w:rPr>
          <w:spacing w:val="5"/>
        </w:rPr>
        <w:t>,应充分利用城市现有软硬件、数据等政务信息化资源。</w:t>
      </w:r>
    </w:p>
    <w:p>
      <w:pPr>
        <w:spacing w:line="207" w:lineRule="auto"/>
        <w:sectPr>
          <w:headerReference w:type="default" r:id="rId37"/>
          <w:footerReference w:type="default" r:id="rId38"/>
          <w:pgSz w:w="6346" w:h="9510"/>
          <w:pgMar w:top="194" w:right="118" w:bottom="370" w:left="190" w:header="0" w:footer="138" w:gutter="0"/>
          <w:pgNumType w:start="17"/>
          <w:cols w:space="708"/>
        </w:sectPr>
      </w:pPr>
    </w:p>
    <w:p>
      <w:pPr>
        <w:pStyle w:val="BodyText"/>
        <w:spacing w:before="60" w:line="209" w:lineRule="auto"/>
        <w:ind w:left="2066"/>
        <w:rPr>
          <w:rFonts w:ascii="SimHei" w:eastAsia="SimHei" w:hAnsi="SimHei" w:cs="SimHei"/>
          <w:sz w:val="27"/>
          <w:szCs w:val="27"/>
        </w:rPr>
      </w:pPr>
      <w:r>
        <w:rPr>
          <w:spacing w:val="-11"/>
          <w:sz w:val="27"/>
          <w:szCs w:val="27"/>
        </w:rPr>
        <w:t xml:space="preserve">4    </w:t>
      </w:r>
      <w:r>
        <w:rPr>
          <w:rFonts w:ascii="SimHei" w:eastAsia="SimHei" w:hAnsi="SimHei" w:cs="SimHei"/>
          <w:spacing w:val="-11"/>
          <w:sz w:val="27"/>
          <w:szCs w:val="27"/>
        </w:rPr>
        <w:t>平</w:t>
      </w:r>
      <w:r>
        <w:rPr>
          <w:rFonts w:ascii="SimHei" w:eastAsia="SimHei" w:hAnsi="SimHei" w:cs="SimHei"/>
          <w:spacing w:val="-1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台</w:t>
      </w:r>
      <w:r>
        <w:rPr>
          <w:rFonts w:ascii="SimHei" w:eastAsia="SimHei" w:hAnsi="SimHei" w:cs="SimHei"/>
          <w:spacing w:val="-1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功</w:t>
      </w:r>
      <w:r>
        <w:rPr>
          <w:rFonts w:ascii="SimHei" w:eastAsia="SimHei" w:hAnsi="SimHei" w:cs="SimHei"/>
          <w:spacing w:val="-14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能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86" w:line="211" w:lineRule="auto"/>
        <w:ind w:left="1612"/>
        <w:rPr>
          <w:rFonts w:ascii="SimHei" w:eastAsia="SimHei" w:hAnsi="SimHei" w:cs="SimHei"/>
        </w:rPr>
      </w:pPr>
      <w:r>
        <w:rPr>
          <w:spacing w:val="3"/>
        </w:rPr>
        <w:t>4. 1</w:t>
      </w:r>
      <w:r>
        <w:rPr>
          <w:spacing w:val="19"/>
        </w:rPr>
        <w:t xml:space="preserve">   </w:t>
      </w:r>
      <w:r>
        <w:rPr>
          <w:rFonts w:ascii="SimHei" w:eastAsia="SimHei" w:hAnsi="SimHei" w:cs="SimHei"/>
          <w:spacing w:val="3"/>
        </w:rPr>
        <w:t>省级</w:t>
      </w:r>
      <w:r>
        <w:rPr>
          <w:rFonts w:ascii="SimHei" w:eastAsia="SimHei" w:hAnsi="SimHei" w:cs="SimHei"/>
          <w:spacing w:val="-33"/>
        </w:rPr>
        <w:t xml:space="preserve"> </w:t>
      </w:r>
      <w:r>
        <w:t>CIM</w:t>
      </w:r>
      <w:r>
        <w:rPr>
          <w:spacing w:val="3"/>
        </w:rPr>
        <w:t xml:space="preserve"> </w:t>
      </w:r>
      <w:r>
        <w:rPr>
          <w:rFonts w:ascii="SimHei" w:eastAsia="SimHei" w:hAnsi="SimHei" w:cs="SimHei"/>
          <w:spacing w:val="3"/>
        </w:rPr>
        <w:t>基础平台功能</w:t>
      </w:r>
    </w:p>
    <w:p>
      <w:pPr>
        <w:pStyle w:val="BodyText"/>
        <w:spacing w:before="180" w:line="211" w:lineRule="auto"/>
        <w:ind w:left="10" w:hanging="10"/>
        <w:jc w:val="both"/>
      </w:pPr>
      <w:r>
        <w:rPr>
          <w:spacing w:val="-1"/>
        </w:rPr>
        <w:t>4</w:t>
      </w:r>
      <w:r>
        <w:rPr>
          <w:spacing w:val="-16"/>
        </w:rPr>
        <w:t xml:space="preserve"> </w:t>
      </w:r>
      <w:r>
        <w:rPr>
          <w:spacing w:val="-1"/>
        </w:rPr>
        <w:t>. 1</w:t>
      </w:r>
      <w:r>
        <w:rPr>
          <w:spacing w:val="-34"/>
        </w:rPr>
        <w:t xml:space="preserve"> </w:t>
      </w:r>
      <w:r>
        <w:rPr>
          <w:spacing w:val="-1"/>
        </w:rPr>
        <w:t xml:space="preserve">. 1    省级 CIM 基础平台应具备重要数据汇聚、模拟分析、决策  </w:t>
      </w:r>
      <w:r>
        <w:rPr>
          <w:spacing w:val="1"/>
        </w:rPr>
        <w:t>分析、监测监督、二三维实体对象服务发布、开发接口、</w:t>
      </w:r>
      <w:r>
        <w:t xml:space="preserve">运维管理、 </w:t>
      </w:r>
      <w:r>
        <w:rPr>
          <w:spacing w:val="8"/>
        </w:rPr>
        <w:t>算法模型服务等功能。</w:t>
      </w:r>
    </w:p>
    <w:p>
      <w:pPr>
        <w:pStyle w:val="BodyText"/>
        <w:spacing w:before="52" w:line="183" w:lineRule="auto"/>
      </w:pPr>
      <w:r>
        <w:rPr>
          <w:spacing w:val="1"/>
        </w:rPr>
        <w:t>4</w:t>
      </w:r>
      <w:r>
        <w:rPr>
          <w:spacing w:val="-25"/>
        </w:rPr>
        <w:t xml:space="preserve"> </w:t>
      </w:r>
      <w:r>
        <w:rPr>
          <w:spacing w:val="1"/>
        </w:rPr>
        <w:t>. 1</w:t>
      </w:r>
      <w:r>
        <w:rPr>
          <w:spacing w:val="-34"/>
        </w:rPr>
        <w:t xml:space="preserve"> </w:t>
      </w:r>
      <w:r>
        <w:rPr>
          <w:spacing w:val="1"/>
        </w:rPr>
        <w:t>.</w:t>
      </w:r>
      <w:r>
        <w:rPr>
          <w:spacing w:val="-14"/>
        </w:rPr>
        <w:t xml:space="preserve"> </w:t>
      </w:r>
      <w:r>
        <w:rPr>
          <w:spacing w:val="1"/>
        </w:rPr>
        <w:t>2</w:t>
      </w:r>
      <w:r>
        <w:rPr>
          <w:spacing w:val="15"/>
          <w:w w:val="101"/>
        </w:rPr>
        <w:t xml:space="preserve">   </w:t>
      </w:r>
      <w:r>
        <w:rPr>
          <w:spacing w:val="1"/>
        </w:rPr>
        <w:t>数据汇聚应符合下列规定</w:t>
      </w:r>
      <w:r>
        <w:rPr>
          <w:spacing w:val="-19"/>
        </w:rPr>
        <w:t xml:space="preserve"> </w:t>
      </w:r>
      <w:r>
        <w:rPr>
          <w:spacing w:val="1"/>
        </w:rPr>
        <w:t>:</w:t>
      </w:r>
    </w:p>
    <w:p>
      <w:pPr>
        <w:pStyle w:val="BodyText"/>
        <w:spacing w:before="55" w:line="204" w:lineRule="auto"/>
        <w:ind w:left="11" w:right="80" w:firstLine="416"/>
      </w:pPr>
      <w:r>
        <w:rPr>
          <w:spacing w:val="4"/>
        </w:rPr>
        <w:t>1   省级</w:t>
      </w:r>
      <w:r>
        <w:rPr>
          <w:spacing w:val="13"/>
        </w:rPr>
        <w:t xml:space="preserve"> </w:t>
      </w:r>
      <w:r>
        <w:t>CIM</w:t>
      </w:r>
      <w:r>
        <w:rPr>
          <w:spacing w:val="4"/>
        </w:rPr>
        <w:t xml:space="preserve"> 基础平台数据汇聚功能应包括数据获取、数据清</w:t>
      </w:r>
      <w:r>
        <w:t xml:space="preserve"> </w:t>
      </w:r>
      <w:r>
        <w:rPr>
          <w:spacing w:val="-3"/>
        </w:rPr>
        <w:t>洗、数据融合、数据管理、数据资源编目和数据交换等功能。</w:t>
      </w:r>
    </w:p>
    <w:p>
      <w:pPr>
        <w:pStyle w:val="BodyText"/>
        <w:spacing w:before="49" w:line="208" w:lineRule="auto"/>
        <w:ind w:left="11" w:right="80" w:firstLine="406"/>
      </w:pPr>
      <w:r>
        <w:rPr>
          <w:spacing w:val="7"/>
        </w:rPr>
        <w:t>2</w:t>
      </w:r>
      <w:r>
        <w:rPr>
          <w:spacing w:val="19"/>
          <w:w w:val="101"/>
        </w:rPr>
        <w:t xml:space="preserve">   </w:t>
      </w:r>
      <w:r>
        <w:rPr>
          <w:spacing w:val="7"/>
        </w:rPr>
        <w:t>数据获取应通过接口方式获取资源调查、业务系统、工程</w:t>
      </w:r>
      <w:r>
        <w:t xml:space="preserve"> </w:t>
      </w:r>
      <w:r>
        <w:rPr>
          <w:spacing w:val="9"/>
        </w:rPr>
        <w:t>建设项目等数据</w:t>
      </w:r>
      <w:r>
        <w:rPr>
          <w:spacing w:val="-19"/>
        </w:rPr>
        <w:t xml:space="preserve"> </w:t>
      </w:r>
      <w:r>
        <w:rPr>
          <w:spacing w:val="9"/>
        </w:rPr>
        <w:t>,宜获取其他渠道商业数据。</w:t>
      </w:r>
    </w:p>
    <w:p>
      <w:pPr>
        <w:pStyle w:val="BodyText"/>
        <w:spacing w:before="44" w:line="204" w:lineRule="auto"/>
        <w:ind w:left="10" w:right="80" w:firstLine="408"/>
      </w:pPr>
      <w:r>
        <w:rPr>
          <w:spacing w:val="16"/>
        </w:rPr>
        <w:t>3   数据清洗应具有多源异构数据坐标和格</w:t>
      </w:r>
      <w:r>
        <w:rPr>
          <w:spacing w:val="15"/>
        </w:rPr>
        <w:t>式转换、质量检</w:t>
      </w:r>
      <w:r>
        <w:t xml:space="preserve"> </w:t>
      </w:r>
      <w:r>
        <w:rPr>
          <w:spacing w:val="-6"/>
        </w:rPr>
        <w:t>查、纠错等功能。</w:t>
      </w:r>
    </w:p>
    <w:p>
      <w:pPr>
        <w:pStyle w:val="BodyText"/>
        <w:spacing w:before="50" w:line="204" w:lineRule="auto"/>
        <w:ind w:left="12" w:right="80" w:firstLine="406"/>
      </w:pPr>
      <w:r>
        <w:rPr>
          <w:spacing w:val="4"/>
        </w:rPr>
        <w:t>4   数据融合应具有数据信息分类、标识、关联</w:t>
      </w:r>
      <w:r>
        <w:rPr>
          <w:spacing w:val="-21"/>
        </w:rPr>
        <w:t xml:space="preserve"> </w:t>
      </w:r>
      <w:r>
        <w:rPr>
          <w:spacing w:val="4"/>
        </w:rPr>
        <w:t>,</w:t>
      </w:r>
      <w:r>
        <w:rPr>
          <w:spacing w:val="-23"/>
        </w:rPr>
        <w:t xml:space="preserve"> </w:t>
      </w:r>
      <w:r>
        <w:rPr>
          <w:spacing w:val="4"/>
        </w:rPr>
        <w:t>以及加载</w:t>
      </w:r>
      <w:r>
        <w:rPr>
          <w:spacing w:val="3"/>
        </w:rPr>
        <w:t>、入</w:t>
      </w:r>
      <w:r>
        <w:t xml:space="preserve"> </w:t>
      </w:r>
      <w:r>
        <w:rPr>
          <w:spacing w:val="5"/>
        </w:rPr>
        <w:t>库等功能。</w:t>
      </w:r>
    </w:p>
    <w:p>
      <w:pPr>
        <w:pStyle w:val="BodyText"/>
        <w:spacing w:before="50" w:line="205" w:lineRule="auto"/>
        <w:ind w:left="14" w:right="80" w:firstLine="404"/>
      </w:pPr>
      <w:r>
        <w:rPr>
          <w:spacing w:val="4"/>
        </w:rPr>
        <w:t>5   数据管理应具备</w:t>
      </w:r>
      <w:r>
        <w:rPr>
          <w:spacing w:val="26"/>
          <w:w w:val="101"/>
        </w:rPr>
        <w:t xml:space="preserve"> </w:t>
      </w:r>
      <w:r>
        <w:t>BIM</w:t>
      </w:r>
      <w:r>
        <w:rPr>
          <w:spacing w:val="7"/>
        </w:rPr>
        <w:t xml:space="preserve"> </w:t>
      </w:r>
      <w:r>
        <w:rPr>
          <w:spacing w:val="4"/>
        </w:rPr>
        <w:t>模型数据管理、空间数据管理、数据</w:t>
      </w:r>
      <w:r>
        <w:t xml:space="preserve"> </w:t>
      </w:r>
      <w:r>
        <w:rPr>
          <w:spacing w:val="1"/>
        </w:rPr>
        <w:t>服务管理、专题与目录管理等功能。</w:t>
      </w:r>
    </w:p>
    <w:p>
      <w:pPr>
        <w:pStyle w:val="BodyText"/>
        <w:spacing w:before="49" w:line="205" w:lineRule="auto"/>
        <w:ind w:left="13" w:right="80" w:firstLine="407"/>
      </w:pPr>
      <w:r>
        <w:rPr>
          <w:spacing w:val="4"/>
        </w:rPr>
        <w:t>6   数据资源编目应具备</w:t>
      </w:r>
      <w:r>
        <w:rPr>
          <w:spacing w:val="20"/>
          <w:w w:val="101"/>
        </w:rPr>
        <w:t xml:space="preserve"> </w:t>
      </w:r>
      <w:r>
        <w:t>CIM</w:t>
      </w:r>
      <w:r>
        <w:rPr>
          <w:spacing w:val="4"/>
        </w:rPr>
        <w:t xml:space="preserve"> 信息资源编目、目录注册和目录</w:t>
      </w:r>
      <w:r>
        <w:t xml:space="preserve"> </w:t>
      </w:r>
      <w:r>
        <w:rPr>
          <w:spacing w:val="6"/>
        </w:rPr>
        <w:t>发布等功能。</w:t>
      </w:r>
    </w:p>
    <w:p>
      <w:pPr>
        <w:pStyle w:val="BodyText"/>
        <w:spacing w:before="50" w:line="213" w:lineRule="auto"/>
        <w:ind w:left="18" w:firstLine="400"/>
        <w:sectPr>
          <w:headerReference w:type="default" r:id="rId39"/>
          <w:footerReference w:type="default" r:id="rId40"/>
          <w:pgSz w:w="6346" w:h="9510"/>
          <w:pgMar w:top="400" w:right="118" w:bottom="372" w:left="191" w:header="0" w:footer="139" w:gutter="0"/>
          <w:pgNumType w:start="18"/>
          <w:cols w:space="708"/>
        </w:sectPr>
      </w:pPr>
      <w:r>
        <w:rPr>
          <w:spacing w:val="12"/>
        </w:rPr>
        <w:t>7   数据交换宜采用前置交换、在线共享或离线拷贝方式</w:t>
      </w:r>
      <w:r>
        <w:rPr>
          <w:spacing w:val="-14"/>
        </w:rPr>
        <w:t xml:space="preserve"> </w:t>
      </w:r>
      <w:r>
        <w:rPr>
          <w:spacing w:val="12"/>
        </w:rPr>
        <w:t>,其</w:t>
      </w:r>
      <w:r>
        <w:t xml:space="preserve">  </w:t>
      </w:r>
      <w:r>
        <w:rPr>
          <w:spacing w:val="4"/>
        </w:rPr>
        <w:t xml:space="preserve">中前置交换应提供 </w:t>
      </w:r>
      <w:r>
        <w:t>CIM</w:t>
      </w:r>
      <w:r>
        <w:rPr>
          <w:spacing w:val="4"/>
        </w:rPr>
        <w:t xml:space="preserve"> 数据交换参数设置、数据检查</w:t>
      </w:r>
      <w:r>
        <w:rPr>
          <w:spacing w:val="3"/>
        </w:rPr>
        <w:t>、交换监控、</w:t>
      </w:r>
      <w:r>
        <w:t xml:space="preserve"> </w:t>
      </w:r>
      <w:r>
        <w:rPr>
          <w:spacing w:val="4"/>
        </w:rPr>
        <w:t>消息通知等功能</w:t>
      </w:r>
      <w:r>
        <w:rPr>
          <w:spacing w:val="-10"/>
        </w:rPr>
        <w:t xml:space="preserve"> </w:t>
      </w:r>
      <w:r>
        <w:rPr>
          <w:spacing w:val="4"/>
        </w:rPr>
        <w:t>;在线共享应提供服务浏览、服务查询、服务订阅、</w:t>
      </w:r>
    </w:p>
    <w:p>
      <w:pPr>
        <w:pStyle w:val="BodyText"/>
        <w:spacing w:before="37" w:line="204" w:lineRule="auto"/>
        <w:ind w:right="504" w:firstLine="11"/>
      </w:pPr>
      <w:r>
        <w:rPr>
          <w:spacing w:val="8"/>
        </w:rPr>
        <w:t>数据上传下载等功能</w:t>
      </w:r>
      <w:r>
        <w:rPr>
          <w:spacing w:val="-5"/>
        </w:rPr>
        <w:t xml:space="preserve"> </w:t>
      </w:r>
      <w:r>
        <w:rPr>
          <w:spacing w:val="8"/>
        </w:rPr>
        <w:t>;离线拷贝应符合数据安全与保密规定。</w:t>
      </w:r>
      <w:r>
        <w:t xml:space="preserve"> </w:t>
      </w:r>
      <w:r>
        <w:rPr>
          <w:spacing w:val="1"/>
        </w:rPr>
        <w:t>4</w:t>
      </w:r>
      <w:r>
        <w:rPr>
          <w:spacing w:val="-23"/>
        </w:rPr>
        <w:t xml:space="preserve"> </w:t>
      </w:r>
      <w:r>
        <w:rPr>
          <w:spacing w:val="1"/>
        </w:rPr>
        <w:t>. 1</w:t>
      </w:r>
      <w:r>
        <w:rPr>
          <w:spacing w:val="-34"/>
        </w:rPr>
        <w:t xml:space="preserve"> </w:t>
      </w:r>
      <w:r>
        <w:rPr>
          <w:spacing w:val="1"/>
        </w:rPr>
        <w:t>.</w:t>
      </w:r>
      <w:r>
        <w:rPr>
          <w:spacing w:val="-14"/>
        </w:rPr>
        <w:t xml:space="preserve"> </w:t>
      </w:r>
      <w:r>
        <w:rPr>
          <w:spacing w:val="1"/>
        </w:rPr>
        <w:t>3</w:t>
      </w:r>
      <w:r>
        <w:rPr>
          <w:spacing w:val="15"/>
        </w:rPr>
        <w:t xml:space="preserve">   </w:t>
      </w:r>
      <w:r>
        <w:rPr>
          <w:spacing w:val="1"/>
        </w:rPr>
        <w:t>模拟分析应符合下列规定</w:t>
      </w:r>
      <w:r>
        <w:rPr>
          <w:spacing w:val="-19"/>
        </w:rPr>
        <w:t xml:space="preserve"> </w:t>
      </w:r>
      <w:r>
        <w:rPr>
          <w:spacing w:val="1"/>
        </w:rPr>
        <w:t>:</w:t>
      </w:r>
    </w:p>
    <w:p>
      <w:pPr>
        <w:pStyle w:val="BodyText"/>
        <w:spacing w:before="53" w:line="208" w:lineRule="auto"/>
        <w:ind w:left="26" w:right="80" w:firstLine="402"/>
      </w:pPr>
      <w:r>
        <w:rPr>
          <w:spacing w:val="4"/>
        </w:rPr>
        <w:t>1   省级</w:t>
      </w:r>
      <w:r>
        <w:rPr>
          <w:spacing w:val="13"/>
        </w:rPr>
        <w:t xml:space="preserve"> </w:t>
      </w:r>
      <w:r>
        <w:t>CIM</w:t>
      </w:r>
      <w:r>
        <w:rPr>
          <w:spacing w:val="4"/>
        </w:rPr>
        <w:t xml:space="preserve"> 基础平台模拟分析功能应包括视觉分析、通用空</w:t>
      </w:r>
      <w:r>
        <w:t xml:space="preserve"> </w:t>
      </w:r>
      <w:r>
        <w:rPr>
          <w:spacing w:val="-6"/>
        </w:rPr>
        <w:t>间分析、大数据分析、辅助分析、模拟分析等</w:t>
      </w:r>
      <w:r>
        <w:rPr>
          <w:spacing w:val="-21"/>
        </w:rPr>
        <w:t xml:space="preserve"> </w:t>
      </w:r>
      <w:r>
        <w:rPr>
          <w:spacing w:val="-6"/>
        </w:rPr>
        <w:t>;</w:t>
      </w:r>
    </w:p>
    <w:p>
      <w:pPr>
        <w:spacing w:line="208" w:lineRule="auto"/>
        <w:sectPr>
          <w:headerReference w:type="default" r:id="rId41"/>
          <w:footerReference w:type="default" r:id="rId42"/>
          <w:type w:val="nextPage"/>
          <w:pgSz w:w="6346" w:h="9510"/>
          <w:pgMar w:top="400" w:right="118" w:bottom="372" w:left="191" w:header="0" w:footer="139" w:gutter="0"/>
          <w:pgNumType w:start="19"/>
          <w:cols w:space="708"/>
          <w:titlePg w:val="0"/>
        </w:sectPr>
      </w:pPr>
    </w:p>
    <w:p>
      <w:pPr>
        <w:pStyle w:val="BodyText"/>
        <w:spacing w:line="207" w:lineRule="auto"/>
        <w:ind w:left="14" w:firstLine="403"/>
      </w:pPr>
      <w:r>
        <w:rPr>
          <w:spacing w:val="4"/>
        </w:rPr>
        <w:t>2   视觉分析应包括景观可视度分析、通视分析、天际线分析、</w:t>
      </w:r>
      <w:r>
        <w:rPr>
          <w:spacing w:val="1"/>
        </w:rPr>
        <w:t xml:space="preserve"> </w:t>
      </w:r>
      <w:r>
        <w:rPr>
          <w:spacing w:val="9"/>
        </w:rPr>
        <w:t>可视域分析等功能</w:t>
      </w:r>
      <w:r>
        <w:rPr>
          <w:spacing w:val="-17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9" w:line="213" w:lineRule="auto"/>
        <w:ind w:left="14" w:right="80" w:firstLine="404"/>
      </w:pPr>
      <w:r>
        <w:rPr>
          <w:spacing w:val="7"/>
        </w:rPr>
        <w:t>3</w:t>
      </w:r>
      <w:r>
        <w:rPr>
          <w:spacing w:val="19"/>
          <w:w w:val="101"/>
        </w:rPr>
        <w:t xml:space="preserve">   </w:t>
      </w:r>
      <w:r>
        <w:rPr>
          <w:spacing w:val="7"/>
        </w:rPr>
        <w:t>通用空间分析应包括填挖方分析、开挖分析、建筑密度分</w:t>
      </w:r>
      <w:r>
        <w:t xml:space="preserve"> </w:t>
      </w:r>
      <w:r>
        <w:rPr>
          <w:spacing w:val="5"/>
        </w:rPr>
        <w:t>析、坡度坡向分析、限高分析、建筑量分析、区域</w:t>
      </w:r>
      <w:r>
        <w:rPr>
          <w:spacing w:val="-28"/>
        </w:rPr>
        <w:t xml:space="preserve"> </w:t>
      </w:r>
      <w:r>
        <w:rPr>
          <w:spacing w:val="5"/>
        </w:rPr>
        <w:t>危</w:t>
      </w:r>
      <w:r>
        <w:rPr>
          <w:spacing w:val="-16"/>
        </w:rPr>
        <w:t xml:space="preserve"> </w:t>
      </w:r>
      <w:r>
        <w:rPr>
          <w:spacing w:val="5"/>
        </w:rPr>
        <w:t>险</w:t>
      </w:r>
      <w:r>
        <w:rPr>
          <w:spacing w:val="-29"/>
        </w:rPr>
        <w:t xml:space="preserve"> </w:t>
      </w:r>
      <w:r>
        <w:rPr>
          <w:spacing w:val="5"/>
        </w:rPr>
        <w:t>性</w:t>
      </w:r>
      <w:r>
        <w:rPr>
          <w:spacing w:val="-27"/>
        </w:rPr>
        <w:t xml:space="preserve"> </w:t>
      </w:r>
      <w:r>
        <w:rPr>
          <w:spacing w:val="4"/>
        </w:rPr>
        <w:t>分</w:t>
      </w:r>
      <w:r>
        <w:rPr>
          <w:spacing w:val="-26"/>
        </w:rPr>
        <w:t xml:space="preserve"> </w:t>
      </w:r>
      <w:r>
        <w:rPr>
          <w:spacing w:val="4"/>
        </w:rPr>
        <w:t>析</w:t>
      </w:r>
      <w:r>
        <w:rPr>
          <w:spacing w:val="-26"/>
        </w:rPr>
        <w:t xml:space="preserve"> </w:t>
      </w:r>
      <w:r>
        <w:rPr>
          <w:spacing w:val="4"/>
        </w:rPr>
        <w:t>等</w:t>
      </w:r>
      <w:r>
        <w:t xml:space="preserve"> </w:t>
      </w:r>
      <w:r>
        <w:rPr>
          <w:spacing w:val="10"/>
        </w:rPr>
        <w:t>功能</w:t>
      </w:r>
      <w:r>
        <w:rPr>
          <w:spacing w:val="-22"/>
        </w:rPr>
        <w:t xml:space="preserve"> </w:t>
      </w:r>
      <w:r>
        <w:rPr>
          <w:spacing w:val="10"/>
        </w:rPr>
        <w:t>;</w:t>
      </w:r>
    </w:p>
    <w:p>
      <w:pPr>
        <w:pStyle w:val="BodyText"/>
        <w:spacing w:before="36" w:line="209" w:lineRule="auto"/>
        <w:ind w:left="11" w:right="80" w:firstLine="407"/>
      </w:pPr>
      <w:r>
        <w:rPr>
          <w:spacing w:val="7"/>
        </w:rPr>
        <w:t>4</w:t>
      </w:r>
      <w:r>
        <w:t xml:space="preserve">    </w:t>
      </w:r>
      <w:r>
        <w:rPr>
          <w:spacing w:val="7"/>
        </w:rPr>
        <w:t>大数据分析应包括二三维热力图渲染、人口分布分析</w:t>
      </w:r>
      <w:r>
        <w:rPr>
          <w:spacing w:val="6"/>
        </w:rPr>
        <w:t>、梯</w:t>
      </w:r>
      <w:r>
        <w:rPr>
          <w:spacing w:val="1"/>
        </w:rPr>
        <w:t xml:space="preserve"> </w:t>
      </w:r>
      <w:r>
        <w:rPr>
          <w:spacing w:val="-2"/>
        </w:rPr>
        <w:t>度渲染、分层分户、住宅空置率等功能</w:t>
      </w:r>
      <w:r>
        <w:rPr>
          <w:spacing w:val="-21"/>
        </w:rPr>
        <w:t xml:space="preserve"> </w:t>
      </w:r>
      <w:r>
        <w:rPr>
          <w:spacing w:val="-2"/>
        </w:rPr>
        <w:t>;</w:t>
      </w:r>
    </w:p>
    <w:p>
      <w:pPr>
        <w:pStyle w:val="BodyText"/>
        <w:spacing w:before="39" w:line="213" w:lineRule="auto"/>
        <w:ind w:left="11" w:firstLine="408"/>
      </w:pPr>
      <w:r>
        <w:rPr>
          <w:spacing w:val="1"/>
        </w:rPr>
        <w:t>5   辅助分析应包括拆迁量分析、建高分析、绿地率分析、容积</w:t>
      </w:r>
      <w:r>
        <w:rPr>
          <w:spacing w:val="6"/>
        </w:rPr>
        <w:t xml:space="preserve">  </w:t>
      </w:r>
      <w:r>
        <w:rPr>
          <w:spacing w:val="1"/>
        </w:rPr>
        <w:t>率分析、贴线率分析、对位率分析、装配式装配率统计</w:t>
      </w:r>
      <w:r>
        <w:t xml:space="preserve">、净高分析、 </w:t>
      </w:r>
      <w:r>
        <w:rPr>
          <w:spacing w:val="2"/>
        </w:rPr>
        <w:t>退线分析、下垫面分析等功能</w:t>
      </w:r>
      <w:r>
        <w:rPr>
          <w:spacing w:val="-17"/>
        </w:rPr>
        <w:t xml:space="preserve"> </w:t>
      </w:r>
      <w:r>
        <w:rPr>
          <w:spacing w:val="2"/>
        </w:rPr>
        <w:t>;</w:t>
      </w:r>
    </w:p>
    <w:p>
      <w:pPr>
        <w:pStyle w:val="BodyText"/>
        <w:spacing w:before="42" w:line="204" w:lineRule="auto"/>
        <w:ind w:left="14" w:right="80" w:firstLine="406"/>
      </w:pPr>
      <w:r>
        <w:rPr>
          <w:spacing w:val="8"/>
        </w:rPr>
        <w:t>6   模拟分析宜包括地形开挖、天气模拟、行车模拟、日照模</w:t>
      </w:r>
      <w:r>
        <w:rPr>
          <w:spacing w:val="7"/>
        </w:rPr>
        <w:t xml:space="preserve"> </w:t>
      </w:r>
      <w:r>
        <w:rPr>
          <w:spacing w:val="-8"/>
        </w:rPr>
        <w:t>拟、疏散模拟、水流模拟、规划模拟、淹没</w:t>
      </w:r>
      <w:r>
        <w:rPr>
          <w:spacing w:val="-9"/>
        </w:rPr>
        <w:t>分析模拟、车联网监测、水</w:t>
      </w:r>
    </w:p>
    <w:p>
      <w:pPr>
        <w:pStyle w:val="BodyText"/>
        <w:spacing w:before="48" w:line="223" w:lineRule="auto"/>
        <w:ind w:left="11"/>
      </w:pPr>
      <w:r>
        <w:rPr>
          <w:spacing w:val="2"/>
        </w:rPr>
        <w:t>务物联监测、工地气象分析模拟等功能。</w:t>
      </w:r>
    </w:p>
    <w:p>
      <w:pPr>
        <w:pStyle w:val="BodyText"/>
        <w:spacing w:before="1" w:line="184" w:lineRule="auto"/>
      </w:pPr>
      <w:r>
        <w:rPr>
          <w:spacing w:val="1"/>
        </w:rPr>
        <w:t>4</w:t>
      </w:r>
      <w:r>
        <w:rPr>
          <w:spacing w:val="-25"/>
        </w:rPr>
        <w:t xml:space="preserve"> </w:t>
      </w:r>
      <w:r>
        <w:rPr>
          <w:spacing w:val="1"/>
        </w:rPr>
        <w:t>. 1</w:t>
      </w:r>
      <w:r>
        <w:rPr>
          <w:spacing w:val="-34"/>
        </w:rPr>
        <w:t xml:space="preserve"> </w:t>
      </w:r>
      <w:r>
        <w:rPr>
          <w:spacing w:val="1"/>
        </w:rPr>
        <w:t>.</w:t>
      </w:r>
      <w:r>
        <w:rPr>
          <w:spacing w:val="-13"/>
        </w:rPr>
        <w:t xml:space="preserve"> </w:t>
      </w:r>
      <w:r>
        <w:rPr>
          <w:spacing w:val="1"/>
        </w:rPr>
        <w:t>4</w:t>
      </w:r>
      <w:r>
        <w:rPr>
          <w:spacing w:val="15"/>
          <w:w w:val="101"/>
        </w:rPr>
        <w:t xml:space="preserve">   </w:t>
      </w:r>
      <w:r>
        <w:rPr>
          <w:spacing w:val="1"/>
        </w:rPr>
        <w:t>决策分析应符合下列规定</w:t>
      </w:r>
      <w:r>
        <w:rPr>
          <w:spacing w:val="-20"/>
        </w:rPr>
        <w:t xml:space="preserve"> </w:t>
      </w:r>
      <w:r>
        <w:rPr>
          <w:spacing w:val="1"/>
        </w:rPr>
        <w:t>:</w:t>
      </w:r>
    </w:p>
    <w:p>
      <w:pPr>
        <w:pStyle w:val="BodyText"/>
        <w:spacing w:before="53" w:line="208" w:lineRule="auto"/>
        <w:ind w:left="11" w:firstLine="416"/>
      </w:pPr>
      <w:r>
        <w:rPr>
          <w:spacing w:val="7"/>
        </w:rPr>
        <w:t xml:space="preserve">1   省级 </w:t>
      </w:r>
      <w:r>
        <w:t>CIM</w:t>
      </w:r>
      <w:r>
        <w:rPr>
          <w:spacing w:val="7"/>
        </w:rPr>
        <w:t xml:space="preserve"> 基础平台决策分析功能应包括数据源管理调度、</w:t>
      </w:r>
      <w:r>
        <w:rPr>
          <w:spacing w:val="2"/>
        </w:rPr>
        <w:t xml:space="preserve"> </w:t>
      </w:r>
      <w:r>
        <w:rPr>
          <w:spacing w:val="-1"/>
        </w:rPr>
        <w:t>数据集、可视化分析、评价指标等功能模块</w:t>
      </w:r>
      <w:r>
        <w:rPr>
          <w:spacing w:val="-17"/>
        </w:rPr>
        <w:t xml:space="preserve"> </w:t>
      </w:r>
      <w:r>
        <w:rPr>
          <w:spacing w:val="-1"/>
        </w:rPr>
        <w:t>;</w:t>
      </w:r>
    </w:p>
    <w:p>
      <w:pPr>
        <w:pStyle w:val="BodyText"/>
        <w:spacing w:before="42" w:line="208" w:lineRule="auto"/>
        <w:ind w:left="11" w:right="80" w:firstLine="406"/>
      </w:pPr>
      <w:r>
        <w:rPr>
          <w:spacing w:val="11"/>
        </w:rPr>
        <w:t>2</w:t>
      </w:r>
      <w:r>
        <w:rPr>
          <w:spacing w:val="20"/>
        </w:rPr>
        <w:t xml:space="preserve">   </w:t>
      </w:r>
      <w:r>
        <w:rPr>
          <w:spacing w:val="11"/>
        </w:rPr>
        <w:t xml:space="preserve">数据源管理调度模块应具备连接 </w:t>
      </w:r>
      <w:r>
        <w:t>CIM</w:t>
      </w:r>
      <w:r>
        <w:rPr>
          <w:spacing w:val="11"/>
        </w:rPr>
        <w:t xml:space="preserve"> 数据库或数据库服</w:t>
      </w:r>
      <w:r>
        <w:t xml:space="preserve"> </w:t>
      </w:r>
      <w:r>
        <w:rPr>
          <w:spacing w:val="9"/>
        </w:rPr>
        <w:t>务器获取数据的功能</w:t>
      </w:r>
      <w:r>
        <w:rPr>
          <w:spacing w:val="-14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9" w:line="194" w:lineRule="auto"/>
        <w:ind w:left="418"/>
      </w:pPr>
      <w:r>
        <w:rPr>
          <w:spacing w:val="5"/>
        </w:rPr>
        <w:t>3   数据集模块应具备生成数据表、关联数据源表等功能</w:t>
      </w:r>
      <w:r>
        <w:rPr>
          <w:spacing w:val="-4"/>
        </w:rPr>
        <w:t xml:space="preserve"> </w:t>
      </w:r>
      <w:r>
        <w:rPr>
          <w:spacing w:val="5"/>
        </w:rPr>
        <w:t>;</w:t>
      </w:r>
    </w:p>
    <w:p>
      <w:pPr>
        <w:pStyle w:val="BodyText"/>
        <w:spacing w:before="40" w:line="209" w:lineRule="auto"/>
        <w:ind w:left="13" w:right="80" w:firstLine="405"/>
      </w:pPr>
      <w:r>
        <w:rPr>
          <w:spacing w:val="16"/>
        </w:rPr>
        <w:t>4   可视化分析模块应具备支持用户自定义</w:t>
      </w:r>
      <w:r>
        <w:rPr>
          <w:spacing w:val="15"/>
        </w:rPr>
        <w:t>编辑数据可视化</w:t>
      </w:r>
      <w:r>
        <w:t xml:space="preserve"> </w:t>
      </w:r>
      <w:r>
        <w:rPr>
          <w:spacing w:val="9"/>
        </w:rPr>
        <w:t>界面展示效果等功能</w:t>
      </w:r>
      <w:r>
        <w:rPr>
          <w:spacing w:val="-15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5" w:line="209" w:lineRule="auto"/>
        <w:ind w:left="10" w:right="80" w:firstLine="409"/>
        <w:sectPr>
          <w:headerReference w:type="default" r:id="rId43"/>
          <w:footerReference w:type="default" r:id="rId44"/>
          <w:pgSz w:w="6346" w:h="9510"/>
          <w:pgMar w:top="197" w:right="118" w:bottom="372" w:left="191" w:header="0" w:footer="138" w:gutter="0"/>
          <w:pgNumType w:start="20"/>
          <w:cols w:space="708"/>
        </w:sectPr>
      </w:pPr>
      <w:r>
        <w:rPr>
          <w:spacing w:val="12"/>
        </w:rPr>
        <w:t>5   评价指标模块应具备对评价指标分类、汇总</w:t>
      </w:r>
      <w:r>
        <w:rPr>
          <w:spacing w:val="-15"/>
        </w:rPr>
        <w:t xml:space="preserve"> </w:t>
      </w:r>
      <w:r>
        <w:rPr>
          <w:spacing w:val="12"/>
        </w:rPr>
        <w:t>,构建和维护</w:t>
      </w:r>
      <w:r>
        <w:t xml:space="preserve"> </w:t>
      </w:r>
      <w:r>
        <w:rPr>
          <w:spacing w:val="9"/>
        </w:rPr>
        <w:t>评价指标体系</w:t>
      </w:r>
      <w:r>
        <w:rPr>
          <w:spacing w:val="-15"/>
        </w:rPr>
        <w:t xml:space="preserve"> </w:t>
      </w:r>
      <w:r>
        <w:rPr>
          <w:spacing w:val="9"/>
        </w:rPr>
        <w:t>,并将评价结果进行可视化展示等功能。</w:t>
      </w:r>
    </w:p>
    <w:p>
      <w:pPr>
        <w:pStyle w:val="BodyText"/>
        <w:spacing w:before="38" w:line="211" w:lineRule="auto"/>
        <w:ind w:left="11" w:right="80" w:hanging="11"/>
        <w:jc w:val="both"/>
      </w:pPr>
      <w:r>
        <w:rPr>
          <w:spacing w:val="8"/>
        </w:rPr>
        <w:t>4</w:t>
      </w:r>
      <w:r>
        <w:rPr>
          <w:spacing w:val="-31"/>
        </w:rPr>
        <w:t xml:space="preserve"> </w:t>
      </w:r>
      <w:r>
        <w:rPr>
          <w:spacing w:val="8"/>
        </w:rPr>
        <w:t>. 1</w:t>
      </w:r>
      <w:r>
        <w:rPr>
          <w:spacing w:val="-34"/>
        </w:rPr>
        <w:t xml:space="preserve"> </w:t>
      </w:r>
      <w:r>
        <w:rPr>
          <w:spacing w:val="8"/>
        </w:rPr>
        <w:t>.</w:t>
      </w:r>
      <w:r>
        <w:rPr>
          <w:spacing w:val="-13"/>
        </w:rPr>
        <w:t xml:space="preserve"> </w:t>
      </w:r>
      <w:r>
        <w:rPr>
          <w:spacing w:val="8"/>
        </w:rPr>
        <w:t xml:space="preserve">5   省级 </w:t>
      </w:r>
      <w:r>
        <w:t>CIM</w:t>
      </w:r>
      <w:r>
        <w:rPr>
          <w:spacing w:val="8"/>
        </w:rPr>
        <w:t xml:space="preserve"> 基础平台监测监督应具备对下级平台远程监测</w:t>
      </w:r>
      <w:r>
        <w:t xml:space="preserve"> </w:t>
      </w:r>
      <w:r>
        <w:rPr>
          <w:spacing w:val="20"/>
        </w:rPr>
        <w:t>监督功能</w:t>
      </w:r>
      <w:r>
        <w:rPr>
          <w:spacing w:val="-10"/>
        </w:rPr>
        <w:t xml:space="preserve"> </w:t>
      </w:r>
      <w:r>
        <w:rPr>
          <w:spacing w:val="20"/>
        </w:rPr>
        <w:t>,应支持对下级平台无缝调入</w:t>
      </w:r>
      <w:r>
        <w:rPr>
          <w:spacing w:val="-21"/>
        </w:rPr>
        <w:t xml:space="preserve"> </w:t>
      </w:r>
      <w:r>
        <w:rPr>
          <w:spacing w:val="20"/>
        </w:rPr>
        <w:t>,支持对下级平台运行机</w:t>
      </w:r>
      <w:r>
        <w:t xml:space="preserve"> </w:t>
      </w:r>
      <w:r>
        <w:rPr>
          <w:spacing w:val="-2"/>
        </w:rPr>
        <w:t>制、运行状况监测监督。</w:t>
      </w:r>
    </w:p>
    <w:p>
      <w:pPr>
        <w:pStyle w:val="BodyText"/>
        <w:spacing w:before="51" w:line="204" w:lineRule="auto"/>
        <w:ind w:left="13" w:right="80" w:hanging="13"/>
      </w:pPr>
      <w:r>
        <w:t>4</w:t>
      </w:r>
      <w:r>
        <w:rPr>
          <w:spacing w:val="-18"/>
        </w:rPr>
        <w:t xml:space="preserve"> </w:t>
      </w:r>
      <w:r>
        <w:t>. 1</w:t>
      </w:r>
      <w:r>
        <w:rPr>
          <w:spacing w:val="-34"/>
        </w:rPr>
        <w:t xml:space="preserve"> </w:t>
      </w:r>
      <w:r>
        <w:t>.</w:t>
      </w:r>
      <w:r>
        <w:rPr>
          <w:spacing w:val="-11"/>
        </w:rPr>
        <w:t xml:space="preserve"> </w:t>
      </w:r>
      <w:r>
        <w:t>6</w:t>
      </w:r>
      <w:r>
        <w:rPr>
          <w:spacing w:val="16"/>
        </w:rPr>
        <w:t xml:space="preserve">   </w:t>
      </w:r>
      <w:r>
        <w:t>省级 CIM 基础平台运行管理应提供组织机构管理、角色管</w:t>
      </w:r>
      <w:r>
        <w:rPr>
          <w:spacing w:val="1"/>
        </w:rPr>
        <w:t xml:space="preserve"> </w:t>
      </w:r>
      <w:r>
        <w:rPr>
          <w:spacing w:val="-8"/>
        </w:rPr>
        <w:t>理、用户管理、统一认证、平台监控、日志管理等功能。</w:t>
      </w:r>
    </w:p>
    <w:p>
      <w:pPr>
        <w:spacing w:line="204" w:lineRule="auto"/>
        <w:sectPr>
          <w:headerReference w:type="default" r:id="rId45"/>
          <w:footerReference w:type="default" r:id="rId46"/>
          <w:type w:val="nextPage"/>
          <w:pgSz w:w="6346" w:h="9510"/>
          <w:pgMar w:top="197" w:right="118" w:bottom="372" w:left="191" w:header="0" w:footer="138" w:gutter="0"/>
          <w:pgNumType w:start="21"/>
          <w:cols w:space="708"/>
          <w:titlePg w:val="0"/>
        </w:sectPr>
      </w:pPr>
    </w:p>
    <w:p>
      <w:pPr>
        <w:pStyle w:val="BodyText"/>
        <w:spacing w:line="204" w:lineRule="auto"/>
        <w:ind w:left="13" w:right="1" w:hanging="13"/>
      </w:pPr>
      <w:bookmarkStart w:id="8" w:name="bookmark12"/>
      <w:bookmarkEnd w:id="8"/>
      <w:r>
        <w:rPr>
          <w:spacing w:val="5"/>
        </w:rPr>
        <w:t>4</w:t>
      </w:r>
      <w:r>
        <w:rPr>
          <w:spacing w:val="-22"/>
        </w:rPr>
        <w:t xml:space="preserve"> </w:t>
      </w:r>
      <w:r>
        <w:rPr>
          <w:spacing w:val="5"/>
        </w:rPr>
        <w:t>. 1</w:t>
      </w:r>
      <w:r>
        <w:rPr>
          <w:spacing w:val="-34"/>
        </w:rPr>
        <w:t xml:space="preserve"> </w:t>
      </w:r>
      <w:r>
        <w:rPr>
          <w:spacing w:val="5"/>
        </w:rPr>
        <w:t>.</w:t>
      </w:r>
      <w:r>
        <w:rPr>
          <w:spacing w:val="-14"/>
        </w:rPr>
        <w:t xml:space="preserve"> </w:t>
      </w:r>
      <w:r>
        <w:rPr>
          <w:spacing w:val="5"/>
        </w:rPr>
        <w:t xml:space="preserve">7   省级 </w:t>
      </w:r>
      <w:r>
        <w:t>CIM</w:t>
      </w:r>
      <w:r>
        <w:rPr>
          <w:spacing w:val="5"/>
        </w:rPr>
        <w:t xml:space="preserve"> 基础平台服务发布应提供二维/三维服务设置与</w:t>
      </w:r>
      <w:r>
        <w:t xml:space="preserve"> </w:t>
      </w:r>
      <w:r>
        <w:rPr>
          <w:spacing w:val="-4"/>
        </w:rPr>
        <w:t>发布、切片缓存管理、安全配置等功能。</w:t>
      </w:r>
    </w:p>
    <w:p>
      <w:pPr>
        <w:pStyle w:val="BodyText"/>
        <w:spacing w:before="50" w:line="210" w:lineRule="auto"/>
        <w:ind w:left="11" w:right="1" w:hanging="11"/>
        <w:jc w:val="both"/>
      </w:pPr>
      <w:r>
        <w:t>4</w:t>
      </w:r>
      <w:r>
        <w:rPr>
          <w:spacing w:val="-18"/>
        </w:rPr>
        <w:t xml:space="preserve"> </w:t>
      </w:r>
      <w:r>
        <w:t>. 1</w:t>
      </w:r>
      <w:r>
        <w:rPr>
          <w:spacing w:val="-34"/>
        </w:rPr>
        <w:t xml:space="preserve"> </w:t>
      </w:r>
      <w:r>
        <w:t>.</w:t>
      </w:r>
      <w:r>
        <w:rPr>
          <w:spacing w:val="-11"/>
        </w:rPr>
        <w:t xml:space="preserve"> </w:t>
      </w:r>
      <w:r>
        <w:t>8</w:t>
      </w:r>
      <w:r>
        <w:rPr>
          <w:spacing w:val="16"/>
        </w:rPr>
        <w:t xml:space="preserve">   </w:t>
      </w:r>
      <w:r>
        <w:t>省级 CIM 基础平台算法模型服务应提供算法模型注册、模</w:t>
      </w:r>
      <w:r>
        <w:rPr>
          <w:spacing w:val="1"/>
        </w:rPr>
        <w:t xml:space="preserve"> </w:t>
      </w:r>
      <w:r>
        <w:rPr>
          <w:spacing w:val="2"/>
        </w:rPr>
        <w:t>型配置、模型发布、模型运行、模型监控、算法模型库等功能</w:t>
      </w:r>
      <w:r>
        <w:rPr>
          <w:spacing w:val="-22"/>
        </w:rPr>
        <w:t xml:space="preserve"> </w:t>
      </w:r>
      <w:r>
        <w:rPr>
          <w:spacing w:val="1"/>
        </w:rPr>
        <w:t>,实现</w:t>
      </w:r>
      <w:r>
        <w:t xml:space="preserve"> </w:t>
      </w:r>
      <w:r>
        <w:rPr>
          <w:spacing w:val="8"/>
        </w:rPr>
        <w:t>各类算法模型注册到平台中。</w:t>
      </w:r>
    </w:p>
    <w:p>
      <w:pPr>
        <w:pStyle w:val="BodyText"/>
        <w:spacing w:before="52" w:line="184" w:lineRule="auto"/>
      </w:pPr>
      <w:r>
        <w:rPr>
          <w:spacing w:val="1"/>
        </w:rPr>
        <w:t>4</w:t>
      </w:r>
      <w:r>
        <w:rPr>
          <w:spacing w:val="-21"/>
        </w:rPr>
        <w:t xml:space="preserve"> </w:t>
      </w:r>
      <w:r>
        <w:rPr>
          <w:spacing w:val="1"/>
        </w:rPr>
        <w:t>. 1</w:t>
      </w:r>
      <w:r>
        <w:rPr>
          <w:spacing w:val="-34"/>
        </w:rPr>
        <w:t xml:space="preserve"> </w:t>
      </w:r>
      <w:r>
        <w:rPr>
          <w:spacing w:val="1"/>
        </w:rPr>
        <w:t>.</w:t>
      </w:r>
      <w:r>
        <w:rPr>
          <w:spacing w:val="-13"/>
        </w:rPr>
        <w:t xml:space="preserve"> </w:t>
      </w:r>
      <w:r>
        <w:rPr>
          <w:spacing w:val="1"/>
        </w:rPr>
        <w:t>9</w:t>
      </w:r>
      <w:r>
        <w:rPr>
          <w:spacing w:val="16"/>
          <w:w w:val="101"/>
        </w:rPr>
        <w:t xml:space="preserve">   </w:t>
      </w:r>
      <w:r>
        <w:rPr>
          <w:spacing w:val="1"/>
        </w:rPr>
        <w:t xml:space="preserve">省级 </w:t>
      </w:r>
      <w:r>
        <w:t>CIM</w:t>
      </w:r>
      <w:r>
        <w:rPr>
          <w:spacing w:val="1"/>
        </w:rPr>
        <w:t xml:space="preserve"> 基础平台开发接口应符合下列规定</w:t>
      </w:r>
      <w:r>
        <w:rPr>
          <w:spacing w:val="-20"/>
        </w:rPr>
        <w:t xml:space="preserve"> </w:t>
      </w:r>
      <w:r>
        <w:rPr>
          <w:spacing w:val="1"/>
        </w:rPr>
        <w:t>:</w:t>
      </w:r>
    </w:p>
    <w:p>
      <w:pPr>
        <w:pStyle w:val="BodyText"/>
        <w:spacing w:before="52" w:line="209" w:lineRule="auto"/>
        <w:ind w:left="14" w:right="1" w:firstLine="413"/>
      </w:pPr>
      <w:r>
        <w:rPr>
          <w:spacing w:val="9"/>
        </w:rPr>
        <w:t>1   省级</w:t>
      </w:r>
      <w:r>
        <w:rPr>
          <w:spacing w:val="12"/>
        </w:rPr>
        <w:t xml:space="preserve"> </w:t>
      </w:r>
      <w:r>
        <w:t>CIM</w:t>
      </w:r>
      <w:r>
        <w:rPr>
          <w:spacing w:val="9"/>
        </w:rPr>
        <w:t xml:space="preserve"> 基础平台宜提供开发接口</w:t>
      </w:r>
      <w:r>
        <w:rPr>
          <w:spacing w:val="10"/>
        </w:rPr>
        <w:t xml:space="preserve"> </w:t>
      </w:r>
      <w:r>
        <w:t>API</w:t>
      </w:r>
      <w:r>
        <w:rPr>
          <w:spacing w:val="-20"/>
        </w:rPr>
        <w:t xml:space="preserve"> </w:t>
      </w:r>
      <w:r>
        <w:rPr>
          <w:spacing w:val="9"/>
        </w:rPr>
        <w:t>,应提供开发指南</w:t>
      </w:r>
      <w:r>
        <w:t xml:space="preserve"> </w:t>
      </w:r>
      <w:r>
        <w:rPr>
          <w:spacing w:val="9"/>
        </w:rPr>
        <w:t>或示例等说明文档</w:t>
      </w:r>
      <w:r>
        <w:rPr>
          <w:spacing w:val="-17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37" w:line="184" w:lineRule="auto"/>
        <w:ind w:left="418"/>
      </w:pPr>
      <w:r>
        <w:rPr>
          <w:spacing w:val="7"/>
        </w:rPr>
        <w:t>2</w:t>
      </w:r>
      <w:r>
        <w:rPr>
          <w:spacing w:val="19"/>
          <w:w w:val="101"/>
        </w:rPr>
        <w:t xml:space="preserve">   </w:t>
      </w:r>
      <w:r>
        <w:rPr>
          <w:spacing w:val="7"/>
        </w:rPr>
        <w:t>平台开发接口应包括下列类别</w:t>
      </w:r>
      <w:r>
        <w:rPr>
          <w:spacing w:val="-19"/>
        </w:rPr>
        <w:t xml:space="preserve"> </w:t>
      </w:r>
      <w:r>
        <w:rPr>
          <w:spacing w:val="7"/>
        </w:rPr>
        <w:t>:</w:t>
      </w:r>
    </w:p>
    <w:p>
      <w:pPr>
        <w:pStyle w:val="BodyText"/>
        <w:spacing w:before="55" w:line="213" w:lineRule="auto"/>
        <w:ind w:left="868" w:right="1" w:hanging="230"/>
      </w:pPr>
      <w:r>
        <w:rPr>
          <w:spacing w:val="4"/>
        </w:rPr>
        <w:t>1)</w:t>
      </w:r>
      <w:r>
        <w:rPr>
          <w:spacing w:val="-29"/>
        </w:rPr>
        <w:t xml:space="preserve"> </w:t>
      </w:r>
      <w:r>
        <w:rPr>
          <w:spacing w:val="4"/>
        </w:rPr>
        <w:t>资源管理类</w:t>
      </w:r>
      <w:r>
        <w:rPr>
          <w:spacing w:val="-20"/>
        </w:rPr>
        <w:t xml:space="preserve"> </w:t>
      </w:r>
      <w:r>
        <w:rPr>
          <w:spacing w:val="4"/>
        </w:rPr>
        <w:t xml:space="preserve">:提供 </w:t>
      </w:r>
      <w:r>
        <w:t>CIM</w:t>
      </w:r>
      <w:r>
        <w:rPr>
          <w:spacing w:val="4"/>
        </w:rPr>
        <w:t xml:space="preserve"> 元数据、模型信息查询、目录服务</w:t>
      </w:r>
      <w:r>
        <w:t xml:space="preserve"> </w:t>
      </w:r>
      <w:r>
        <w:rPr>
          <w:spacing w:val="15"/>
        </w:rPr>
        <w:t>接口、服务配置和融合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23"/>
        </w:rPr>
        <w:t xml:space="preserve"> </w:t>
      </w:r>
      <w:r>
        <w:rPr>
          <w:spacing w:val="15"/>
        </w:rPr>
        <w:t>实现信息资源的发现、检索和</w:t>
      </w:r>
      <w:r>
        <w:t xml:space="preserve"> </w:t>
      </w:r>
      <w:r>
        <w:rPr>
          <w:spacing w:val="23"/>
        </w:rPr>
        <w:t>管理;</w:t>
      </w:r>
    </w:p>
    <w:p>
      <w:pPr>
        <w:pStyle w:val="BodyText"/>
        <w:spacing w:before="38" w:line="209" w:lineRule="auto"/>
        <w:ind w:left="868" w:right="1" w:hanging="240"/>
      </w:pPr>
      <w:r>
        <w:rPr>
          <w:spacing w:val="4"/>
        </w:rPr>
        <w:t>2)</w:t>
      </w:r>
      <w:r>
        <w:rPr>
          <w:spacing w:val="-19"/>
        </w:rPr>
        <w:t xml:space="preserve"> </w:t>
      </w:r>
      <w:r>
        <w:rPr>
          <w:spacing w:val="4"/>
        </w:rPr>
        <w:t>地图类</w:t>
      </w:r>
      <w:r>
        <w:rPr>
          <w:spacing w:val="-20"/>
        </w:rPr>
        <w:t xml:space="preserve"> </w:t>
      </w:r>
      <w:r>
        <w:rPr>
          <w:spacing w:val="4"/>
        </w:rPr>
        <w:t xml:space="preserve">:提供不同级别不同尺度 </w:t>
      </w:r>
      <w:r>
        <w:t>CIM</w:t>
      </w:r>
      <w:r>
        <w:rPr>
          <w:spacing w:val="4"/>
        </w:rPr>
        <w:t xml:space="preserve"> 调用、加载、渲染和</w:t>
      </w:r>
      <w:r>
        <w:t xml:space="preserve"> </w:t>
      </w:r>
      <w:r>
        <w:rPr>
          <w:spacing w:val="4"/>
        </w:rPr>
        <w:t>场景漫游</w:t>
      </w:r>
      <w:r>
        <w:rPr>
          <w:spacing w:val="-10"/>
        </w:rPr>
        <w:t xml:space="preserve"> </w:t>
      </w:r>
      <w:r>
        <w:rPr>
          <w:spacing w:val="4"/>
        </w:rPr>
        <w:t>,提供属性查询、符号化等功能</w:t>
      </w:r>
      <w:r>
        <w:rPr>
          <w:spacing w:val="-22"/>
        </w:rPr>
        <w:t xml:space="preserve"> </w:t>
      </w:r>
      <w:r>
        <w:rPr>
          <w:spacing w:val="4"/>
        </w:rPr>
        <w:t>;</w:t>
      </w:r>
    </w:p>
    <w:p>
      <w:pPr>
        <w:pStyle w:val="BodyText"/>
        <w:spacing w:before="39" w:line="206" w:lineRule="auto"/>
        <w:ind w:left="628" w:right="912"/>
      </w:pPr>
      <w:r>
        <w:rPr>
          <w:spacing w:val="8"/>
        </w:rPr>
        <w:t>3)</w:t>
      </w:r>
      <w:r>
        <w:rPr>
          <w:spacing w:val="-24"/>
        </w:rPr>
        <w:t xml:space="preserve"> </w:t>
      </w:r>
      <w:r>
        <w:rPr>
          <w:spacing w:val="8"/>
        </w:rPr>
        <w:t>事件类</w:t>
      </w:r>
      <w:r>
        <w:rPr>
          <w:spacing w:val="-19"/>
        </w:rPr>
        <w:t xml:space="preserve"> </w:t>
      </w:r>
      <w:r>
        <w:rPr>
          <w:spacing w:val="8"/>
        </w:rPr>
        <w:t>:</w:t>
      </w:r>
      <w:r>
        <w:t>CIM</w:t>
      </w:r>
      <w:r>
        <w:rPr>
          <w:spacing w:val="8"/>
        </w:rPr>
        <w:t xml:space="preserve"> 场景交互中可侦听和触发的事件</w:t>
      </w:r>
      <w:r>
        <w:rPr>
          <w:spacing w:val="-22"/>
        </w:rPr>
        <w:t xml:space="preserve"> </w:t>
      </w:r>
      <w:r>
        <w:rPr>
          <w:spacing w:val="8"/>
        </w:rPr>
        <w:t>;</w:t>
      </w:r>
      <w:r>
        <w:t xml:space="preserve"> </w:t>
      </w:r>
      <w:r>
        <w:rPr>
          <w:spacing w:val="8"/>
        </w:rPr>
        <w:t>4)</w:t>
      </w:r>
      <w:r>
        <w:rPr>
          <w:spacing w:val="-26"/>
        </w:rPr>
        <w:t xml:space="preserve"> </w:t>
      </w:r>
      <w:r>
        <w:rPr>
          <w:spacing w:val="8"/>
        </w:rPr>
        <w:t>控件类</w:t>
      </w:r>
      <w:r>
        <w:rPr>
          <w:spacing w:val="-19"/>
        </w:rPr>
        <w:t xml:space="preserve"> </w:t>
      </w:r>
      <w:r>
        <w:rPr>
          <w:spacing w:val="8"/>
        </w:rPr>
        <w:t>:</w:t>
      </w:r>
      <w:r>
        <w:t>CIM</w:t>
      </w:r>
      <w:r>
        <w:rPr>
          <w:spacing w:val="8"/>
        </w:rPr>
        <w:t xml:space="preserve"> 基础平台中常用功能控件调用</w:t>
      </w:r>
      <w:r>
        <w:rPr>
          <w:spacing w:val="-22"/>
        </w:rPr>
        <w:t xml:space="preserve"> </w:t>
      </w:r>
      <w:r>
        <w:rPr>
          <w:spacing w:val="8"/>
        </w:rPr>
        <w:t>;</w:t>
      </w:r>
    </w:p>
    <w:p>
      <w:pPr>
        <w:pStyle w:val="BodyText"/>
        <w:spacing w:before="47" w:line="208" w:lineRule="auto"/>
        <w:ind w:left="866" w:right="1" w:hanging="237"/>
      </w:pPr>
      <w:r>
        <w:rPr>
          <w:spacing w:val="5"/>
        </w:rPr>
        <w:t>5)</w:t>
      </w:r>
      <w:r>
        <w:rPr>
          <w:spacing w:val="-27"/>
        </w:rPr>
        <w:t xml:space="preserve"> </w:t>
      </w:r>
      <w:r>
        <w:rPr>
          <w:spacing w:val="5"/>
        </w:rPr>
        <w:t>数据交换类</w:t>
      </w:r>
      <w:r>
        <w:rPr>
          <w:spacing w:val="-20"/>
        </w:rPr>
        <w:t xml:space="preserve"> </w:t>
      </w:r>
      <w:r>
        <w:rPr>
          <w:spacing w:val="5"/>
        </w:rPr>
        <w:t>:</w:t>
      </w:r>
      <w:r>
        <w:rPr>
          <w:spacing w:val="-30"/>
        </w:rPr>
        <w:t xml:space="preserve"> </w:t>
      </w:r>
      <w:r>
        <w:t>CIM</w:t>
      </w:r>
      <w:r>
        <w:rPr>
          <w:spacing w:val="20"/>
          <w:w w:val="101"/>
        </w:rPr>
        <w:t xml:space="preserve"> </w:t>
      </w:r>
      <w:r>
        <w:rPr>
          <w:spacing w:val="5"/>
        </w:rPr>
        <w:t>元数据查询、模型预览、授权访问、上</w:t>
      </w:r>
      <w:r>
        <w:t xml:space="preserve"> </w:t>
      </w:r>
      <w:r>
        <w:t>传、下载和转换等功能</w:t>
      </w:r>
      <w:r>
        <w:rPr>
          <w:spacing w:val="-18"/>
        </w:rPr>
        <w:t xml:space="preserve"> </w:t>
      </w:r>
      <w:r>
        <w:t>;</w:t>
      </w:r>
    </w:p>
    <w:p>
      <w:pPr>
        <w:pStyle w:val="BodyText"/>
        <w:spacing w:before="38" w:line="208" w:lineRule="auto"/>
        <w:ind w:left="871" w:hanging="241"/>
      </w:pPr>
      <w:r>
        <w:rPr>
          <w:spacing w:val="5"/>
        </w:rPr>
        <w:t>6)</w:t>
      </w:r>
      <w:r>
        <w:rPr>
          <w:spacing w:val="-31"/>
        </w:rPr>
        <w:t xml:space="preserve"> </w:t>
      </w:r>
      <w:r>
        <w:rPr>
          <w:spacing w:val="5"/>
        </w:rPr>
        <w:t>数据分析类</w:t>
      </w:r>
      <w:r>
        <w:rPr>
          <w:spacing w:val="-20"/>
        </w:rPr>
        <w:t xml:space="preserve"> </w:t>
      </w:r>
      <w:r>
        <w:rPr>
          <w:spacing w:val="5"/>
        </w:rPr>
        <w:t>:按空间、时间、属性等多维度数据对比分析</w:t>
      </w:r>
      <w:r>
        <w:rPr>
          <w:spacing w:val="-21"/>
        </w:rPr>
        <w:t xml:space="preserve"> </w:t>
      </w:r>
      <w:r>
        <w:rPr>
          <w:spacing w:val="5"/>
        </w:rPr>
        <w:t>,</w:t>
      </w:r>
      <w:r>
        <w:t xml:space="preserve"> </w:t>
      </w:r>
      <w:r>
        <w:rPr>
          <w:spacing w:val="9"/>
        </w:rPr>
        <w:t>大数据挖掘分析</w:t>
      </w:r>
      <w:r>
        <w:rPr>
          <w:spacing w:val="-20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41" w:line="205" w:lineRule="auto"/>
        <w:ind w:left="871" w:right="1" w:hanging="243"/>
      </w:pPr>
      <w:r>
        <w:rPr>
          <w:spacing w:val="8"/>
        </w:rPr>
        <w:t>7)</w:t>
      </w:r>
      <w:r>
        <w:rPr>
          <w:spacing w:val="-21"/>
        </w:rPr>
        <w:t xml:space="preserve"> </w:t>
      </w:r>
      <w:r>
        <w:rPr>
          <w:spacing w:val="8"/>
        </w:rPr>
        <w:t>平台管理类</w:t>
      </w:r>
      <w:r>
        <w:rPr>
          <w:spacing w:val="-19"/>
        </w:rPr>
        <w:t xml:space="preserve"> </w:t>
      </w:r>
      <w:r>
        <w:rPr>
          <w:spacing w:val="8"/>
        </w:rPr>
        <w:t>:提供用户认证、资源授权、申请审核等管理</w:t>
      </w:r>
      <w:r>
        <w:t xml:space="preserve"> </w:t>
      </w:r>
      <w:r>
        <w:rPr>
          <w:spacing w:val="2"/>
        </w:rPr>
        <w:t>功能。</w:t>
      </w:r>
    </w:p>
    <w:p>
      <w:pPr>
        <w:pStyle w:val="BodyText"/>
        <w:spacing w:before="199" w:line="211" w:lineRule="auto"/>
        <w:ind w:left="1612"/>
        <w:rPr>
          <w:rFonts w:ascii="SimHei" w:eastAsia="SimHei" w:hAnsi="SimHei" w:cs="SimHei"/>
        </w:rPr>
        <w:sectPr>
          <w:headerReference w:type="default" r:id="rId47"/>
          <w:footerReference w:type="default" r:id="rId48"/>
          <w:pgSz w:w="6346" w:h="9510"/>
          <w:pgMar w:top="195" w:right="196" w:bottom="372" w:left="191" w:header="0" w:footer="139" w:gutter="0"/>
          <w:pgNumType w:start="22"/>
          <w:cols w:space="708"/>
        </w:sectPr>
      </w:pPr>
      <w:r>
        <w:rPr>
          <w:spacing w:val="4"/>
        </w:rPr>
        <w:t>4.</w:t>
      </w:r>
      <w:r>
        <w:rPr>
          <w:spacing w:val="-8"/>
        </w:rPr>
        <w:t xml:space="preserve"> </w:t>
      </w:r>
      <w:r>
        <w:rPr>
          <w:spacing w:val="4"/>
        </w:rPr>
        <w:t>2</w:t>
      </w:r>
      <w:r>
        <w:rPr>
          <w:spacing w:val="18"/>
          <w:w w:val="101"/>
        </w:rPr>
        <w:t xml:space="preserve">   </w:t>
      </w:r>
      <w:r>
        <w:rPr>
          <w:rFonts w:ascii="SimHei" w:eastAsia="SimHei" w:hAnsi="SimHei" w:cs="SimHei"/>
          <w:spacing w:val="4"/>
        </w:rPr>
        <w:t>市级</w:t>
      </w:r>
      <w:r>
        <w:rPr>
          <w:rFonts w:ascii="SimHei" w:eastAsia="SimHei" w:hAnsi="SimHei" w:cs="SimHei"/>
          <w:spacing w:val="-33"/>
        </w:rPr>
        <w:t xml:space="preserve"> </w:t>
      </w:r>
      <w:r>
        <w:t>CIM</w:t>
      </w:r>
      <w:r>
        <w:rPr>
          <w:spacing w:val="4"/>
        </w:rPr>
        <w:t xml:space="preserve"> </w:t>
      </w:r>
      <w:r>
        <w:rPr>
          <w:rFonts w:ascii="SimHei" w:eastAsia="SimHei" w:hAnsi="SimHei" w:cs="SimHei"/>
          <w:spacing w:val="4"/>
        </w:rPr>
        <w:t>基础平台功能</w:t>
      </w:r>
    </w:p>
    <w:p>
      <w:pPr>
        <w:pStyle w:val="BodyText"/>
        <w:spacing w:before="180" w:line="206" w:lineRule="auto"/>
        <w:ind w:left="11" w:right="1" w:hanging="11"/>
      </w:pPr>
      <w:r>
        <w:rPr>
          <w:spacing w:val="1"/>
        </w:rPr>
        <w:t>4</w:t>
      </w:r>
      <w:r>
        <w:rPr>
          <w:spacing w:val="-34"/>
        </w:rPr>
        <w:t xml:space="preserve"> </w:t>
      </w:r>
      <w:r>
        <w:rPr>
          <w:spacing w:val="1"/>
        </w:rPr>
        <w:t>.</w:t>
      </w:r>
      <w:r>
        <w:rPr>
          <w:spacing w:val="-14"/>
        </w:rPr>
        <w:t xml:space="preserve"> </w:t>
      </w:r>
      <w:r>
        <w:rPr>
          <w:spacing w:val="1"/>
        </w:rPr>
        <w:t>2</w:t>
      </w:r>
      <w:r>
        <w:rPr>
          <w:spacing w:val="-34"/>
        </w:rPr>
        <w:t xml:space="preserve"> </w:t>
      </w:r>
      <w:r>
        <w:rPr>
          <w:spacing w:val="1"/>
        </w:rPr>
        <w:t>. 1</w:t>
      </w:r>
      <w:r>
        <w:rPr>
          <w:spacing w:val="16"/>
        </w:rPr>
        <w:t xml:space="preserve">   </w:t>
      </w:r>
      <w:r>
        <w:rPr>
          <w:spacing w:val="1"/>
        </w:rPr>
        <w:t xml:space="preserve">市级 </w:t>
      </w:r>
      <w:r>
        <w:t>CIM</w:t>
      </w:r>
      <w:r>
        <w:rPr>
          <w:spacing w:val="1"/>
        </w:rPr>
        <w:t xml:space="preserve"> 基础平台应具备数据</w:t>
      </w:r>
      <w:r>
        <w:t>汇聚与管理、数据查询与可</w:t>
      </w:r>
      <w:r>
        <w:rPr>
          <w:spacing w:val="1"/>
        </w:rPr>
        <w:t xml:space="preserve"> </w:t>
      </w:r>
      <w:r>
        <w:rPr>
          <w:spacing w:val="-5"/>
        </w:rPr>
        <w:t>视化、分析与模拟、运行与服务、开发接口等功能。</w:t>
      </w:r>
    </w:p>
    <w:p>
      <w:pPr>
        <w:pStyle w:val="BodyText"/>
        <w:spacing w:before="51" w:line="203" w:lineRule="auto"/>
        <w:ind w:left="10" w:hanging="10"/>
      </w:pPr>
      <w:r>
        <w:rPr>
          <w:spacing w:val="9"/>
        </w:rPr>
        <w:t>4</w:t>
      </w:r>
      <w:r>
        <w:rPr>
          <w:spacing w:val="-25"/>
        </w:rPr>
        <w:t xml:space="preserve"> </w:t>
      </w:r>
      <w:r>
        <w:rPr>
          <w:spacing w:val="9"/>
        </w:rPr>
        <w:t>.</w:t>
      </w:r>
      <w:r>
        <w:rPr>
          <w:spacing w:val="-16"/>
        </w:rPr>
        <w:t xml:space="preserve"> </w:t>
      </w:r>
      <w:r>
        <w:rPr>
          <w:spacing w:val="9"/>
        </w:rPr>
        <w:t>2</w:t>
      </w:r>
      <w:r>
        <w:rPr>
          <w:spacing w:val="-34"/>
        </w:rPr>
        <w:t xml:space="preserve"> </w:t>
      </w:r>
      <w:r>
        <w:rPr>
          <w:spacing w:val="9"/>
        </w:rPr>
        <w:t>.</w:t>
      </w:r>
      <w:r>
        <w:rPr>
          <w:spacing w:val="-14"/>
        </w:rPr>
        <w:t xml:space="preserve"> </w:t>
      </w:r>
      <w:r>
        <w:rPr>
          <w:spacing w:val="9"/>
        </w:rPr>
        <w:t>2   数据汇聚与管理应包括数据汇聚、数据管理及数据交换</w:t>
      </w:r>
      <w:r>
        <w:rPr>
          <w:spacing w:val="-21"/>
        </w:rPr>
        <w:t xml:space="preserve"> </w:t>
      </w:r>
      <w:r>
        <w:rPr>
          <w:spacing w:val="9"/>
        </w:rPr>
        <w:t>,</w:t>
      </w:r>
      <w:r>
        <w:t xml:space="preserve"> </w:t>
      </w:r>
      <w:r>
        <w:rPr>
          <w:spacing w:val="9"/>
        </w:rPr>
        <w:t>并应符合下列规定</w:t>
      </w:r>
      <w:r>
        <w:rPr>
          <w:spacing w:val="-13"/>
        </w:rPr>
        <w:t xml:space="preserve"> </w:t>
      </w:r>
      <w:r>
        <w:rPr>
          <w:spacing w:val="9"/>
        </w:rPr>
        <w:t>:</w:t>
      </w:r>
    </w:p>
    <w:p>
      <w:pPr>
        <w:spacing w:line="203" w:lineRule="auto"/>
        <w:sectPr>
          <w:headerReference w:type="default" r:id="rId49"/>
          <w:footerReference w:type="default" r:id="rId50"/>
          <w:type w:val="nextPage"/>
          <w:pgSz w:w="6346" w:h="9510"/>
          <w:pgMar w:top="195" w:right="196" w:bottom="372" w:left="191" w:header="0" w:footer="139" w:gutter="0"/>
          <w:pgNumType w:start="23"/>
          <w:cols w:space="708"/>
          <w:titlePg w:val="0"/>
        </w:sectPr>
      </w:pPr>
    </w:p>
    <w:p>
      <w:pPr>
        <w:pStyle w:val="BodyText"/>
        <w:spacing w:before="2" w:line="216" w:lineRule="auto"/>
        <w:ind w:left="10" w:firstLine="418"/>
        <w:jc w:val="both"/>
      </w:pPr>
      <w:bookmarkStart w:id="9" w:name="bookmark13"/>
      <w:bookmarkEnd w:id="9"/>
      <w:bookmarkStart w:id="10" w:name="bookmark14"/>
      <w:bookmarkEnd w:id="10"/>
      <w:bookmarkStart w:id="11" w:name="bookmark15"/>
      <w:bookmarkEnd w:id="11"/>
      <w:r>
        <w:rPr>
          <w:spacing w:val="3"/>
        </w:rPr>
        <w:t>1   市级</w:t>
      </w:r>
      <w:r>
        <w:rPr>
          <w:spacing w:val="17"/>
        </w:rPr>
        <w:t xml:space="preserve"> </w:t>
      </w:r>
      <w:r>
        <w:t>CIM</w:t>
      </w:r>
      <w:r>
        <w:rPr>
          <w:spacing w:val="3"/>
        </w:rPr>
        <w:t xml:space="preserve"> 基础平台数据汇聚应提供工程建设项目数据、时  </w:t>
      </w:r>
      <w:r>
        <w:rPr>
          <w:spacing w:val="5"/>
        </w:rPr>
        <w:t>空基础数据、资源调查数据、规划管控数据、公共专题数据和物联</w:t>
      </w:r>
      <w:r>
        <w:t xml:space="preserve">  </w:t>
      </w:r>
      <w:r>
        <w:rPr>
          <w:spacing w:val="10"/>
        </w:rPr>
        <w:t>感知数据等数据的汇聚功能</w:t>
      </w:r>
      <w:r>
        <w:rPr>
          <w:spacing w:val="-14"/>
        </w:rPr>
        <w:t xml:space="preserve"> </w:t>
      </w:r>
      <w:r>
        <w:rPr>
          <w:spacing w:val="10"/>
        </w:rPr>
        <w:t xml:space="preserve">,数据形式上应支持二三维 </w:t>
      </w:r>
      <w:r>
        <w:t>GIS</w:t>
      </w:r>
      <w:r>
        <w:rPr>
          <w:spacing w:val="10"/>
        </w:rPr>
        <w:t xml:space="preserve"> 数据、</w:t>
      </w:r>
      <w:r>
        <w:t xml:space="preserve"> </w:t>
      </w:r>
      <w:r>
        <w:rPr>
          <w:spacing w:val="11"/>
        </w:rPr>
        <w:t>建筑信息模型、物联网感知数据和其他三维模型数据的汇聚</w:t>
      </w:r>
      <w:r>
        <w:rPr>
          <w:spacing w:val="-23"/>
        </w:rPr>
        <w:t xml:space="preserve"> </w:t>
      </w:r>
      <w:r>
        <w:rPr>
          <w:spacing w:val="11"/>
        </w:rPr>
        <w:t>。并</w:t>
      </w:r>
      <w:r>
        <w:t xml:space="preserve">  </w:t>
      </w:r>
      <w:r>
        <w:rPr>
          <w:spacing w:val="-2"/>
        </w:rPr>
        <w:t>具备模型检查入库、多版本管理、BIM 模型轻量化、BIM 模型抽取、</w:t>
      </w:r>
      <w:r>
        <w:rPr>
          <w:spacing w:val="15"/>
          <w:w w:val="101"/>
        </w:rPr>
        <w:t xml:space="preserve"> </w:t>
      </w:r>
      <w:r>
        <w:t>BIM</w:t>
      </w:r>
      <w:r>
        <w:rPr>
          <w:spacing w:val="5"/>
        </w:rPr>
        <w:t xml:space="preserve"> 模型比对与差异分析等功能。</w:t>
      </w:r>
    </w:p>
    <w:p>
      <w:pPr>
        <w:pStyle w:val="BodyText"/>
        <w:spacing w:before="50" w:line="210" w:lineRule="auto"/>
        <w:ind w:left="7" w:right="80" w:firstLine="411"/>
        <w:jc w:val="both"/>
      </w:pPr>
      <w:r>
        <w:rPr>
          <w:spacing w:val="4"/>
        </w:rPr>
        <w:t>2   市级</w:t>
      </w:r>
      <w:r>
        <w:rPr>
          <w:spacing w:val="23"/>
        </w:rPr>
        <w:t xml:space="preserve"> </w:t>
      </w:r>
      <w:r>
        <w:t>CIM</w:t>
      </w:r>
      <w:r>
        <w:rPr>
          <w:spacing w:val="4"/>
        </w:rPr>
        <w:t xml:space="preserve"> 基础平台数据管理应具备资源目录管理、元数据</w:t>
      </w:r>
      <w:r>
        <w:t xml:space="preserve"> </w:t>
      </w:r>
      <w:r>
        <w:rPr>
          <w:spacing w:val="-2"/>
        </w:rPr>
        <w:t>管理、数据清洗、数据转换、数据导入导出、数据更新、数据备份与</w:t>
      </w:r>
      <w:r>
        <w:rPr>
          <w:spacing w:val="7"/>
        </w:rPr>
        <w:t xml:space="preserve"> </w:t>
      </w:r>
      <w:r>
        <w:rPr>
          <w:spacing w:val="8"/>
        </w:rPr>
        <w:t>恢复等数据管理功能。</w:t>
      </w:r>
    </w:p>
    <w:p>
      <w:pPr>
        <w:pStyle w:val="BodyText"/>
        <w:spacing w:before="51" w:line="213" w:lineRule="auto"/>
        <w:ind w:left="10" w:right="80" w:firstLine="408"/>
        <w:jc w:val="both"/>
      </w:pPr>
      <w:r>
        <w:rPr>
          <w:spacing w:val="11"/>
        </w:rPr>
        <w:t>3</w:t>
      </w:r>
      <w:r>
        <w:rPr>
          <w:spacing w:val="20"/>
        </w:rPr>
        <w:t xml:space="preserve">   </w:t>
      </w:r>
      <w:r>
        <w:rPr>
          <w:spacing w:val="11"/>
        </w:rPr>
        <w:t xml:space="preserve">市级 </w:t>
      </w:r>
      <w:r>
        <w:t>CIM</w:t>
      </w:r>
      <w:r>
        <w:rPr>
          <w:spacing w:val="11"/>
        </w:rPr>
        <w:t xml:space="preserve"> 基础平台数据交换宜采用前置交换或在线共享</w:t>
      </w:r>
      <w:r>
        <w:t xml:space="preserve"> </w:t>
      </w:r>
      <w:r>
        <w:rPr>
          <w:spacing w:val="5"/>
        </w:rPr>
        <w:t>服务方式进行</w:t>
      </w:r>
      <w:r>
        <w:rPr>
          <w:spacing w:val="-14"/>
        </w:rPr>
        <w:t xml:space="preserve"> </w:t>
      </w:r>
      <w:r>
        <w:rPr>
          <w:spacing w:val="5"/>
        </w:rPr>
        <w:t xml:space="preserve">,前置交换应提供 </w:t>
      </w:r>
      <w:r>
        <w:t>CIM</w:t>
      </w:r>
      <w:r>
        <w:rPr>
          <w:spacing w:val="5"/>
        </w:rPr>
        <w:t xml:space="preserve"> 数据的交换参数设置、数据检</w:t>
      </w:r>
      <w:r>
        <w:t xml:space="preserve"> </w:t>
      </w:r>
      <w:r>
        <w:rPr>
          <w:spacing w:val="2"/>
        </w:rPr>
        <w:t>查、交换监控、消息通知等功能</w:t>
      </w:r>
      <w:r>
        <w:rPr>
          <w:spacing w:val="-22"/>
        </w:rPr>
        <w:t xml:space="preserve"> </w:t>
      </w:r>
      <w:r>
        <w:rPr>
          <w:spacing w:val="2"/>
        </w:rPr>
        <w:t>;在线共享服务应提供服务浏览、服</w:t>
      </w:r>
      <w:r>
        <w:t xml:space="preserve"> </w:t>
      </w:r>
      <w:r>
        <w:rPr>
          <w:spacing w:val="3"/>
        </w:rPr>
        <w:t>务查询、服务订阅和数据上传下载等功能。</w:t>
      </w:r>
    </w:p>
    <w:p>
      <w:pPr>
        <w:pStyle w:val="BodyText"/>
        <w:spacing w:before="52" w:line="208" w:lineRule="auto"/>
        <w:ind w:left="12" w:right="80" w:hanging="12"/>
      </w:pPr>
      <w:r>
        <w:rPr>
          <w:spacing w:val="6"/>
        </w:rPr>
        <w:t>4</w:t>
      </w:r>
      <w:r>
        <w:rPr>
          <w:spacing w:val="-34"/>
        </w:rPr>
        <w:t xml:space="preserve"> </w:t>
      </w:r>
      <w:r>
        <w:rPr>
          <w:spacing w:val="6"/>
        </w:rPr>
        <w:t>.</w:t>
      </w:r>
      <w:r>
        <w:rPr>
          <w:spacing w:val="-14"/>
        </w:rPr>
        <w:t xml:space="preserve"> </w:t>
      </w:r>
      <w:r>
        <w:rPr>
          <w:spacing w:val="6"/>
        </w:rPr>
        <w:t>2</w:t>
      </w:r>
      <w:r>
        <w:rPr>
          <w:spacing w:val="-34"/>
        </w:rPr>
        <w:t xml:space="preserve"> </w:t>
      </w:r>
      <w:r>
        <w:rPr>
          <w:spacing w:val="6"/>
        </w:rPr>
        <w:t>.</w:t>
      </w:r>
      <w:r>
        <w:rPr>
          <w:spacing w:val="-14"/>
        </w:rPr>
        <w:t xml:space="preserve"> </w:t>
      </w:r>
      <w:r>
        <w:rPr>
          <w:spacing w:val="6"/>
        </w:rPr>
        <w:t>3   数据查询与可视化应包括查询统计</w:t>
      </w:r>
      <w:r>
        <w:rPr>
          <w:spacing w:val="5"/>
        </w:rPr>
        <w:t>、浏览展示、三维可视</w:t>
      </w:r>
      <w:r>
        <w:t xml:space="preserve"> </w:t>
      </w:r>
      <w:r>
        <w:rPr>
          <w:spacing w:val="10"/>
        </w:rPr>
        <w:t>化等功能</w:t>
      </w:r>
      <w:r>
        <w:rPr>
          <w:spacing w:val="-18"/>
        </w:rPr>
        <w:t xml:space="preserve"> </w:t>
      </w:r>
      <w:r>
        <w:rPr>
          <w:spacing w:val="10"/>
        </w:rPr>
        <w:t>,并应符合下列规定</w:t>
      </w:r>
      <w:r>
        <w:rPr>
          <w:spacing w:val="-20"/>
        </w:rPr>
        <w:t xml:space="preserve"> </w:t>
      </w:r>
      <w:r>
        <w:rPr>
          <w:spacing w:val="10"/>
        </w:rPr>
        <w:t>:</w:t>
      </w:r>
    </w:p>
    <w:p>
      <w:pPr>
        <w:pStyle w:val="BodyText"/>
        <w:spacing w:before="36" w:line="216" w:lineRule="auto"/>
        <w:ind w:left="10" w:right="80" w:firstLine="418"/>
        <w:jc w:val="both"/>
      </w:pPr>
      <w:r>
        <w:rPr>
          <w:spacing w:val="4"/>
        </w:rPr>
        <w:t>1   市级</w:t>
      </w:r>
      <w:r>
        <w:rPr>
          <w:spacing w:val="13"/>
        </w:rPr>
        <w:t xml:space="preserve"> </w:t>
      </w:r>
      <w:r>
        <w:t>CIM</w:t>
      </w:r>
      <w:r>
        <w:rPr>
          <w:spacing w:val="4"/>
        </w:rPr>
        <w:t xml:space="preserve"> 基础平台应具备地名地址查询、空间查询、要素</w:t>
      </w:r>
      <w:r>
        <w:t xml:space="preserve"> </w:t>
      </w:r>
      <w:r>
        <w:rPr>
          <w:spacing w:val="-2"/>
        </w:rPr>
        <w:t>查询、模型查询、模型元素查询、多维度多指标统计、查询统计、结</w:t>
      </w:r>
      <w:r>
        <w:rPr>
          <w:spacing w:val="4"/>
        </w:rPr>
        <w:t xml:space="preserve"> </w:t>
      </w:r>
      <w:r>
        <w:rPr>
          <w:spacing w:val="9"/>
        </w:rPr>
        <w:t>果输出等查询统计功能</w:t>
      </w:r>
      <w:r>
        <w:rPr>
          <w:spacing w:val="-21"/>
        </w:rPr>
        <w:t xml:space="preserve"> </w:t>
      </w:r>
      <w:r>
        <w:rPr>
          <w:spacing w:val="9"/>
        </w:rPr>
        <w:t>,应支持关键字查询、模糊查询、关</w:t>
      </w:r>
      <w:r>
        <w:rPr>
          <w:spacing w:val="8"/>
        </w:rPr>
        <w:t>联信息</w:t>
      </w:r>
      <w:r>
        <w:t xml:space="preserve"> </w:t>
      </w:r>
      <w:r>
        <w:rPr>
          <w:spacing w:val="2"/>
        </w:rPr>
        <w:t>查询、组合条件查询等查询形式</w:t>
      </w:r>
      <w:r>
        <w:rPr>
          <w:spacing w:val="-9"/>
        </w:rPr>
        <w:t xml:space="preserve"> </w:t>
      </w:r>
      <w:r>
        <w:rPr>
          <w:spacing w:val="2"/>
        </w:rPr>
        <w:t>;</w:t>
      </w:r>
    </w:p>
    <w:p>
      <w:pPr>
        <w:pStyle w:val="BodyText"/>
        <w:spacing w:before="41" w:line="215" w:lineRule="auto"/>
        <w:ind w:left="10" w:right="80" w:firstLine="408"/>
        <w:jc w:val="both"/>
        <w:sectPr>
          <w:headerReference w:type="default" r:id="rId51"/>
          <w:footerReference w:type="default" r:id="rId52"/>
          <w:pgSz w:w="6346" w:h="9510"/>
          <w:pgMar w:top="194" w:right="118" w:bottom="372" w:left="191" w:header="0" w:footer="139" w:gutter="0"/>
          <w:pgNumType w:start="24"/>
          <w:cols w:space="708"/>
        </w:sectPr>
      </w:pPr>
      <w:r>
        <w:rPr>
          <w:spacing w:val="-1"/>
        </w:rPr>
        <w:t>2</w:t>
      </w:r>
      <w:r>
        <w:rPr>
          <w:spacing w:val="20"/>
        </w:rPr>
        <w:t xml:space="preserve">   </w:t>
      </w:r>
      <w:r>
        <w:rPr>
          <w:spacing w:val="-1"/>
        </w:rPr>
        <w:t>市级 CIM 基础平台应具备 CIM 资源加载、集成展示、图文</w:t>
      </w:r>
      <w:r>
        <w:t xml:space="preserve"> </w:t>
      </w:r>
      <w:r>
        <w:rPr>
          <w:spacing w:val="-9"/>
          <w:w w:val="97"/>
        </w:rPr>
        <w:t>关联展示、分级缩放、平移、旋转、飞行、定位、批注、剖切、专题图制</w:t>
      </w:r>
      <w:r>
        <w:rPr>
          <w:spacing w:val="24"/>
          <w:w w:val="101"/>
        </w:rPr>
        <w:t xml:space="preserve"> </w:t>
      </w:r>
      <w:r>
        <w:rPr>
          <w:spacing w:val="-8"/>
        </w:rPr>
        <w:t>作、几何量算、块体比对、卷帘比对、多屏比对、透</w:t>
      </w:r>
      <w:r>
        <w:rPr>
          <w:spacing w:val="-9"/>
        </w:rPr>
        <w:t>明度设置、模型精</w:t>
      </w:r>
      <w:r>
        <w:t xml:space="preserve"> </w:t>
      </w:r>
      <w:r>
        <w:rPr>
          <w:spacing w:val="9"/>
        </w:rPr>
        <w:t>细度设置等浏览展示的功能</w:t>
      </w:r>
      <w:r>
        <w:rPr>
          <w:spacing w:val="-10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40" w:line="210" w:lineRule="auto"/>
        <w:ind w:left="14" w:right="80" w:firstLine="404"/>
        <w:jc w:val="both"/>
      </w:pPr>
      <w:r>
        <w:rPr>
          <w:spacing w:val="4"/>
        </w:rPr>
        <w:t>3   市级</w:t>
      </w:r>
      <w:r>
        <w:rPr>
          <w:spacing w:val="23"/>
        </w:rPr>
        <w:t xml:space="preserve"> </w:t>
      </w:r>
      <w:r>
        <w:t>CIM</w:t>
      </w:r>
      <w:r>
        <w:rPr>
          <w:spacing w:val="4"/>
        </w:rPr>
        <w:t xml:space="preserve"> 基础平台应具备模型数据加载、模型渲染、图形</w:t>
      </w:r>
      <w:r>
        <w:t xml:space="preserve"> </w:t>
      </w:r>
      <w:r>
        <w:rPr>
          <w:spacing w:val="-2"/>
        </w:rPr>
        <w:t>变换、场景管理、相机设置、灯光设置、特效处理和交互操作等三维</w:t>
      </w:r>
      <w:r>
        <w:t xml:space="preserve"> </w:t>
      </w:r>
      <w:r>
        <w:rPr>
          <w:spacing w:val="6"/>
        </w:rPr>
        <w:t>可视化的能力。</w:t>
      </w:r>
    </w:p>
    <w:p>
      <w:pPr>
        <w:pStyle w:val="BodyText"/>
        <w:spacing w:before="51" w:line="184" w:lineRule="auto"/>
      </w:pPr>
      <w:r>
        <w:rPr>
          <w:spacing w:val="2"/>
        </w:rPr>
        <w:t>4</w:t>
      </w:r>
      <w:r>
        <w:rPr>
          <w:spacing w:val="-21"/>
        </w:rPr>
        <w:t xml:space="preserve"> </w:t>
      </w:r>
      <w:r>
        <w:rPr>
          <w:spacing w:val="2"/>
        </w:rPr>
        <w:t>.</w:t>
      </w:r>
      <w:r>
        <w:rPr>
          <w:spacing w:val="-14"/>
        </w:rPr>
        <w:t xml:space="preserve"> </w:t>
      </w:r>
      <w:r>
        <w:rPr>
          <w:spacing w:val="2"/>
        </w:rPr>
        <w:t>2</w:t>
      </w:r>
      <w:r>
        <w:rPr>
          <w:spacing w:val="-34"/>
        </w:rPr>
        <w:t xml:space="preserve"> </w:t>
      </w:r>
      <w:r>
        <w:rPr>
          <w:spacing w:val="2"/>
        </w:rPr>
        <w:t>.</w:t>
      </w:r>
      <w:r>
        <w:rPr>
          <w:spacing w:val="-13"/>
        </w:rPr>
        <w:t xml:space="preserve"> </w:t>
      </w:r>
      <w:r>
        <w:rPr>
          <w:spacing w:val="2"/>
        </w:rPr>
        <w:t>4</w:t>
      </w:r>
      <w:r>
        <w:rPr>
          <w:spacing w:val="16"/>
        </w:rPr>
        <w:t xml:space="preserve">   </w:t>
      </w:r>
      <w:r>
        <w:rPr>
          <w:spacing w:val="2"/>
        </w:rPr>
        <w:t>分析与模拟应符合下列规定</w:t>
      </w:r>
      <w:r>
        <w:rPr>
          <w:spacing w:val="-20"/>
        </w:rPr>
        <w:t xml:space="preserve"> </w:t>
      </w:r>
      <w:r>
        <w:rPr>
          <w:spacing w:val="2"/>
        </w:rPr>
        <w:t>:</w:t>
      </w:r>
    </w:p>
    <w:p>
      <w:pPr>
        <w:pStyle w:val="BodyText"/>
        <w:spacing w:before="54" w:line="187" w:lineRule="auto"/>
        <w:jc w:val="right"/>
      </w:pPr>
      <w:r>
        <w:rPr>
          <w:spacing w:val="7"/>
        </w:rPr>
        <w:t>1   市级</w:t>
      </w:r>
      <w:r>
        <w:rPr>
          <w:spacing w:val="9"/>
        </w:rPr>
        <w:t xml:space="preserve"> </w:t>
      </w:r>
      <w:r>
        <w:t>CIM</w:t>
      </w:r>
      <w:r>
        <w:rPr>
          <w:spacing w:val="7"/>
        </w:rPr>
        <w:t xml:space="preserve"> 基础平台宜提供二三维缓冲区分析、叠加分析、</w:t>
      </w:r>
    </w:p>
    <w:p>
      <w:pPr>
        <w:spacing w:line="187" w:lineRule="auto"/>
        <w:sectPr>
          <w:headerReference w:type="default" r:id="rId53"/>
          <w:footerReference w:type="default" r:id="rId54"/>
          <w:type w:val="nextPage"/>
          <w:pgSz w:w="6346" w:h="9510"/>
          <w:pgMar w:top="194" w:right="118" w:bottom="372" w:left="191" w:header="0" w:footer="139" w:gutter="0"/>
          <w:pgNumType w:start="25"/>
          <w:cols w:space="708"/>
          <w:titlePg w:val="0"/>
        </w:sectPr>
      </w:pPr>
    </w:p>
    <w:p>
      <w:pPr>
        <w:pStyle w:val="BodyText"/>
        <w:spacing w:before="2" w:line="207" w:lineRule="auto"/>
        <w:ind w:left="12" w:right="80" w:firstLine="3"/>
      </w:pPr>
      <w:bookmarkStart w:id="12" w:name="bookmark16"/>
      <w:bookmarkEnd w:id="12"/>
      <w:bookmarkStart w:id="13" w:name="bookmark17"/>
      <w:bookmarkEnd w:id="13"/>
      <w:bookmarkStart w:id="14" w:name="bookmark18"/>
      <w:bookmarkEnd w:id="14"/>
      <w:r>
        <w:rPr>
          <w:spacing w:val="-2"/>
        </w:rPr>
        <w:t>空间拓扑分析、通视分析、视廊分析、天际线分析、绿地分析、日照</w:t>
      </w:r>
      <w:r>
        <w:t xml:space="preserve"> </w:t>
      </w:r>
      <w:r>
        <w:rPr>
          <w:spacing w:val="9"/>
        </w:rPr>
        <w:t>分析和碰撞检测分析等分析功能</w:t>
      </w:r>
      <w:r>
        <w:rPr>
          <w:spacing w:val="-11"/>
        </w:rPr>
        <w:t xml:space="preserve"> </w:t>
      </w:r>
      <w:r>
        <w:rPr>
          <w:spacing w:val="9"/>
        </w:rPr>
        <w:t>;</w:t>
      </w:r>
    </w:p>
    <w:p>
      <w:pPr>
        <w:pStyle w:val="BodyText"/>
        <w:spacing w:before="40" w:line="210" w:lineRule="auto"/>
        <w:ind w:left="9" w:right="80" w:firstLine="409"/>
        <w:jc w:val="both"/>
      </w:pPr>
      <w:r>
        <w:rPr>
          <w:spacing w:val="4"/>
        </w:rPr>
        <w:t>2   市级</w:t>
      </w:r>
      <w:r>
        <w:rPr>
          <w:spacing w:val="23"/>
        </w:rPr>
        <w:t xml:space="preserve"> </w:t>
      </w:r>
      <w:r>
        <w:t>CIM</w:t>
      </w:r>
      <w:r>
        <w:rPr>
          <w:spacing w:val="4"/>
        </w:rPr>
        <w:t xml:space="preserve"> 基础平台宜具备从建筑单体、社区到城市级别的</w:t>
      </w:r>
      <w:r>
        <w:t xml:space="preserve"> </w:t>
      </w:r>
      <w:r>
        <w:rPr>
          <w:spacing w:val="2"/>
        </w:rPr>
        <w:t>模拟仿真能力</w:t>
      </w:r>
      <w:r>
        <w:rPr>
          <w:spacing w:val="-22"/>
        </w:rPr>
        <w:t xml:space="preserve"> </w:t>
      </w:r>
      <w:r>
        <w:rPr>
          <w:spacing w:val="2"/>
        </w:rPr>
        <w:t>,可支撑城乡规划设计、智慧建筑、智慧社区、智慧管</w:t>
      </w:r>
      <w:r>
        <w:t xml:space="preserve"> </w:t>
      </w:r>
      <w:r>
        <w:rPr>
          <w:spacing w:val="3"/>
        </w:rPr>
        <w:t>网、城市体检和防洪排涝等典型场景应用。</w:t>
      </w:r>
    </w:p>
    <w:p>
      <w:pPr>
        <w:pStyle w:val="BodyText"/>
        <w:spacing w:before="51" w:line="184" w:lineRule="auto"/>
      </w:pPr>
      <w:r>
        <w:rPr>
          <w:spacing w:val="2"/>
        </w:rPr>
        <w:t>4</w:t>
      </w:r>
      <w:r>
        <w:rPr>
          <w:spacing w:val="-21"/>
        </w:rPr>
        <w:t xml:space="preserve"> </w:t>
      </w:r>
      <w:r>
        <w:rPr>
          <w:spacing w:val="2"/>
        </w:rPr>
        <w:t>.</w:t>
      </w:r>
      <w:r>
        <w:rPr>
          <w:spacing w:val="-14"/>
        </w:rPr>
        <w:t xml:space="preserve"> </w:t>
      </w:r>
      <w:r>
        <w:rPr>
          <w:spacing w:val="2"/>
        </w:rPr>
        <w:t>2</w:t>
      </w:r>
      <w:r>
        <w:rPr>
          <w:spacing w:val="-34"/>
        </w:rPr>
        <w:t xml:space="preserve"> </w:t>
      </w:r>
      <w:r>
        <w:rPr>
          <w:spacing w:val="2"/>
        </w:rPr>
        <w:t>.</w:t>
      </w:r>
      <w:r>
        <w:rPr>
          <w:spacing w:val="-13"/>
        </w:rPr>
        <w:t xml:space="preserve"> </w:t>
      </w:r>
      <w:r>
        <w:rPr>
          <w:spacing w:val="2"/>
        </w:rPr>
        <w:t>5</w:t>
      </w:r>
      <w:r>
        <w:rPr>
          <w:spacing w:val="16"/>
        </w:rPr>
        <w:t xml:space="preserve">   </w:t>
      </w:r>
      <w:r>
        <w:rPr>
          <w:spacing w:val="2"/>
        </w:rPr>
        <w:t>运行与服务应符合下列规定</w:t>
      </w:r>
      <w:r>
        <w:rPr>
          <w:spacing w:val="-20"/>
        </w:rPr>
        <w:t xml:space="preserve"> </w:t>
      </w:r>
      <w:r>
        <w:rPr>
          <w:spacing w:val="2"/>
        </w:rPr>
        <w:t>:</w:t>
      </w:r>
    </w:p>
    <w:p>
      <w:pPr>
        <w:pStyle w:val="BodyText"/>
        <w:spacing w:before="52" w:line="209" w:lineRule="auto"/>
        <w:ind w:left="14" w:right="80" w:firstLine="414"/>
      </w:pPr>
      <w:r>
        <w:rPr>
          <w:spacing w:val="4"/>
        </w:rPr>
        <w:t>1   市级</w:t>
      </w:r>
      <w:r>
        <w:rPr>
          <w:spacing w:val="13"/>
        </w:rPr>
        <w:t xml:space="preserve"> </w:t>
      </w:r>
      <w:r>
        <w:t>CIM</w:t>
      </w:r>
      <w:r>
        <w:rPr>
          <w:spacing w:val="4"/>
        </w:rPr>
        <w:t xml:space="preserve"> 基础平台应具备组织机构管理、角色管理、用户</w:t>
      </w:r>
      <w:r>
        <w:t xml:space="preserve"> </w:t>
      </w:r>
      <w:r>
        <w:rPr>
          <w:spacing w:val="-5"/>
        </w:rPr>
        <w:t>管理、统一认证、授权管理、平台监控、日志管理等系统管理功能</w:t>
      </w:r>
      <w:r>
        <w:rPr>
          <w:spacing w:val="-3"/>
        </w:rPr>
        <w:t xml:space="preserve"> </w:t>
      </w:r>
      <w:r>
        <w:rPr>
          <w:spacing w:val="-5"/>
        </w:rPr>
        <w:t>;</w:t>
      </w:r>
    </w:p>
    <w:p>
      <w:pPr>
        <w:pStyle w:val="BodyText"/>
        <w:spacing w:before="38" w:line="206" w:lineRule="auto"/>
        <w:ind w:left="11" w:right="80" w:firstLine="407"/>
      </w:pPr>
      <w:r>
        <w:rPr>
          <w:spacing w:val="-1"/>
        </w:rPr>
        <w:t>2</w:t>
      </w:r>
      <w:r>
        <w:rPr>
          <w:spacing w:val="20"/>
        </w:rPr>
        <w:t xml:space="preserve">   </w:t>
      </w:r>
      <w:r>
        <w:rPr>
          <w:spacing w:val="-1"/>
        </w:rPr>
        <w:t>市级 CIM 基础平台服务宜具备 CIM 数据服务发布、服务聚</w:t>
      </w:r>
      <w:r>
        <w:t xml:space="preserve"> </w:t>
      </w:r>
      <w:r>
        <w:rPr>
          <w:spacing w:val="-4"/>
        </w:rPr>
        <w:t>合、服务代理、服务运行(</w:t>
      </w:r>
      <w:r>
        <w:rPr>
          <w:spacing w:val="-35"/>
        </w:rPr>
        <w:t xml:space="preserve"> </w:t>
      </w:r>
      <w:r>
        <w:rPr>
          <w:spacing w:val="-4"/>
        </w:rPr>
        <w:t>启动、停止)</w:t>
      </w:r>
      <w:r>
        <w:rPr>
          <w:spacing w:val="-28"/>
        </w:rPr>
        <w:t xml:space="preserve"> </w:t>
      </w:r>
      <w:r>
        <w:rPr>
          <w:spacing w:val="-4"/>
        </w:rPr>
        <w:t>、服务</w:t>
      </w:r>
      <w:r>
        <w:rPr>
          <w:spacing w:val="-5"/>
        </w:rPr>
        <w:t>调用(</w:t>
      </w:r>
      <w:r>
        <w:rPr>
          <w:spacing w:val="-32"/>
        </w:rPr>
        <w:t xml:space="preserve"> </w:t>
      </w:r>
      <w:r>
        <w:rPr>
          <w:spacing w:val="-5"/>
        </w:rPr>
        <w:t>访问控制、负载均</w:t>
      </w:r>
    </w:p>
    <w:p>
      <w:pPr>
        <w:pStyle w:val="BodyText"/>
        <w:spacing w:before="46" w:line="223" w:lineRule="auto"/>
        <w:ind w:left="9"/>
      </w:pPr>
      <w:r>
        <w:rPr>
          <w:spacing w:val="-6"/>
        </w:rPr>
        <w:t>衡、协议解析、服务路由)</w:t>
      </w:r>
      <w:r>
        <w:rPr>
          <w:spacing w:val="-15"/>
        </w:rPr>
        <w:t xml:space="preserve"> </w:t>
      </w:r>
      <w:r>
        <w:rPr>
          <w:spacing w:val="-6"/>
        </w:rPr>
        <w:t>、服务监控等能力。</w:t>
      </w:r>
    </w:p>
    <w:p>
      <w:pPr>
        <w:pStyle w:val="BodyText"/>
        <w:spacing w:before="1" w:line="184" w:lineRule="auto"/>
      </w:pPr>
      <w:r>
        <w:rPr>
          <w:spacing w:val="2"/>
        </w:rPr>
        <w:t>4</w:t>
      </w:r>
      <w:r>
        <w:rPr>
          <w:spacing w:val="-33"/>
        </w:rPr>
        <w:t xml:space="preserve"> </w:t>
      </w:r>
      <w:r>
        <w:rPr>
          <w:spacing w:val="2"/>
        </w:rPr>
        <w:t>.</w:t>
      </w:r>
      <w:r>
        <w:rPr>
          <w:spacing w:val="-14"/>
        </w:rPr>
        <w:t xml:space="preserve"> </w:t>
      </w:r>
      <w:r>
        <w:rPr>
          <w:spacing w:val="2"/>
        </w:rPr>
        <w:t>2</w:t>
      </w:r>
      <w:r>
        <w:rPr>
          <w:spacing w:val="-34"/>
        </w:rPr>
        <w:t xml:space="preserve"> </w:t>
      </w:r>
      <w:r>
        <w:rPr>
          <w:spacing w:val="2"/>
        </w:rPr>
        <w:t>.</w:t>
      </w:r>
      <w:r>
        <w:rPr>
          <w:spacing w:val="-12"/>
        </w:rPr>
        <w:t xml:space="preserve"> </w:t>
      </w:r>
      <w:r>
        <w:rPr>
          <w:spacing w:val="2"/>
        </w:rPr>
        <w:t>6</w:t>
      </w:r>
      <w:r>
        <w:rPr>
          <w:spacing w:val="17"/>
        </w:rPr>
        <w:t xml:space="preserve">   </w:t>
      </w:r>
      <w:r>
        <w:rPr>
          <w:spacing w:val="2"/>
        </w:rPr>
        <w:t>开发接口应符合下列规定</w:t>
      </w:r>
      <w:r>
        <w:rPr>
          <w:spacing w:val="-19"/>
        </w:rPr>
        <w:t xml:space="preserve"> </w:t>
      </w:r>
      <w:r>
        <w:rPr>
          <w:spacing w:val="2"/>
        </w:rPr>
        <w:t>:</w:t>
      </w:r>
    </w:p>
    <w:p>
      <w:pPr>
        <w:pStyle w:val="BodyText"/>
        <w:spacing w:before="52" w:line="208" w:lineRule="auto"/>
        <w:ind w:left="11" w:right="81" w:firstLine="417"/>
      </w:pPr>
      <w:r>
        <w:rPr>
          <w:spacing w:val="14"/>
        </w:rPr>
        <w:t>1   市级平台应提供丰富的开发接口或开发工具包支撑</w:t>
      </w:r>
      <w:r>
        <w:rPr>
          <w:spacing w:val="20"/>
        </w:rPr>
        <w:t xml:space="preserve"> </w:t>
      </w:r>
      <w:r>
        <w:t xml:space="preserve">CIM </w:t>
      </w:r>
      <w:r>
        <w:rPr>
          <w:spacing w:val="9"/>
        </w:rPr>
        <w:t>应用</w:t>
      </w:r>
      <w:r>
        <w:rPr>
          <w:spacing w:val="-19"/>
        </w:rPr>
        <w:t xml:space="preserve"> </w:t>
      </w:r>
      <w:r>
        <w:rPr>
          <w:spacing w:val="9"/>
        </w:rPr>
        <w:t>,应提供开发指南或示例等说明文档。</w:t>
      </w:r>
    </w:p>
    <w:p>
      <w:pPr>
        <w:pStyle w:val="BodyText"/>
        <w:spacing w:before="42" w:line="184" w:lineRule="auto"/>
        <w:ind w:left="418"/>
      </w:pPr>
      <w:r>
        <w:rPr>
          <w:spacing w:val="5"/>
        </w:rPr>
        <w:t>2</w:t>
      </w:r>
      <w:r>
        <w:rPr>
          <w:spacing w:val="18"/>
        </w:rPr>
        <w:t xml:space="preserve">   </w:t>
      </w:r>
      <w:r>
        <w:rPr>
          <w:spacing w:val="5"/>
        </w:rPr>
        <w:t xml:space="preserve">市级 </w:t>
      </w:r>
      <w:r>
        <w:t>CIM</w:t>
      </w:r>
      <w:r>
        <w:rPr>
          <w:spacing w:val="5"/>
        </w:rPr>
        <w:t xml:space="preserve"> 基础平台开发接口应包括下列类别</w:t>
      </w:r>
      <w:r>
        <w:rPr>
          <w:spacing w:val="-19"/>
        </w:rPr>
        <w:t xml:space="preserve"> </w:t>
      </w:r>
      <w:r>
        <w:rPr>
          <w:spacing w:val="5"/>
        </w:rPr>
        <w:t>:</w:t>
      </w:r>
    </w:p>
    <w:p>
      <w:pPr>
        <w:pStyle w:val="BodyText"/>
        <w:spacing w:before="51" w:line="214" w:lineRule="auto"/>
        <w:ind w:left="872" w:right="80" w:hanging="236"/>
      </w:pPr>
      <w:r>
        <w:rPr>
          <w:spacing w:val="4"/>
        </w:rPr>
        <w:t>1)</w:t>
      </w:r>
      <w:r>
        <w:rPr>
          <w:spacing w:val="-27"/>
        </w:rPr>
        <w:t xml:space="preserve"> </w:t>
      </w:r>
      <w:r>
        <w:rPr>
          <w:spacing w:val="4"/>
        </w:rPr>
        <w:t>资源访问类</w:t>
      </w:r>
      <w:r>
        <w:rPr>
          <w:spacing w:val="-20"/>
        </w:rPr>
        <w:t xml:space="preserve"> </w:t>
      </w:r>
      <w:r>
        <w:rPr>
          <w:spacing w:val="4"/>
        </w:rPr>
        <w:t xml:space="preserve">:提供 </w:t>
      </w:r>
      <w:r>
        <w:t>CIM</w:t>
      </w:r>
      <w:r>
        <w:rPr>
          <w:spacing w:val="4"/>
        </w:rPr>
        <w:t xml:space="preserve"> 数据的描述信息查询、目录服务接</w:t>
      </w:r>
      <w:r>
        <w:t xml:space="preserve"> </w:t>
      </w:r>
      <w:r>
        <w:rPr>
          <w:spacing w:val="8"/>
        </w:rPr>
        <w:t>口、服务配置和融合等功能</w:t>
      </w:r>
      <w:r>
        <w:rPr>
          <w:spacing w:val="-22"/>
        </w:rPr>
        <w:t xml:space="preserve"> </w:t>
      </w:r>
      <w:r>
        <w:rPr>
          <w:spacing w:val="8"/>
        </w:rPr>
        <w:t>,实现信息资源的发</w:t>
      </w:r>
      <w:r>
        <w:rPr>
          <w:spacing w:val="7"/>
        </w:rPr>
        <w:t>现、检索</w:t>
      </w:r>
      <w:r>
        <w:t xml:space="preserve"> </w:t>
      </w:r>
      <w:r>
        <w:rPr>
          <w:spacing w:val="18"/>
        </w:rPr>
        <w:t>和管理;</w:t>
      </w:r>
    </w:p>
    <w:p>
      <w:pPr>
        <w:pStyle w:val="BodyText"/>
        <w:spacing w:before="37" w:line="209" w:lineRule="auto"/>
        <w:ind w:left="869" w:right="80" w:hanging="243"/>
      </w:pPr>
      <w:r>
        <w:rPr>
          <w:spacing w:val="9"/>
        </w:rPr>
        <w:t>2)</w:t>
      </w:r>
      <w:r>
        <w:rPr>
          <w:spacing w:val="-34"/>
        </w:rPr>
        <w:t xml:space="preserve"> </w:t>
      </w:r>
      <w:r>
        <w:rPr>
          <w:spacing w:val="9"/>
        </w:rPr>
        <w:t>项目类</w:t>
      </w:r>
      <w:r>
        <w:rPr>
          <w:spacing w:val="-20"/>
        </w:rPr>
        <w:t xml:space="preserve"> </w:t>
      </w:r>
      <w:r>
        <w:rPr>
          <w:spacing w:val="9"/>
        </w:rPr>
        <w:t xml:space="preserve">:管理 </w:t>
      </w:r>
      <w:r>
        <w:t>CIM</w:t>
      </w:r>
      <w:r>
        <w:rPr>
          <w:spacing w:val="9"/>
        </w:rPr>
        <w:t xml:space="preserve"> 应用的工程建设项目全周期信</w:t>
      </w:r>
      <w:r>
        <w:rPr>
          <w:spacing w:val="8"/>
        </w:rPr>
        <w:t>息</w:t>
      </w:r>
      <w:r>
        <w:rPr>
          <w:spacing w:val="-21"/>
        </w:rPr>
        <w:t xml:space="preserve"> </w:t>
      </w:r>
      <w:r>
        <w:rPr>
          <w:spacing w:val="8"/>
        </w:rPr>
        <w:t>,并按</w:t>
      </w:r>
      <w:r>
        <w:t xml:space="preserve"> </w:t>
      </w:r>
      <w:r>
        <w:rPr>
          <w:spacing w:val="11"/>
        </w:rPr>
        <w:t>照功能提供要素编辑器和要素属性查询等接口;</w:t>
      </w:r>
    </w:p>
    <w:p>
      <w:pPr>
        <w:pStyle w:val="BodyText"/>
        <w:spacing w:before="39" w:line="208" w:lineRule="auto"/>
        <w:ind w:left="866" w:right="80" w:hanging="240"/>
        <w:sectPr>
          <w:headerReference w:type="default" r:id="rId55"/>
          <w:footerReference w:type="default" r:id="rId56"/>
          <w:pgSz w:w="6346" w:h="9510"/>
          <w:pgMar w:top="195" w:right="118" w:bottom="373" w:left="191" w:header="0" w:footer="139" w:gutter="0"/>
          <w:pgNumType w:start="26"/>
          <w:cols w:space="708"/>
        </w:sectPr>
      </w:pPr>
      <w:r>
        <w:rPr>
          <w:spacing w:val="-3"/>
        </w:rPr>
        <w:t>3)</w:t>
      </w:r>
      <w:r>
        <w:rPr>
          <w:spacing w:val="-16"/>
        </w:rPr>
        <w:t xml:space="preserve"> </w:t>
      </w:r>
      <w:r>
        <w:rPr>
          <w:spacing w:val="-3"/>
        </w:rPr>
        <w:t>地图类</w:t>
      </w:r>
      <w:r>
        <w:rPr>
          <w:spacing w:val="-20"/>
        </w:rPr>
        <w:t xml:space="preserve"> </w:t>
      </w:r>
      <w:r>
        <w:rPr>
          <w:spacing w:val="-3"/>
        </w:rPr>
        <w:t>:提供 CIM 数据的描述、调用、加载、渲染和场景漫</w:t>
      </w:r>
      <w:r>
        <w:t xml:space="preserve"> </w:t>
      </w:r>
      <w:r>
        <w:rPr>
          <w:spacing w:val="3"/>
        </w:rPr>
        <w:t>游</w:t>
      </w:r>
      <w:r>
        <w:rPr>
          <w:spacing w:val="-10"/>
        </w:rPr>
        <w:t xml:space="preserve"> </w:t>
      </w:r>
      <w:r>
        <w:rPr>
          <w:spacing w:val="3"/>
        </w:rPr>
        <w:t>,提供属性查询、符号化等功能</w:t>
      </w:r>
      <w:r>
        <w:rPr>
          <w:spacing w:val="-22"/>
        </w:rPr>
        <w:t xml:space="preserve"> </w:t>
      </w:r>
      <w:r>
        <w:rPr>
          <w:spacing w:val="3"/>
        </w:rPr>
        <w:t>;</w:t>
      </w:r>
    </w:p>
    <w:p>
      <w:pPr>
        <w:pStyle w:val="BodyText"/>
        <w:spacing w:before="39" w:line="213" w:lineRule="auto"/>
        <w:ind w:left="864" w:right="80" w:hanging="236"/>
      </w:pPr>
      <w:r>
        <w:rPr>
          <w:spacing w:val="1"/>
        </w:rPr>
        <w:t>4)</w:t>
      </w:r>
      <w:r>
        <w:rPr>
          <w:spacing w:val="-30"/>
        </w:rPr>
        <w:t xml:space="preserve"> </w:t>
      </w:r>
      <w:r>
        <w:rPr>
          <w:spacing w:val="1"/>
        </w:rPr>
        <w:t>三维模型类</w:t>
      </w:r>
      <w:r>
        <w:rPr>
          <w:spacing w:val="-20"/>
        </w:rPr>
        <w:t xml:space="preserve"> </w:t>
      </w:r>
      <w:r>
        <w:rPr>
          <w:spacing w:val="1"/>
        </w:rPr>
        <w:t>:提供数字高程模型、水利模型、建筑模</w:t>
      </w:r>
      <w:r>
        <w:t xml:space="preserve">型、交 </w:t>
      </w:r>
      <w:r>
        <w:rPr>
          <w:spacing w:val="3"/>
        </w:rPr>
        <w:t>通设施模型、管线管廊模型、场地及地下空间模型、植被</w:t>
      </w:r>
      <w:r>
        <w:rPr>
          <w:spacing w:val="14"/>
          <w:w w:val="101"/>
        </w:rPr>
        <w:t xml:space="preserve"> </w:t>
      </w:r>
      <w:r>
        <w:rPr>
          <w:spacing w:val="4"/>
        </w:rPr>
        <w:t>模型和其他模型的描述、调用与交互操作</w:t>
      </w:r>
      <w:r>
        <w:rPr>
          <w:spacing w:val="-16"/>
        </w:rPr>
        <w:t xml:space="preserve"> </w:t>
      </w:r>
      <w:r>
        <w:rPr>
          <w:spacing w:val="4"/>
        </w:rPr>
        <w:t>;</w:t>
      </w:r>
    </w:p>
    <w:p>
      <w:pPr>
        <w:pStyle w:val="BodyText"/>
        <w:spacing w:before="40" w:line="213" w:lineRule="auto"/>
        <w:ind w:left="874" w:hanging="245"/>
      </w:pPr>
      <w:r>
        <w:rPr>
          <w:spacing w:val="6"/>
        </w:rPr>
        <w:t>5)</w:t>
      </w:r>
      <w:r>
        <w:rPr>
          <w:spacing w:val="-6"/>
        </w:rPr>
        <w:t xml:space="preserve"> </w:t>
      </w:r>
      <w:r>
        <w:t>BIM</w:t>
      </w:r>
      <w:r>
        <w:rPr>
          <w:spacing w:val="6"/>
        </w:rPr>
        <w:t xml:space="preserve"> 类</w:t>
      </w:r>
      <w:r>
        <w:rPr>
          <w:spacing w:val="-19"/>
        </w:rPr>
        <w:t xml:space="preserve"> </w:t>
      </w:r>
      <w:r>
        <w:rPr>
          <w:spacing w:val="6"/>
        </w:rPr>
        <w:t xml:space="preserve">:提供 </w:t>
      </w:r>
      <w:r>
        <w:t>BIM</w:t>
      </w:r>
      <w:r>
        <w:rPr>
          <w:spacing w:val="27"/>
        </w:rPr>
        <w:t xml:space="preserve"> </w:t>
      </w:r>
      <w:r>
        <w:rPr>
          <w:spacing w:val="6"/>
        </w:rPr>
        <w:t>的描述、调用与交互操作接口</w:t>
      </w:r>
      <w:r>
        <w:rPr>
          <w:spacing w:val="-22"/>
        </w:rPr>
        <w:t xml:space="preserve"> </w:t>
      </w:r>
      <w:r>
        <w:rPr>
          <w:spacing w:val="6"/>
        </w:rPr>
        <w:t>,实现建</w:t>
      </w:r>
      <w:r>
        <w:t xml:space="preserve">  </w:t>
      </w:r>
      <w:r>
        <w:rPr>
          <w:spacing w:val="-2"/>
        </w:rPr>
        <w:t>筑信息模型的内部信息的查询、剖切、开挖、绘制、测量、</w:t>
      </w:r>
      <w:r>
        <w:rPr>
          <w:spacing w:val="12"/>
        </w:rPr>
        <w:t xml:space="preserve"> </w:t>
      </w:r>
      <w:r>
        <w:rPr>
          <w:spacing w:val="9"/>
        </w:rPr>
        <w:t>编辑等操作和分析功能</w:t>
      </w:r>
      <w:r>
        <w:rPr>
          <w:spacing w:val="-15"/>
        </w:rPr>
        <w:t xml:space="preserve"> </w:t>
      </w:r>
      <w:r>
        <w:rPr>
          <w:spacing w:val="9"/>
        </w:rPr>
        <w:t>;</w:t>
      </w:r>
    </w:p>
    <w:p>
      <w:pPr>
        <w:spacing w:line="213" w:lineRule="auto"/>
        <w:sectPr>
          <w:headerReference w:type="default" r:id="rId57"/>
          <w:footerReference w:type="default" r:id="rId58"/>
          <w:type w:val="nextPage"/>
          <w:pgSz w:w="6346" w:h="9510"/>
          <w:pgMar w:top="195" w:right="118" w:bottom="373" w:left="191" w:header="0" w:footer="139" w:gutter="0"/>
          <w:pgNumType w:start="27"/>
          <w:cols w:space="708"/>
          <w:titlePg w:val="0"/>
        </w:sectPr>
      </w:pPr>
    </w:p>
    <w:p>
      <w:pPr>
        <w:pStyle w:val="BodyText"/>
        <w:spacing w:line="207" w:lineRule="auto"/>
        <w:ind w:left="243" w:right="80" w:hanging="241"/>
      </w:pPr>
      <w:r>
        <w:rPr>
          <w:spacing w:val="12"/>
        </w:rPr>
        <w:t>6)</w:t>
      </w:r>
      <w:r>
        <w:rPr>
          <w:spacing w:val="-25"/>
        </w:rPr>
        <w:t xml:space="preserve"> </w:t>
      </w:r>
      <w:r>
        <w:rPr>
          <w:spacing w:val="12"/>
        </w:rPr>
        <w:t>控件类</w:t>
      </w:r>
      <w:r>
        <w:rPr>
          <w:spacing w:val="-20"/>
        </w:rPr>
        <w:t xml:space="preserve"> </w:t>
      </w:r>
      <w:r>
        <w:rPr>
          <w:spacing w:val="12"/>
        </w:rPr>
        <w:t xml:space="preserve">:提供 </w:t>
      </w:r>
      <w:r>
        <w:t>CIM</w:t>
      </w:r>
      <w:r>
        <w:rPr>
          <w:spacing w:val="12"/>
        </w:rPr>
        <w:t xml:space="preserve"> 基础平台中常用功能控件的调用等功</w:t>
      </w:r>
      <w:r>
        <w:t xml:space="preserve"> </w:t>
      </w:r>
      <w:r>
        <w:rPr>
          <w:spacing w:val="18"/>
        </w:rPr>
        <w:t>能接口;</w:t>
      </w:r>
    </w:p>
    <w:p>
      <w:pPr>
        <w:pStyle w:val="BodyText"/>
        <w:spacing w:before="36" w:line="207" w:lineRule="auto"/>
        <w:ind w:left="247" w:hanging="247"/>
      </w:pPr>
      <w:r>
        <w:rPr>
          <w:spacing w:val="10"/>
        </w:rPr>
        <w:t>7)</w:t>
      </w:r>
      <w:r>
        <w:rPr>
          <w:spacing w:val="-24"/>
        </w:rPr>
        <w:t xml:space="preserve"> </w:t>
      </w:r>
      <w:r>
        <w:rPr>
          <w:spacing w:val="10"/>
        </w:rPr>
        <w:t>数据交换类</w:t>
      </w:r>
      <w:r>
        <w:rPr>
          <w:spacing w:val="-20"/>
        </w:rPr>
        <w:t xml:space="preserve"> </w:t>
      </w:r>
      <w:r>
        <w:rPr>
          <w:spacing w:val="10"/>
        </w:rPr>
        <w:t>:</w:t>
      </w:r>
      <w:r>
        <w:t>CIM</w:t>
      </w:r>
      <w:r>
        <w:rPr>
          <w:spacing w:val="10"/>
        </w:rPr>
        <w:t xml:space="preserve"> 元数据查询</w:t>
      </w:r>
      <w:r>
        <w:rPr>
          <w:spacing w:val="-21"/>
        </w:rPr>
        <w:t xml:space="preserve"> </w:t>
      </w:r>
      <w:r>
        <w:rPr>
          <w:spacing w:val="10"/>
        </w:rPr>
        <w:t xml:space="preserve">,各类 </w:t>
      </w:r>
      <w:r>
        <w:t>CIM</w:t>
      </w:r>
      <w:r>
        <w:rPr>
          <w:spacing w:val="10"/>
        </w:rPr>
        <w:t xml:space="preserve"> 数据模型预览、</w:t>
      </w:r>
      <w:r>
        <w:t xml:space="preserve"> </w:t>
      </w:r>
      <w:r>
        <w:rPr>
          <w:spacing w:val="-9"/>
        </w:rPr>
        <w:t>授权访问、上传、下载、转换等功能</w:t>
      </w:r>
      <w:r>
        <w:rPr>
          <w:spacing w:val="-18"/>
        </w:rPr>
        <w:t xml:space="preserve"> </w:t>
      </w:r>
      <w:r>
        <w:rPr>
          <w:spacing w:val="-9"/>
        </w:rPr>
        <w:t>;</w:t>
      </w:r>
    </w:p>
    <w:p>
      <w:pPr>
        <w:pStyle w:val="BodyText"/>
        <w:spacing w:before="36" w:line="190" w:lineRule="auto"/>
        <w:ind w:left="2"/>
      </w:pPr>
      <w:r>
        <w:rPr>
          <w:spacing w:val="8"/>
        </w:rPr>
        <w:t>8)</w:t>
      </w:r>
      <w:r>
        <w:rPr>
          <w:spacing w:val="-26"/>
        </w:rPr>
        <w:t xml:space="preserve"> </w:t>
      </w:r>
      <w:r>
        <w:rPr>
          <w:spacing w:val="8"/>
        </w:rPr>
        <w:t>事件类</w:t>
      </w:r>
      <w:r>
        <w:rPr>
          <w:spacing w:val="-20"/>
        </w:rPr>
        <w:t xml:space="preserve"> </w:t>
      </w:r>
      <w:r>
        <w:rPr>
          <w:spacing w:val="8"/>
        </w:rPr>
        <w:t>:</w:t>
      </w:r>
      <w:r>
        <w:t>CIM</w:t>
      </w:r>
      <w:r>
        <w:rPr>
          <w:spacing w:val="8"/>
        </w:rPr>
        <w:t xml:space="preserve"> 场景交互中可侦听和触发的事件</w:t>
      </w:r>
      <w:r>
        <w:rPr>
          <w:spacing w:val="-21"/>
        </w:rPr>
        <w:t xml:space="preserve"> </w:t>
      </w:r>
      <w:r>
        <w:rPr>
          <w:spacing w:val="8"/>
        </w:rPr>
        <w:t>;</w:t>
      </w:r>
    </w:p>
    <w:p>
      <w:pPr>
        <w:pStyle w:val="BodyText"/>
        <w:spacing w:before="43" w:line="207" w:lineRule="auto"/>
        <w:ind w:left="239" w:right="80" w:hanging="238"/>
      </w:pPr>
      <w:r>
        <w:rPr>
          <w:spacing w:val="8"/>
        </w:rPr>
        <w:t>9)</w:t>
      </w:r>
      <w:r>
        <w:rPr>
          <w:spacing w:val="-22"/>
        </w:rPr>
        <w:t xml:space="preserve"> </w:t>
      </w:r>
      <w:r>
        <w:rPr>
          <w:spacing w:val="8"/>
        </w:rPr>
        <w:t>实时感知类</w:t>
      </w:r>
      <w:r>
        <w:rPr>
          <w:spacing w:val="-20"/>
        </w:rPr>
        <w:t xml:space="preserve"> </w:t>
      </w:r>
      <w:r>
        <w:rPr>
          <w:spacing w:val="8"/>
        </w:rPr>
        <w:t>:物联网感知设备定位、接入、解译及推送与</w:t>
      </w:r>
      <w:r>
        <w:t xml:space="preserve"> </w:t>
      </w:r>
      <w:r>
        <w:rPr>
          <w:spacing w:val="10"/>
        </w:rPr>
        <w:t>调取</w:t>
      </w:r>
      <w:r>
        <w:rPr>
          <w:spacing w:val="-21"/>
        </w:rPr>
        <w:t xml:space="preserve"> </w:t>
      </w:r>
      <w:r>
        <w:rPr>
          <w:spacing w:val="10"/>
        </w:rPr>
        <w:t>;</w:t>
      </w:r>
    </w:p>
    <w:p>
      <w:pPr>
        <w:pStyle w:val="BodyText"/>
        <w:spacing w:before="35" w:line="207" w:lineRule="auto"/>
        <w:ind w:left="343" w:right="80" w:hanging="334"/>
      </w:pPr>
      <w:r>
        <w:rPr>
          <w:spacing w:val="8"/>
        </w:rPr>
        <w:t>10)</w:t>
      </w:r>
      <w:r>
        <w:rPr>
          <w:spacing w:val="-34"/>
        </w:rPr>
        <w:t xml:space="preserve"> </w:t>
      </w:r>
      <w:r>
        <w:rPr>
          <w:spacing w:val="8"/>
        </w:rPr>
        <w:t>数据分析类</w:t>
      </w:r>
      <w:r>
        <w:rPr>
          <w:spacing w:val="-20"/>
        </w:rPr>
        <w:t xml:space="preserve"> </w:t>
      </w:r>
      <w:r>
        <w:rPr>
          <w:spacing w:val="8"/>
        </w:rPr>
        <w:t>:历史数据的分析</w:t>
      </w:r>
      <w:r>
        <w:rPr>
          <w:spacing w:val="-21"/>
        </w:rPr>
        <w:t xml:space="preserve"> </w:t>
      </w:r>
      <w:r>
        <w:rPr>
          <w:spacing w:val="8"/>
        </w:rPr>
        <w:t>,按空间</w:t>
      </w:r>
      <w:r>
        <w:rPr>
          <w:spacing w:val="7"/>
        </w:rPr>
        <w:t>、时间、属性等信</w:t>
      </w:r>
      <w:r>
        <w:t xml:space="preserve"> </w:t>
      </w:r>
      <w:r>
        <w:rPr>
          <w:spacing w:val="10"/>
        </w:rPr>
        <w:t>息的对比</w:t>
      </w:r>
      <w:r>
        <w:rPr>
          <w:spacing w:val="-19"/>
        </w:rPr>
        <w:t xml:space="preserve"> </w:t>
      </w:r>
      <w:r>
        <w:rPr>
          <w:spacing w:val="10"/>
        </w:rPr>
        <w:t>,大数据挖掘分析等功能</w:t>
      </w:r>
      <w:r>
        <w:rPr>
          <w:spacing w:val="-21"/>
        </w:rPr>
        <w:t xml:space="preserve"> </w:t>
      </w:r>
      <w:r>
        <w:rPr>
          <w:spacing w:val="10"/>
        </w:rPr>
        <w:t>;</w:t>
      </w:r>
    </w:p>
    <w:p>
      <w:pPr>
        <w:pStyle w:val="BodyText"/>
        <w:spacing w:before="38" w:line="207" w:lineRule="auto"/>
        <w:ind w:left="339" w:hanging="330"/>
      </w:pPr>
      <w:r>
        <w:rPr>
          <w:spacing w:val="7"/>
        </w:rPr>
        <w:t>11)模拟推演类</w:t>
      </w:r>
      <w:r>
        <w:rPr>
          <w:spacing w:val="-13"/>
        </w:rPr>
        <w:t xml:space="preserve"> </w:t>
      </w:r>
      <w:r>
        <w:rPr>
          <w:spacing w:val="7"/>
        </w:rPr>
        <w:t xml:space="preserve">:基于 </w:t>
      </w:r>
      <w:r>
        <w:t>CIM</w:t>
      </w:r>
      <w:r>
        <w:rPr>
          <w:spacing w:val="20"/>
        </w:rPr>
        <w:t xml:space="preserve"> </w:t>
      </w:r>
      <w:r>
        <w:rPr>
          <w:spacing w:val="7"/>
        </w:rPr>
        <w:t>的典型应用场景过程</w:t>
      </w:r>
      <w:r>
        <w:rPr>
          <w:spacing w:val="-22"/>
        </w:rPr>
        <w:t xml:space="preserve"> </w:t>
      </w:r>
      <w:r>
        <w:rPr>
          <w:spacing w:val="7"/>
        </w:rPr>
        <w:t>,实现模拟、</w:t>
      </w:r>
      <w:r>
        <w:t xml:space="preserve"> </w:t>
      </w:r>
      <w:r>
        <w:rPr>
          <w:spacing w:val="1"/>
        </w:rPr>
        <w:t>情景再现、预案推演等操作</w:t>
      </w:r>
      <w:r>
        <w:rPr>
          <w:spacing w:val="-11"/>
        </w:rPr>
        <w:t xml:space="preserve"> </w:t>
      </w:r>
      <w:r>
        <w:rPr>
          <w:spacing w:val="1"/>
        </w:rPr>
        <w:t>;</w:t>
      </w:r>
    </w:p>
    <w:p>
      <w:pPr>
        <w:pStyle w:val="BodyText"/>
        <w:spacing w:before="37" w:line="203" w:lineRule="auto"/>
        <w:ind w:left="338" w:right="80" w:hanging="329"/>
      </w:pPr>
      <w:r>
        <w:rPr>
          <w:spacing w:val="8"/>
        </w:rPr>
        <w:t>12)</w:t>
      </w:r>
      <w:r>
        <w:rPr>
          <w:spacing w:val="-35"/>
        </w:rPr>
        <w:t xml:space="preserve"> </w:t>
      </w:r>
      <w:r>
        <w:rPr>
          <w:spacing w:val="8"/>
        </w:rPr>
        <w:t>平台管理类</w:t>
      </w:r>
      <w:r>
        <w:rPr>
          <w:spacing w:val="-20"/>
        </w:rPr>
        <w:t xml:space="preserve"> </w:t>
      </w:r>
      <w:r>
        <w:rPr>
          <w:spacing w:val="8"/>
        </w:rPr>
        <w:t>:提供平台管理</w:t>
      </w:r>
      <w:r>
        <w:rPr>
          <w:spacing w:val="-21"/>
        </w:rPr>
        <w:t xml:space="preserve"> </w:t>
      </w:r>
      <w:r>
        <w:rPr>
          <w:spacing w:val="8"/>
        </w:rPr>
        <w:t>,如用户认证</w:t>
      </w:r>
      <w:r>
        <w:rPr>
          <w:spacing w:val="7"/>
        </w:rPr>
        <w:t>、资源检索、申</w:t>
      </w:r>
      <w:r>
        <w:t xml:space="preserve"> </w:t>
      </w:r>
      <w:r>
        <w:rPr>
          <w:spacing w:val="8"/>
        </w:rPr>
        <w:t>请审核等管理功能。</w:t>
      </w:r>
    </w:p>
    <w:p>
      <w:pPr>
        <w:spacing w:line="203" w:lineRule="auto"/>
        <w:sectPr>
          <w:headerReference w:type="default" r:id="rId59"/>
          <w:footerReference w:type="default" r:id="rId60"/>
          <w:pgSz w:w="6346" w:h="9510"/>
          <w:pgMar w:top="195" w:right="118" w:bottom="373" w:left="819" w:header="0" w:footer="139" w:gutter="0"/>
          <w:pgNumType w:start="28"/>
          <w:cols w:space="708"/>
        </w:sectPr>
      </w:pPr>
    </w:p>
    <w:p>
      <w:pPr>
        <w:pStyle w:val="BodyText"/>
        <w:spacing w:before="59" w:line="210" w:lineRule="auto"/>
        <w:ind w:left="2066"/>
        <w:rPr>
          <w:rFonts w:ascii="SimHei" w:eastAsia="SimHei" w:hAnsi="SimHei" w:cs="SimHei"/>
          <w:sz w:val="27"/>
          <w:szCs w:val="27"/>
        </w:rPr>
      </w:pPr>
      <w:r>
        <w:rPr>
          <w:spacing w:val="-11"/>
          <w:sz w:val="27"/>
          <w:szCs w:val="27"/>
        </w:rPr>
        <w:t xml:space="preserve">5    </w:t>
      </w:r>
      <w:r>
        <w:rPr>
          <w:rFonts w:ascii="SimHei" w:eastAsia="SimHei" w:hAnsi="SimHei" w:cs="SimHei"/>
          <w:spacing w:val="-11"/>
          <w:sz w:val="27"/>
          <w:szCs w:val="27"/>
        </w:rPr>
        <w:t>平</w:t>
      </w:r>
      <w:r>
        <w:rPr>
          <w:rFonts w:ascii="SimHei" w:eastAsia="SimHei" w:hAnsi="SimHei" w:cs="SimHei"/>
          <w:spacing w:val="-1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台</w:t>
      </w:r>
      <w:r>
        <w:rPr>
          <w:rFonts w:ascii="SimHei" w:eastAsia="SimHei" w:hAnsi="SimHei" w:cs="SimHei"/>
          <w:spacing w:val="-1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应</w:t>
      </w:r>
      <w:r>
        <w:rPr>
          <w:rFonts w:ascii="SimHei" w:eastAsia="SimHei" w:hAnsi="SimHei" w:cs="SimHei"/>
          <w:spacing w:val="-18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用</w:t>
      </w:r>
    </w:p>
    <w:p>
      <w:pPr>
        <w:pStyle w:val="BodyText"/>
        <w:spacing w:before="272" w:line="207" w:lineRule="auto"/>
        <w:ind w:left="15" w:right="1" w:hanging="15"/>
      </w:pPr>
      <w:r>
        <w:rPr>
          <w:spacing w:val="3"/>
        </w:rPr>
        <w:t>5</w:t>
      </w:r>
      <w:r>
        <w:rPr>
          <w:spacing w:val="-27"/>
        </w:rPr>
        <w:t xml:space="preserve"> </w:t>
      </w:r>
      <w:r>
        <w:rPr>
          <w:spacing w:val="3"/>
        </w:rPr>
        <w:t>.</w:t>
      </w:r>
      <w:r>
        <w:rPr>
          <w:spacing w:val="-13"/>
        </w:rPr>
        <w:t xml:space="preserve"> </w:t>
      </w:r>
      <w:r>
        <w:rPr>
          <w:spacing w:val="3"/>
        </w:rPr>
        <w:t>0. 1</w:t>
      </w:r>
      <w:r>
        <w:rPr>
          <w:spacing w:val="18"/>
        </w:rPr>
        <w:t xml:space="preserve">   </w:t>
      </w:r>
      <w:r>
        <w:t>CIM</w:t>
      </w:r>
      <w:r>
        <w:rPr>
          <w:spacing w:val="3"/>
        </w:rPr>
        <w:t xml:space="preserve"> 基础平台宜通过数据服务、功能服务和开发接口等功</w:t>
      </w:r>
      <w:r>
        <w:t xml:space="preserve"> </w:t>
      </w:r>
      <w:r>
        <w:rPr>
          <w:spacing w:val="7"/>
        </w:rPr>
        <w:t>能</w:t>
      </w:r>
      <w:r>
        <w:rPr>
          <w:spacing w:val="-21"/>
        </w:rPr>
        <w:t xml:space="preserve"> </w:t>
      </w:r>
      <w:r>
        <w:rPr>
          <w:spacing w:val="7"/>
        </w:rPr>
        <w:t xml:space="preserve">,开发满足住建领域及其他扩展领域的 </w:t>
      </w:r>
      <w:r>
        <w:t>CIM</w:t>
      </w:r>
      <w:r>
        <w:rPr>
          <w:spacing w:val="7"/>
        </w:rPr>
        <w:t xml:space="preserve"> 基</w:t>
      </w:r>
      <w:r>
        <w:rPr>
          <w:spacing w:val="6"/>
        </w:rPr>
        <w:t>础平台应用。</w:t>
      </w:r>
    </w:p>
    <w:p>
      <w:pPr>
        <w:pStyle w:val="BodyText"/>
        <w:spacing w:before="34" w:line="212" w:lineRule="auto"/>
        <w:ind w:left="12" w:right="1" w:hanging="12"/>
        <w:jc w:val="both"/>
      </w:pPr>
      <w:r>
        <w:rPr>
          <w:spacing w:val="9"/>
        </w:rPr>
        <w:t>5</w:t>
      </w:r>
      <w:r>
        <w:rPr>
          <w:spacing w:val="-34"/>
        </w:rPr>
        <w:t xml:space="preserve"> </w:t>
      </w:r>
      <w:r>
        <w:rPr>
          <w:spacing w:val="9"/>
        </w:rPr>
        <w:t>.</w:t>
      </w:r>
      <w:r>
        <w:rPr>
          <w:spacing w:val="-13"/>
        </w:rPr>
        <w:t xml:space="preserve"> </w:t>
      </w:r>
      <w:r>
        <w:rPr>
          <w:spacing w:val="9"/>
        </w:rPr>
        <w:t>0.</w:t>
      </w:r>
      <w:r>
        <w:rPr>
          <w:spacing w:val="-14"/>
        </w:rPr>
        <w:t xml:space="preserve"> </w:t>
      </w:r>
      <w:r>
        <w:rPr>
          <w:spacing w:val="9"/>
        </w:rPr>
        <w:t xml:space="preserve">2   </w:t>
      </w:r>
      <w:r>
        <w:t>CIM</w:t>
      </w:r>
      <w:r>
        <w:rPr>
          <w:spacing w:val="9"/>
        </w:rPr>
        <w:t xml:space="preserve"> 基础平台应用应针对城市发展</w:t>
      </w:r>
      <w:r>
        <w:rPr>
          <w:spacing w:val="8"/>
        </w:rPr>
        <w:t>重点应用</w:t>
      </w:r>
      <w:r>
        <w:rPr>
          <w:spacing w:val="-21"/>
        </w:rPr>
        <w:t xml:space="preserve"> </w:t>
      </w:r>
      <w:r>
        <w:rPr>
          <w:spacing w:val="8"/>
        </w:rPr>
        <w:t>,在充分收集</w:t>
      </w:r>
      <w:r>
        <w:t xml:space="preserve"> </w:t>
      </w:r>
      <w:r>
        <w:rPr>
          <w:spacing w:val="16"/>
        </w:rPr>
        <w:t>和征询各使用部门需求意见的基础上开展</w:t>
      </w:r>
      <w:r>
        <w:rPr>
          <w:spacing w:val="-14"/>
        </w:rPr>
        <w:t xml:space="preserve"> </w:t>
      </w:r>
      <w:r>
        <w:rPr>
          <w:spacing w:val="16"/>
        </w:rPr>
        <w:t>,应兼顾当前和远期城</w:t>
      </w:r>
      <w:r>
        <w:t xml:space="preserve"> </w:t>
      </w:r>
      <w:r>
        <w:rPr>
          <w:spacing w:val="8"/>
        </w:rPr>
        <w:t>市发展需求</w:t>
      </w:r>
      <w:r>
        <w:rPr>
          <w:spacing w:val="-13"/>
        </w:rPr>
        <w:t xml:space="preserve"> </w:t>
      </w:r>
      <w:r>
        <w:rPr>
          <w:spacing w:val="8"/>
        </w:rPr>
        <w:t>,分阶段实现。</w:t>
      </w:r>
    </w:p>
    <w:p>
      <w:pPr>
        <w:pStyle w:val="BodyText"/>
        <w:spacing w:before="35" w:line="209" w:lineRule="auto"/>
        <w:ind w:left="10" w:hanging="10"/>
        <w:jc w:val="both"/>
      </w:pPr>
      <w:r>
        <w:rPr>
          <w:spacing w:val="6"/>
        </w:rPr>
        <w:t>5</w:t>
      </w:r>
      <w:r>
        <w:rPr>
          <w:spacing w:val="-29"/>
        </w:rPr>
        <w:t xml:space="preserve"> </w:t>
      </w:r>
      <w:r>
        <w:rPr>
          <w:spacing w:val="6"/>
        </w:rPr>
        <w:t>.</w:t>
      </w:r>
      <w:r>
        <w:rPr>
          <w:spacing w:val="-13"/>
        </w:rPr>
        <w:t xml:space="preserve"> </w:t>
      </w:r>
      <w:r>
        <w:rPr>
          <w:spacing w:val="6"/>
        </w:rPr>
        <w:t>0.</w:t>
      </w:r>
      <w:r>
        <w:rPr>
          <w:spacing w:val="-12"/>
        </w:rPr>
        <w:t xml:space="preserve"> </w:t>
      </w:r>
      <w:r>
        <w:rPr>
          <w:spacing w:val="6"/>
        </w:rPr>
        <w:t xml:space="preserve">3    </w:t>
      </w:r>
      <w:r>
        <w:t>CIM</w:t>
      </w:r>
      <w:r>
        <w:rPr>
          <w:spacing w:val="6"/>
        </w:rPr>
        <w:t xml:space="preserve"> 基础平台应用应以上级管理部门对于 </w:t>
      </w:r>
      <w:r>
        <w:t>CIM</w:t>
      </w:r>
      <w:r>
        <w:rPr>
          <w:spacing w:val="6"/>
        </w:rPr>
        <w:t xml:space="preserve"> 基础平台</w:t>
      </w:r>
      <w:r>
        <w:t xml:space="preserve"> </w:t>
      </w:r>
      <w:r>
        <w:rPr>
          <w:spacing w:val="13"/>
        </w:rPr>
        <w:t>服务和数据需求为基础</w:t>
      </w:r>
      <w:r>
        <w:rPr>
          <w:spacing w:val="-21"/>
        </w:rPr>
        <w:t xml:space="preserve"> </w:t>
      </w:r>
      <w:r>
        <w:rPr>
          <w:spacing w:val="13"/>
        </w:rPr>
        <w:t>,紧密结合当地特点和社会服务需</w:t>
      </w:r>
      <w:r>
        <w:rPr>
          <w:spacing w:val="12"/>
        </w:rPr>
        <w:t>求开展</w:t>
      </w:r>
      <w:r>
        <w:rPr>
          <w:spacing w:val="-21"/>
        </w:rPr>
        <w:t xml:space="preserve"> </w:t>
      </w:r>
      <w:r>
        <w:rPr>
          <w:spacing w:val="12"/>
        </w:rPr>
        <w:t>,</w:t>
      </w:r>
      <w:r>
        <w:t xml:space="preserve"> </w:t>
      </w:r>
      <w:r>
        <w:rPr>
          <w:spacing w:val="6"/>
        </w:rPr>
        <w:t>典型应用可参考附录 A。</w:t>
      </w:r>
    </w:p>
    <w:p>
      <w:pPr>
        <w:pStyle w:val="BodyText"/>
        <w:spacing w:before="48" w:line="209" w:lineRule="auto"/>
        <w:ind w:left="10" w:right="1" w:hanging="10"/>
        <w:jc w:val="both"/>
      </w:pPr>
      <w:r>
        <w:rPr>
          <w:spacing w:val="9"/>
        </w:rPr>
        <w:t>5</w:t>
      </w:r>
      <w:r>
        <w:rPr>
          <w:spacing w:val="-34"/>
        </w:rPr>
        <w:t xml:space="preserve"> </w:t>
      </w:r>
      <w:r>
        <w:rPr>
          <w:spacing w:val="9"/>
        </w:rPr>
        <w:t>.</w:t>
      </w:r>
      <w:r>
        <w:rPr>
          <w:spacing w:val="-13"/>
        </w:rPr>
        <w:t xml:space="preserve"> </w:t>
      </w:r>
      <w:r>
        <w:rPr>
          <w:spacing w:val="9"/>
        </w:rPr>
        <w:t>0.</w:t>
      </w:r>
      <w:r>
        <w:rPr>
          <w:spacing w:val="-14"/>
        </w:rPr>
        <w:t xml:space="preserve"> </w:t>
      </w:r>
      <w:r>
        <w:rPr>
          <w:spacing w:val="9"/>
        </w:rPr>
        <w:t xml:space="preserve">4   </w:t>
      </w:r>
      <w:r>
        <w:t>CIM</w:t>
      </w:r>
      <w:r>
        <w:rPr>
          <w:spacing w:val="9"/>
        </w:rPr>
        <w:t xml:space="preserve"> 基础平台宜加强与各行业应用</w:t>
      </w:r>
      <w:r>
        <w:rPr>
          <w:spacing w:val="8"/>
        </w:rPr>
        <w:t>方的协作</w:t>
      </w:r>
      <w:r>
        <w:rPr>
          <w:spacing w:val="-21"/>
        </w:rPr>
        <w:t xml:space="preserve"> </w:t>
      </w:r>
      <w:r>
        <w:rPr>
          <w:spacing w:val="8"/>
        </w:rPr>
        <w:t>,有序开放和</w:t>
      </w:r>
      <w:r>
        <w:t xml:space="preserve"> </w:t>
      </w:r>
      <w:r>
        <w:rPr>
          <w:spacing w:val="16"/>
        </w:rPr>
        <w:t>共享限定范围内的平台功能和数据权限</w:t>
      </w:r>
      <w:r>
        <w:rPr>
          <w:spacing w:val="-12"/>
        </w:rPr>
        <w:t xml:space="preserve"> </w:t>
      </w:r>
      <w:r>
        <w:rPr>
          <w:spacing w:val="16"/>
        </w:rPr>
        <w:t>,减少系统重复建设和数</w:t>
      </w:r>
      <w:r>
        <w:t xml:space="preserve"> </w:t>
      </w:r>
      <w:r>
        <w:rPr>
          <w:spacing w:val="5"/>
        </w:rPr>
        <w:t>据冗余。</w:t>
      </w:r>
    </w:p>
    <w:p>
      <w:pPr>
        <w:spacing w:line="209" w:lineRule="auto"/>
        <w:sectPr>
          <w:headerReference w:type="default" r:id="rId61"/>
          <w:footerReference w:type="default" r:id="rId62"/>
          <w:pgSz w:w="6346" w:h="9510"/>
          <w:pgMar w:top="400" w:right="196" w:bottom="372" w:left="191" w:header="0" w:footer="139" w:gutter="0"/>
          <w:pgNumType w:start="29"/>
          <w:cols w:space="708"/>
        </w:sectPr>
      </w:pPr>
    </w:p>
    <w:p>
      <w:pPr>
        <w:pStyle w:val="BodyText"/>
        <w:spacing w:before="60" w:line="209" w:lineRule="auto"/>
        <w:ind w:left="2066"/>
        <w:rPr>
          <w:rFonts w:ascii="SimHei" w:eastAsia="SimHei" w:hAnsi="SimHei" w:cs="SimHei"/>
          <w:sz w:val="27"/>
          <w:szCs w:val="27"/>
        </w:rPr>
      </w:pPr>
      <w:bookmarkStart w:id="15" w:name="bookmark19"/>
      <w:bookmarkEnd w:id="15"/>
      <w:r>
        <w:rPr>
          <w:spacing w:val="-11"/>
          <w:sz w:val="27"/>
          <w:szCs w:val="27"/>
        </w:rPr>
        <w:t xml:space="preserve">6    </w:t>
      </w:r>
      <w:r>
        <w:rPr>
          <w:rFonts w:ascii="SimHei" w:eastAsia="SimHei" w:hAnsi="SimHei" w:cs="SimHei"/>
          <w:spacing w:val="-11"/>
          <w:sz w:val="27"/>
          <w:szCs w:val="27"/>
        </w:rPr>
        <w:t>平</w:t>
      </w:r>
      <w:r>
        <w:rPr>
          <w:rFonts w:ascii="SimHei" w:eastAsia="SimHei" w:hAnsi="SimHei" w:cs="SimHei"/>
          <w:spacing w:val="-1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台</w:t>
      </w:r>
      <w:r>
        <w:rPr>
          <w:rFonts w:ascii="SimHei" w:eastAsia="SimHei" w:hAnsi="SimHei" w:cs="SimHei"/>
          <w:spacing w:val="-1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数</w:t>
      </w:r>
      <w:r>
        <w:rPr>
          <w:rFonts w:ascii="SimHei" w:eastAsia="SimHei" w:hAnsi="SimHei" w:cs="SimHei"/>
          <w:spacing w:val="-20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11"/>
          <w:sz w:val="27"/>
          <w:szCs w:val="27"/>
        </w:rPr>
        <w:t>据</w:t>
      </w: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86" w:line="211" w:lineRule="auto"/>
        <w:ind w:left="2191"/>
        <w:rPr>
          <w:rFonts w:ascii="SimHei" w:eastAsia="SimHei" w:hAnsi="SimHei" w:cs="SimHei"/>
        </w:rPr>
      </w:pPr>
      <w:r>
        <w:rPr>
          <w:spacing w:val="-6"/>
        </w:rPr>
        <w:t xml:space="preserve">6. 1    </w:t>
      </w:r>
      <w:r>
        <w:rPr>
          <w:rFonts w:ascii="SimHei" w:eastAsia="SimHei" w:hAnsi="SimHei" w:cs="SimHei"/>
          <w:spacing w:val="-6"/>
        </w:rPr>
        <w:t>一</w:t>
      </w:r>
      <w:r>
        <w:rPr>
          <w:rFonts w:ascii="SimHei" w:eastAsia="SimHei" w:hAnsi="SimHei" w:cs="SimHei"/>
          <w:spacing w:val="-6"/>
        </w:rPr>
        <w:t xml:space="preserve"> </w:t>
      </w:r>
      <w:r>
        <w:rPr>
          <w:rFonts w:ascii="SimHei" w:eastAsia="SimHei" w:hAnsi="SimHei" w:cs="SimHei"/>
          <w:spacing w:val="-6"/>
        </w:rPr>
        <w:t>般</w:t>
      </w:r>
      <w:r>
        <w:rPr>
          <w:rFonts w:ascii="SimHei" w:eastAsia="SimHei" w:hAnsi="SimHei" w:cs="SimHei"/>
          <w:spacing w:val="-11"/>
        </w:rPr>
        <w:t xml:space="preserve"> </w:t>
      </w:r>
      <w:r>
        <w:rPr>
          <w:rFonts w:ascii="SimHei" w:eastAsia="SimHei" w:hAnsi="SimHei" w:cs="SimHei"/>
          <w:spacing w:val="-6"/>
        </w:rPr>
        <w:t>规</w:t>
      </w:r>
      <w:r>
        <w:rPr>
          <w:rFonts w:ascii="SimHei" w:eastAsia="SimHei" w:hAnsi="SimHei" w:cs="SimHei"/>
          <w:spacing w:val="-20"/>
        </w:rPr>
        <w:t xml:space="preserve"> </w:t>
      </w:r>
      <w:r>
        <w:rPr>
          <w:rFonts w:ascii="SimHei" w:eastAsia="SimHei" w:hAnsi="SimHei" w:cs="SimHei"/>
          <w:spacing w:val="-6"/>
        </w:rPr>
        <w:t>定</w:t>
      </w:r>
    </w:p>
    <w:p>
      <w:pPr>
        <w:pStyle w:val="BodyText"/>
        <w:spacing w:before="182" w:line="208" w:lineRule="auto"/>
        <w:ind w:left="17" w:hanging="17"/>
      </w:pPr>
      <w:r>
        <w:rPr>
          <w:spacing w:val="8"/>
        </w:rPr>
        <w:t>6. 1</w:t>
      </w:r>
      <w:r>
        <w:rPr>
          <w:spacing w:val="-33"/>
        </w:rPr>
        <w:t xml:space="preserve"> </w:t>
      </w:r>
      <w:r>
        <w:rPr>
          <w:spacing w:val="8"/>
        </w:rPr>
        <w:t xml:space="preserve">. 1   纳入各级平台管理的各类 </w:t>
      </w:r>
      <w:r>
        <w:t>CIM</w:t>
      </w:r>
      <w:r>
        <w:rPr>
          <w:spacing w:val="12"/>
        </w:rPr>
        <w:t xml:space="preserve"> </w:t>
      </w:r>
      <w:r>
        <w:rPr>
          <w:spacing w:val="8"/>
        </w:rPr>
        <w:t>数据应按标准规定的内容</w:t>
      </w:r>
      <w:r>
        <w:t xml:space="preserve"> </w:t>
      </w:r>
      <w:r>
        <w:rPr>
          <w:spacing w:val="8"/>
        </w:rPr>
        <w:t>和格式组织</w:t>
      </w:r>
      <w:r>
        <w:rPr>
          <w:spacing w:val="-6"/>
        </w:rPr>
        <w:t xml:space="preserve"> </w:t>
      </w:r>
      <w:r>
        <w:rPr>
          <w:spacing w:val="8"/>
        </w:rPr>
        <w:t>,应生成相应元数据和资源目录。</w:t>
      </w:r>
    </w:p>
    <w:p>
      <w:pPr>
        <w:pStyle w:val="BodyText"/>
        <w:spacing w:before="41" w:line="204" w:lineRule="auto"/>
        <w:ind w:left="9" w:hanging="9"/>
      </w:pPr>
      <w:r>
        <w:rPr>
          <w:spacing w:val="3"/>
        </w:rPr>
        <w:t>6. 1</w:t>
      </w:r>
      <w:r>
        <w:rPr>
          <w:spacing w:val="-27"/>
        </w:rPr>
        <w:t xml:space="preserve"> </w:t>
      </w:r>
      <w:r>
        <w:rPr>
          <w:spacing w:val="3"/>
        </w:rPr>
        <w:t>.</w:t>
      </w:r>
      <w:r>
        <w:rPr>
          <w:spacing w:val="-14"/>
        </w:rPr>
        <w:t xml:space="preserve"> </w:t>
      </w:r>
      <w:r>
        <w:rPr>
          <w:spacing w:val="3"/>
        </w:rPr>
        <w:t>2</w:t>
      </w:r>
      <w:r>
        <w:rPr>
          <w:spacing w:val="17"/>
          <w:w w:val="101"/>
        </w:rPr>
        <w:t xml:space="preserve">   </w:t>
      </w:r>
      <w:r>
        <w:t>CIM</w:t>
      </w:r>
      <w:r>
        <w:rPr>
          <w:spacing w:val="3"/>
        </w:rPr>
        <w:t xml:space="preserve"> 数据应存入各级平台的数据库进行集中管理、更新和</w:t>
      </w:r>
      <w:r>
        <w:rPr>
          <w:spacing w:val="1"/>
        </w:rPr>
        <w:t xml:space="preserve"> </w:t>
      </w:r>
      <w:r>
        <w:rPr>
          <w:spacing w:val="6"/>
        </w:rPr>
        <w:t>共享应用。</w:t>
      </w:r>
    </w:p>
    <w:p>
      <w:pPr>
        <w:pStyle w:val="BodyText"/>
        <w:spacing w:before="202" w:line="212" w:lineRule="auto"/>
        <w:ind w:left="2191"/>
        <w:rPr>
          <w:rFonts w:ascii="SimHei" w:eastAsia="SimHei" w:hAnsi="SimHei" w:cs="SimHei"/>
        </w:rPr>
      </w:pPr>
      <w:r>
        <w:rPr>
          <w:spacing w:val="-5"/>
        </w:rPr>
        <w:t>6.</w:t>
      </w:r>
      <w:r>
        <w:rPr>
          <w:spacing w:val="-9"/>
        </w:rPr>
        <w:t xml:space="preserve"> </w:t>
      </w:r>
      <w:r>
        <w:rPr>
          <w:spacing w:val="-5"/>
        </w:rPr>
        <w:t>2</w:t>
      </w:r>
      <w:r>
        <w:rPr>
          <w:spacing w:val="16"/>
        </w:rPr>
        <w:t xml:space="preserve">   </w:t>
      </w:r>
      <w:r>
        <w:rPr>
          <w:rFonts w:ascii="SimHei" w:eastAsia="SimHei" w:hAnsi="SimHei" w:cs="SimHei"/>
          <w:spacing w:val="-5"/>
        </w:rPr>
        <w:t>数</w:t>
      </w:r>
      <w:r>
        <w:rPr>
          <w:rFonts w:ascii="SimHei" w:eastAsia="SimHei" w:hAnsi="SimHei" w:cs="SimHei"/>
          <w:spacing w:val="-16"/>
        </w:rPr>
        <w:t xml:space="preserve"> </w:t>
      </w:r>
      <w:r>
        <w:rPr>
          <w:rFonts w:ascii="SimHei" w:eastAsia="SimHei" w:hAnsi="SimHei" w:cs="SimHei"/>
          <w:spacing w:val="-5"/>
        </w:rPr>
        <w:t>据</w:t>
      </w:r>
      <w:r>
        <w:rPr>
          <w:rFonts w:ascii="SimHei" w:eastAsia="SimHei" w:hAnsi="SimHei" w:cs="SimHei"/>
          <w:spacing w:val="-18"/>
        </w:rPr>
        <w:t xml:space="preserve"> </w:t>
      </w:r>
      <w:r>
        <w:rPr>
          <w:rFonts w:ascii="SimHei" w:eastAsia="SimHei" w:hAnsi="SimHei" w:cs="SimHei"/>
          <w:spacing w:val="-5"/>
        </w:rPr>
        <w:t>建</w:t>
      </w:r>
      <w:r>
        <w:rPr>
          <w:rFonts w:ascii="SimHei" w:eastAsia="SimHei" w:hAnsi="SimHei" w:cs="SimHei"/>
          <w:spacing w:val="-18"/>
        </w:rPr>
        <w:t xml:space="preserve"> </w:t>
      </w:r>
      <w:r>
        <w:rPr>
          <w:rFonts w:ascii="SimHei" w:eastAsia="SimHei" w:hAnsi="SimHei" w:cs="SimHei"/>
          <w:spacing w:val="-5"/>
        </w:rPr>
        <w:t>库</w:t>
      </w:r>
    </w:p>
    <w:p>
      <w:pPr>
        <w:pStyle w:val="BodyText"/>
        <w:spacing w:before="176" w:line="206" w:lineRule="auto"/>
        <w:ind w:left="9" w:hanging="9"/>
      </w:pPr>
      <w:r>
        <w:rPr>
          <w:spacing w:val="6"/>
        </w:rPr>
        <w:t>6.</w:t>
      </w:r>
      <w:r>
        <w:rPr>
          <w:spacing w:val="-14"/>
        </w:rPr>
        <w:t xml:space="preserve"> </w:t>
      </w:r>
      <w:r>
        <w:rPr>
          <w:spacing w:val="6"/>
        </w:rPr>
        <w:t>2</w:t>
      </w:r>
      <w:r>
        <w:rPr>
          <w:spacing w:val="-34"/>
        </w:rPr>
        <w:t xml:space="preserve"> </w:t>
      </w:r>
      <w:r>
        <w:rPr>
          <w:spacing w:val="6"/>
        </w:rPr>
        <w:t>. 1   数据建库应包括数据预处理、数据检查、</w:t>
      </w:r>
      <w:r>
        <w:rPr>
          <w:spacing w:val="5"/>
        </w:rPr>
        <w:t>数据入库和入库</w:t>
      </w:r>
      <w:r>
        <w:t xml:space="preserve"> </w:t>
      </w:r>
      <w:r>
        <w:rPr>
          <w:spacing w:val="7"/>
        </w:rPr>
        <w:t>后处理等步骤。</w:t>
      </w:r>
    </w:p>
    <w:p>
      <w:pPr>
        <w:pStyle w:val="BodyText"/>
        <w:spacing w:before="52" w:line="210" w:lineRule="auto"/>
        <w:ind w:left="9" w:hanging="9"/>
        <w:jc w:val="both"/>
      </w:pPr>
      <w:r>
        <w:rPr>
          <w:spacing w:val="13"/>
        </w:rPr>
        <w:t>6.</w:t>
      </w:r>
      <w:r>
        <w:rPr>
          <w:spacing w:val="-14"/>
        </w:rPr>
        <w:t xml:space="preserve"> </w:t>
      </w:r>
      <w:r>
        <w:rPr>
          <w:spacing w:val="13"/>
        </w:rPr>
        <w:t>2</w:t>
      </w:r>
      <w:r>
        <w:rPr>
          <w:spacing w:val="-34"/>
        </w:rPr>
        <w:t xml:space="preserve"> </w:t>
      </w:r>
      <w:r>
        <w:rPr>
          <w:spacing w:val="13"/>
        </w:rPr>
        <w:t>.</w:t>
      </w:r>
      <w:r>
        <w:rPr>
          <w:spacing w:val="-14"/>
        </w:rPr>
        <w:t xml:space="preserve"> </w:t>
      </w:r>
      <w:r>
        <w:rPr>
          <w:spacing w:val="13"/>
        </w:rPr>
        <w:t>2   数据预处理按数据库存储应收集并整理成果</w:t>
      </w:r>
      <w:r>
        <w:rPr>
          <w:spacing w:val="12"/>
        </w:rPr>
        <w:t>数据与元数</w:t>
      </w:r>
      <w:r>
        <w:t xml:space="preserve"> </w:t>
      </w:r>
      <w:r>
        <w:rPr>
          <w:spacing w:val="9"/>
        </w:rPr>
        <w:t>据等</w:t>
      </w:r>
      <w:r>
        <w:rPr>
          <w:spacing w:val="-21"/>
        </w:rPr>
        <w:t xml:space="preserve"> </w:t>
      </w:r>
      <w:r>
        <w:rPr>
          <w:spacing w:val="9"/>
        </w:rPr>
        <w:t>,并对入库前成果数据进行坐标转换、数据格式转换</w:t>
      </w:r>
      <w:r>
        <w:rPr>
          <w:spacing w:val="8"/>
        </w:rPr>
        <w:t>或属性项</w:t>
      </w:r>
      <w:r>
        <w:t xml:space="preserve"> </w:t>
      </w:r>
      <w:r>
        <w:rPr>
          <w:spacing w:val="7"/>
        </w:rPr>
        <w:t>对接转换等处理。</w:t>
      </w:r>
    </w:p>
    <w:p>
      <w:pPr>
        <w:pStyle w:val="BodyText"/>
        <w:spacing w:before="55" w:line="202" w:lineRule="auto"/>
        <w:ind w:left="8" w:hanging="9"/>
      </w:pPr>
      <w:r>
        <w:rPr>
          <w:spacing w:val="10"/>
        </w:rPr>
        <w:t>6.</w:t>
      </w:r>
      <w:r>
        <w:rPr>
          <w:spacing w:val="-14"/>
        </w:rPr>
        <w:t xml:space="preserve"> </w:t>
      </w:r>
      <w:r>
        <w:rPr>
          <w:spacing w:val="10"/>
        </w:rPr>
        <w:t>2</w:t>
      </w:r>
      <w:r>
        <w:rPr>
          <w:spacing w:val="-34"/>
        </w:rPr>
        <w:t xml:space="preserve"> </w:t>
      </w:r>
      <w:r>
        <w:rPr>
          <w:spacing w:val="10"/>
        </w:rPr>
        <w:t>.</w:t>
      </w:r>
      <w:r>
        <w:rPr>
          <w:spacing w:val="-15"/>
        </w:rPr>
        <w:t xml:space="preserve"> </w:t>
      </w:r>
      <w:r>
        <w:rPr>
          <w:spacing w:val="10"/>
        </w:rPr>
        <w:t>3   数据检查应包括完整性、规范性和一致性检查</w:t>
      </w:r>
      <w:r>
        <w:rPr>
          <w:spacing w:val="-21"/>
        </w:rPr>
        <w:t xml:space="preserve"> </w:t>
      </w:r>
      <w:r>
        <w:rPr>
          <w:spacing w:val="10"/>
        </w:rPr>
        <w:t>,</w:t>
      </w:r>
      <w:r>
        <w:rPr>
          <w:spacing w:val="9"/>
        </w:rPr>
        <w:t>检查内容</w:t>
      </w:r>
      <w:r>
        <w:t xml:space="preserve"> </w:t>
      </w:r>
      <w:r>
        <w:rPr>
          <w:spacing w:val="9"/>
        </w:rPr>
        <w:t>应符合下列规定</w:t>
      </w:r>
      <w:r>
        <w:rPr>
          <w:spacing w:val="-14"/>
        </w:rPr>
        <w:t xml:space="preserve"> </w:t>
      </w:r>
      <w:r>
        <w:rPr>
          <w:spacing w:val="9"/>
        </w:rPr>
        <w:t>:</w:t>
      </w:r>
    </w:p>
    <w:p>
      <w:pPr>
        <w:pStyle w:val="BodyText"/>
        <w:spacing w:before="53" w:line="208" w:lineRule="auto"/>
        <w:ind w:left="11" w:firstLine="415"/>
      </w:pPr>
      <w:r>
        <w:rPr>
          <w:spacing w:val="12"/>
        </w:rPr>
        <w:t>1   二维要素应检查几何精度、坐标系和拓扑关系</w:t>
      </w:r>
      <w:r>
        <w:rPr>
          <w:spacing w:val="-21"/>
        </w:rPr>
        <w:t xml:space="preserve"> </w:t>
      </w:r>
      <w:r>
        <w:rPr>
          <w:spacing w:val="12"/>
        </w:rPr>
        <w:t>,应</w:t>
      </w:r>
      <w:r>
        <w:rPr>
          <w:spacing w:val="11"/>
        </w:rPr>
        <w:t>检查其</w:t>
      </w:r>
      <w:r>
        <w:t xml:space="preserve"> </w:t>
      </w:r>
      <w:r>
        <w:rPr>
          <w:spacing w:val="4"/>
        </w:rPr>
        <w:t>属性数据和几何图形一致性、完整性等内容</w:t>
      </w:r>
      <w:r>
        <w:rPr>
          <w:spacing w:val="-14"/>
        </w:rPr>
        <w:t xml:space="preserve"> </w:t>
      </w:r>
      <w:r>
        <w:rPr>
          <w:spacing w:val="4"/>
        </w:rPr>
        <w:t>;</w:t>
      </w:r>
    </w:p>
    <w:p>
      <w:pPr>
        <w:pStyle w:val="BodyText"/>
        <w:spacing w:before="40" w:line="209" w:lineRule="auto"/>
        <w:ind w:left="12" w:firstLine="404"/>
      </w:pPr>
      <w:r>
        <w:rPr>
          <w:spacing w:val="-1"/>
        </w:rPr>
        <w:t>2</w:t>
      </w:r>
      <w:r>
        <w:rPr>
          <w:spacing w:val="22"/>
          <w:w w:val="101"/>
        </w:rPr>
        <w:t xml:space="preserve">   </w:t>
      </w:r>
      <w:r>
        <w:rPr>
          <w:spacing w:val="-1"/>
        </w:rPr>
        <w:t>三维模型应检查包括数据目录、纹理贴图、坐标系、偏移值</w:t>
      </w:r>
      <w:r>
        <w:t xml:space="preserve"> </w:t>
      </w:r>
      <w:r>
        <w:rPr>
          <w:spacing w:val="2"/>
        </w:rPr>
        <w:t>等完整性和模型对象划分、名称设置、贴图大小和格式等规范性</w:t>
      </w:r>
      <w:r>
        <w:rPr>
          <w:spacing w:val="-11"/>
        </w:rPr>
        <w:t xml:space="preserve"> </w:t>
      </w:r>
      <w:r>
        <w:rPr>
          <w:spacing w:val="2"/>
        </w:rPr>
        <w:t>;</w:t>
      </w:r>
    </w:p>
    <w:p>
      <w:pPr>
        <w:pStyle w:val="BodyText"/>
        <w:spacing w:before="39" w:line="210" w:lineRule="auto"/>
        <w:ind w:left="9" w:firstLine="407"/>
        <w:sectPr>
          <w:headerReference w:type="default" r:id="rId63"/>
          <w:footerReference w:type="default" r:id="rId64"/>
          <w:pgSz w:w="6346" w:h="9510"/>
          <w:pgMar w:top="400" w:right="198" w:bottom="375" w:left="192" w:header="0" w:footer="140" w:gutter="0"/>
          <w:pgNumType w:start="30"/>
          <w:cols w:space="708"/>
        </w:sectPr>
      </w:pPr>
      <w:r>
        <w:rPr>
          <w:spacing w:val="7"/>
        </w:rPr>
        <w:t xml:space="preserve">3   </w:t>
      </w:r>
      <w:r>
        <w:t>BIM</w:t>
      </w:r>
      <w:r>
        <w:rPr>
          <w:spacing w:val="7"/>
        </w:rPr>
        <w:t xml:space="preserve"> 数据应检查模型精确度、准确性、完整性和图模一致</w:t>
      </w:r>
      <w:r>
        <w:rPr>
          <w:spacing w:val="6"/>
        </w:rPr>
        <w:t xml:space="preserve"> </w:t>
      </w:r>
      <w:r>
        <w:rPr>
          <w:spacing w:val="-6"/>
        </w:rPr>
        <w:t>性</w:t>
      </w:r>
      <w:r>
        <w:rPr>
          <w:spacing w:val="-9"/>
        </w:rPr>
        <w:t xml:space="preserve"> </w:t>
      </w:r>
      <w:r>
        <w:rPr>
          <w:spacing w:val="-6"/>
        </w:rPr>
        <w:t>,</w:t>
      </w:r>
      <w:r>
        <w:rPr>
          <w:spacing w:val="-5"/>
        </w:rPr>
        <w:t>规范模型命名、拆分、计量单位、坐标系及构件的命名、颜色、</w:t>
      </w:r>
      <w:r>
        <w:rPr>
          <w:spacing w:val="-3"/>
        </w:rPr>
        <w:t>材</w:t>
      </w:r>
      <w:r>
        <w:t xml:space="preserve"> </w:t>
      </w:r>
      <w:r>
        <w:rPr>
          <w:spacing w:val="5"/>
        </w:rPr>
        <w:t>质表达。</w:t>
      </w:r>
    </w:p>
    <w:p>
      <w:pPr>
        <w:pStyle w:val="BodyText"/>
        <w:spacing w:before="52" w:line="212" w:lineRule="auto"/>
        <w:ind w:left="9" w:hanging="9"/>
        <w:jc w:val="both"/>
      </w:pPr>
      <w:r>
        <w:rPr>
          <w:spacing w:val="9"/>
        </w:rPr>
        <w:t>6.</w:t>
      </w:r>
      <w:r>
        <w:rPr>
          <w:spacing w:val="-14"/>
        </w:rPr>
        <w:t xml:space="preserve"> </w:t>
      </w:r>
      <w:r>
        <w:rPr>
          <w:spacing w:val="9"/>
        </w:rPr>
        <w:t>2</w:t>
      </w:r>
      <w:r>
        <w:rPr>
          <w:spacing w:val="-34"/>
        </w:rPr>
        <w:t xml:space="preserve"> </w:t>
      </w:r>
      <w:r>
        <w:rPr>
          <w:spacing w:val="9"/>
        </w:rPr>
        <w:t>.</w:t>
      </w:r>
      <w:r>
        <w:rPr>
          <w:spacing w:val="-14"/>
        </w:rPr>
        <w:t xml:space="preserve"> </w:t>
      </w:r>
      <w:r>
        <w:rPr>
          <w:spacing w:val="9"/>
        </w:rPr>
        <w:t xml:space="preserve">4   </w:t>
      </w:r>
      <w:r>
        <w:t>CIM</w:t>
      </w:r>
      <w:r>
        <w:rPr>
          <w:spacing w:val="9"/>
        </w:rPr>
        <w:t xml:space="preserve"> 数据入库应选择合适的方式</w:t>
      </w:r>
      <w:r>
        <w:rPr>
          <w:spacing w:val="-21"/>
        </w:rPr>
        <w:t xml:space="preserve"> </w:t>
      </w:r>
      <w:r>
        <w:rPr>
          <w:spacing w:val="9"/>
        </w:rPr>
        <w:t>,</w:t>
      </w:r>
      <w:r>
        <w:rPr>
          <w:spacing w:val="8"/>
        </w:rPr>
        <w:t>矢量和栅格数据入库宜</w:t>
      </w:r>
      <w:r>
        <w:t xml:space="preserve"> </w:t>
      </w:r>
      <w:r>
        <w:rPr>
          <w:spacing w:val="9"/>
        </w:rPr>
        <w:t>采用分区、分层或分幅方式</w:t>
      </w:r>
      <w:r>
        <w:rPr>
          <w:spacing w:val="-22"/>
        </w:rPr>
        <w:t xml:space="preserve"> </w:t>
      </w:r>
      <w:r>
        <w:rPr>
          <w:spacing w:val="9"/>
        </w:rPr>
        <w:t>,三维模型和建筑信息模型入</w:t>
      </w:r>
      <w:r>
        <w:rPr>
          <w:spacing w:val="8"/>
        </w:rPr>
        <w:t>库宜采用</w:t>
      </w:r>
      <w:r>
        <w:t xml:space="preserve"> </w:t>
      </w:r>
      <w:r>
        <w:rPr>
          <w:spacing w:val="9"/>
        </w:rPr>
        <w:t>分区或分块的方式</w:t>
      </w:r>
      <w:r>
        <w:rPr>
          <w:spacing w:val="-21"/>
        </w:rPr>
        <w:t xml:space="preserve"> </w:t>
      </w:r>
      <w:r>
        <w:rPr>
          <w:spacing w:val="9"/>
        </w:rPr>
        <w:t>,其他相关数据入库宜采</w:t>
      </w:r>
      <w:r>
        <w:rPr>
          <w:spacing w:val="8"/>
        </w:rPr>
        <w:t>用分幅或分要素方式。</w:t>
      </w:r>
    </w:p>
    <w:p>
      <w:pPr>
        <w:spacing w:line="212" w:lineRule="auto"/>
        <w:sectPr>
          <w:headerReference w:type="default" r:id="rId65"/>
          <w:footerReference w:type="default" r:id="rId66"/>
          <w:type w:val="nextPage"/>
          <w:pgSz w:w="6346" w:h="9510"/>
          <w:pgMar w:top="400" w:right="198" w:bottom="375" w:left="192" w:header="0" w:footer="140" w:gutter="0"/>
          <w:pgNumType w:start="31"/>
          <w:cols w:space="708"/>
          <w:titlePg w:val="0"/>
        </w:sectPr>
      </w:pPr>
    </w:p>
    <w:p>
      <w:pPr>
        <w:pStyle w:val="BodyText"/>
        <w:spacing w:before="2" w:line="208" w:lineRule="auto"/>
        <w:ind w:left="8" w:right="80" w:hanging="8"/>
        <w:jc w:val="both"/>
      </w:pPr>
      <w:bookmarkStart w:id="16" w:name="bookmark20"/>
      <w:bookmarkEnd w:id="16"/>
      <w:bookmarkStart w:id="17" w:name="bookmark21"/>
      <w:bookmarkEnd w:id="17"/>
      <w:r>
        <w:rPr>
          <w:spacing w:val="6"/>
        </w:rPr>
        <w:t>6.</w:t>
      </w:r>
      <w:r>
        <w:rPr>
          <w:spacing w:val="-2"/>
        </w:rPr>
        <w:t xml:space="preserve"> </w:t>
      </w:r>
      <w:r>
        <w:rPr>
          <w:spacing w:val="6"/>
        </w:rPr>
        <w:t>2</w:t>
      </w:r>
      <w:r>
        <w:rPr>
          <w:spacing w:val="-34"/>
        </w:rPr>
        <w:t xml:space="preserve"> </w:t>
      </w:r>
      <w:r>
        <w:rPr>
          <w:spacing w:val="6"/>
        </w:rPr>
        <w:t>.</w:t>
      </w:r>
      <w:r>
        <w:rPr>
          <w:spacing w:val="-13"/>
        </w:rPr>
        <w:t xml:space="preserve"> </w:t>
      </w:r>
      <w:r>
        <w:rPr>
          <w:spacing w:val="6"/>
        </w:rPr>
        <w:t>5   数据入库后处理内容宜包括逻辑接边、物理接边、拓扑检</w:t>
      </w:r>
      <w:r>
        <w:t xml:space="preserve"> </w:t>
      </w:r>
      <w:r>
        <w:rPr>
          <w:spacing w:val="-2"/>
        </w:rPr>
        <w:t>查与处理、唯一码赋值、数据索引创建、影像金字塔构建、切片与服</w:t>
      </w:r>
      <w:r>
        <w:rPr>
          <w:spacing w:val="4"/>
        </w:rPr>
        <w:t xml:space="preserve"> </w:t>
      </w:r>
      <w:r>
        <w:rPr>
          <w:spacing w:val="6"/>
        </w:rPr>
        <w:t>务发布等。</w:t>
      </w:r>
    </w:p>
    <w:p>
      <w:pPr>
        <w:pStyle w:val="BodyText"/>
        <w:spacing w:before="194" w:line="211" w:lineRule="auto"/>
        <w:ind w:left="2191"/>
        <w:rPr>
          <w:rFonts w:ascii="SimHei" w:eastAsia="SimHei" w:hAnsi="SimHei" w:cs="SimHei"/>
        </w:rPr>
      </w:pPr>
      <w:r>
        <w:rPr>
          <w:spacing w:val="-5"/>
        </w:rPr>
        <w:t>6.</w:t>
      </w:r>
      <w:r>
        <w:rPr>
          <w:spacing w:val="-9"/>
        </w:rPr>
        <w:t xml:space="preserve"> </w:t>
      </w:r>
      <w:r>
        <w:rPr>
          <w:spacing w:val="-5"/>
        </w:rPr>
        <w:t>3</w:t>
      </w:r>
      <w:r>
        <w:rPr>
          <w:spacing w:val="16"/>
        </w:rPr>
        <w:t xml:space="preserve">   </w:t>
      </w:r>
      <w:r>
        <w:rPr>
          <w:rFonts w:ascii="SimHei" w:eastAsia="SimHei" w:hAnsi="SimHei" w:cs="SimHei"/>
          <w:spacing w:val="-5"/>
        </w:rPr>
        <w:t>数</w:t>
      </w:r>
      <w:r>
        <w:rPr>
          <w:rFonts w:ascii="SimHei" w:eastAsia="SimHei" w:hAnsi="SimHei" w:cs="SimHei"/>
          <w:spacing w:val="-16"/>
        </w:rPr>
        <w:t xml:space="preserve"> </w:t>
      </w:r>
      <w:r>
        <w:rPr>
          <w:rFonts w:ascii="SimHei" w:eastAsia="SimHei" w:hAnsi="SimHei" w:cs="SimHei"/>
          <w:spacing w:val="-5"/>
        </w:rPr>
        <w:t>据</w:t>
      </w:r>
      <w:r>
        <w:rPr>
          <w:rFonts w:ascii="SimHei" w:eastAsia="SimHei" w:hAnsi="SimHei" w:cs="SimHei"/>
          <w:spacing w:val="-18"/>
        </w:rPr>
        <w:t xml:space="preserve"> </w:t>
      </w:r>
      <w:r>
        <w:rPr>
          <w:rFonts w:ascii="SimHei" w:eastAsia="SimHei" w:hAnsi="SimHei" w:cs="SimHei"/>
          <w:spacing w:val="-5"/>
        </w:rPr>
        <w:t>更</w:t>
      </w:r>
      <w:r>
        <w:rPr>
          <w:rFonts w:ascii="SimHei" w:eastAsia="SimHei" w:hAnsi="SimHei" w:cs="SimHei"/>
          <w:spacing w:val="-19"/>
        </w:rPr>
        <w:t xml:space="preserve"> </w:t>
      </w:r>
      <w:r>
        <w:rPr>
          <w:rFonts w:ascii="SimHei" w:eastAsia="SimHei" w:hAnsi="SimHei" w:cs="SimHei"/>
          <w:spacing w:val="-5"/>
        </w:rPr>
        <w:t>新</w:t>
      </w:r>
    </w:p>
    <w:p>
      <w:pPr>
        <w:pStyle w:val="BodyText"/>
        <w:spacing w:before="181" w:line="211" w:lineRule="auto"/>
        <w:ind w:left="8" w:right="80" w:hanging="8"/>
        <w:jc w:val="both"/>
      </w:pPr>
      <w:r>
        <w:rPr>
          <w:spacing w:val="3"/>
        </w:rPr>
        <w:t>6.</w:t>
      </w:r>
      <w:r>
        <w:t xml:space="preserve"> </w:t>
      </w:r>
      <w:r>
        <w:rPr>
          <w:spacing w:val="3"/>
        </w:rPr>
        <w:t xml:space="preserve">3. 1    </w:t>
      </w:r>
      <w:r>
        <w:t>CIM</w:t>
      </w:r>
      <w:r>
        <w:rPr>
          <w:spacing w:val="3"/>
        </w:rPr>
        <w:t xml:space="preserve"> 数据库宜采用要素更新、专题更新、局部更新和整体</w:t>
      </w:r>
      <w:r>
        <w:t xml:space="preserve"> </w:t>
      </w:r>
      <w:r>
        <w:rPr>
          <w:spacing w:val="15"/>
        </w:rPr>
        <w:t>更新等方式</w:t>
      </w:r>
      <w:r>
        <w:rPr>
          <w:spacing w:val="-21"/>
        </w:rPr>
        <w:t xml:space="preserve"> </w:t>
      </w:r>
      <w:r>
        <w:rPr>
          <w:spacing w:val="15"/>
        </w:rPr>
        <w:t>。要素更新宜以城市要素为单位</w:t>
      </w:r>
      <w:r>
        <w:rPr>
          <w:spacing w:val="-21"/>
        </w:rPr>
        <w:t xml:space="preserve"> </w:t>
      </w:r>
      <w:r>
        <w:rPr>
          <w:spacing w:val="15"/>
        </w:rPr>
        <w:t>,专题更新宜以数据</w:t>
      </w:r>
      <w:r>
        <w:t xml:space="preserve"> </w:t>
      </w:r>
      <w:r>
        <w:rPr>
          <w:spacing w:val="9"/>
        </w:rPr>
        <w:t>专题为单位</w:t>
      </w:r>
      <w:r>
        <w:rPr>
          <w:spacing w:val="-18"/>
        </w:rPr>
        <w:t xml:space="preserve"> </w:t>
      </w:r>
      <w:r>
        <w:rPr>
          <w:spacing w:val="9"/>
        </w:rPr>
        <w:t>,局部更新宜以变化区域为单位。</w:t>
      </w:r>
    </w:p>
    <w:p>
      <w:pPr>
        <w:pStyle w:val="BodyText"/>
        <w:spacing w:before="38" w:line="206" w:lineRule="auto"/>
        <w:ind w:left="9" w:right="80" w:hanging="9"/>
      </w:pPr>
      <w:r>
        <w:rPr>
          <w:spacing w:val="17"/>
        </w:rPr>
        <w:t>6.</w:t>
      </w:r>
      <w:r>
        <w:rPr>
          <w:spacing w:val="-7"/>
        </w:rPr>
        <w:t xml:space="preserve"> </w:t>
      </w:r>
      <w:r>
        <w:rPr>
          <w:spacing w:val="17"/>
        </w:rPr>
        <w:t>3.</w:t>
      </w:r>
      <w:r>
        <w:rPr>
          <w:spacing w:val="-14"/>
        </w:rPr>
        <w:t xml:space="preserve"> </w:t>
      </w:r>
      <w:r>
        <w:rPr>
          <w:spacing w:val="17"/>
        </w:rPr>
        <w:t>2   几何数据和属性数据应同步更新</w:t>
      </w:r>
      <w:r>
        <w:rPr>
          <w:spacing w:val="-22"/>
        </w:rPr>
        <w:t xml:space="preserve"> </w:t>
      </w:r>
      <w:r>
        <w:rPr>
          <w:spacing w:val="17"/>
        </w:rPr>
        <w:t>,并应保持相互之间关</w:t>
      </w:r>
      <w:r>
        <w:t xml:space="preserve"> </w:t>
      </w:r>
      <w:r>
        <w:rPr>
          <w:spacing w:val="9"/>
        </w:rPr>
        <w:t>联</w:t>
      </w:r>
      <w:r>
        <w:rPr>
          <w:spacing w:val="-18"/>
        </w:rPr>
        <w:t xml:space="preserve"> </w:t>
      </w:r>
      <w:r>
        <w:rPr>
          <w:spacing w:val="9"/>
        </w:rPr>
        <w:t>,数据更新后应同步更新数据库索引及元数据。</w:t>
      </w:r>
    </w:p>
    <w:p>
      <w:pPr>
        <w:pStyle w:val="BodyText"/>
        <w:spacing w:before="184" w:line="211" w:lineRule="auto"/>
        <w:ind w:left="1981"/>
        <w:rPr>
          <w:rFonts w:ascii="SimHei" w:eastAsia="SimHei" w:hAnsi="SimHei" w:cs="SimHei"/>
        </w:rPr>
      </w:pPr>
      <w:r>
        <w:rPr>
          <w:spacing w:val="3"/>
        </w:rPr>
        <w:t>6.</w:t>
      </w:r>
      <w:r>
        <w:rPr>
          <w:spacing w:val="-11"/>
        </w:rPr>
        <w:t xml:space="preserve"> </w:t>
      </w:r>
      <w:r>
        <w:rPr>
          <w:spacing w:val="3"/>
        </w:rPr>
        <w:t>4</w:t>
      </w:r>
      <w:r>
        <w:rPr>
          <w:spacing w:val="16"/>
          <w:w w:val="101"/>
        </w:rPr>
        <w:t xml:space="preserve">   </w:t>
      </w:r>
      <w:r>
        <w:rPr>
          <w:rFonts w:ascii="SimHei" w:eastAsia="SimHei" w:hAnsi="SimHei" w:cs="SimHei"/>
          <w:spacing w:val="3"/>
        </w:rPr>
        <w:t>数据共享与服务</w:t>
      </w:r>
    </w:p>
    <w:p>
      <w:pPr>
        <w:pStyle w:val="BodyText"/>
        <w:spacing w:before="180" w:line="204" w:lineRule="auto"/>
        <w:ind w:left="10" w:right="80" w:hanging="10"/>
      </w:pPr>
      <w:r>
        <w:rPr>
          <w:spacing w:val="6"/>
        </w:rPr>
        <w:t>6.</w:t>
      </w:r>
      <w:r>
        <w:rPr>
          <w:spacing w:val="-13"/>
        </w:rPr>
        <w:t xml:space="preserve"> </w:t>
      </w:r>
      <w:r>
        <w:rPr>
          <w:spacing w:val="6"/>
        </w:rPr>
        <w:t>4</w:t>
      </w:r>
      <w:r>
        <w:rPr>
          <w:spacing w:val="-34"/>
        </w:rPr>
        <w:t xml:space="preserve"> </w:t>
      </w:r>
      <w:r>
        <w:rPr>
          <w:spacing w:val="6"/>
        </w:rPr>
        <w:t xml:space="preserve">. 1    </w:t>
      </w:r>
      <w:r>
        <w:t>CIM</w:t>
      </w:r>
      <w:r>
        <w:rPr>
          <w:spacing w:val="6"/>
        </w:rPr>
        <w:t xml:space="preserve"> 数据共享内容应符合国家、行业及地方保密规定</w:t>
      </w:r>
      <w:r>
        <w:rPr>
          <w:spacing w:val="-21"/>
        </w:rPr>
        <w:t xml:space="preserve"> </w:t>
      </w:r>
      <w:r>
        <w:rPr>
          <w:spacing w:val="6"/>
        </w:rPr>
        <w:t>,宜</w:t>
      </w:r>
      <w:r>
        <w:t xml:space="preserve"> </w:t>
      </w:r>
      <w:r>
        <w:rPr>
          <w:spacing w:val="3"/>
        </w:rPr>
        <w:t xml:space="preserve">通过 </w:t>
      </w:r>
      <w:r>
        <w:t>CIM</w:t>
      </w:r>
      <w:r>
        <w:rPr>
          <w:spacing w:val="3"/>
        </w:rPr>
        <w:t xml:space="preserve"> 基础平台安全共享。</w:t>
      </w:r>
    </w:p>
    <w:p>
      <w:pPr>
        <w:pStyle w:val="BodyText"/>
        <w:spacing w:before="49" w:line="184" w:lineRule="auto"/>
      </w:pPr>
      <w:r>
        <w:rPr>
          <w:spacing w:val="3"/>
        </w:rPr>
        <w:t>6.</w:t>
      </w:r>
      <w:r>
        <w:rPr>
          <w:spacing w:val="-5"/>
        </w:rPr>
        <w:t xml:space="preserve"> </w:t>
      </w:r>
      <w:r>
        <w:rPr>
          <w:spacing w:val="3"/>
        </w:rPr>
        <w:t>4</w:t>
      </w:r>
      <w:r>
        <w:rPr>
          <w:spacing w:val="-34"/>
        </w:rPr>
        <w:t xml:space="preserve"> </w:t>
      </w:r>
      <w:r>
        <w:rPr>
          <w:spacing w:val="3"/>
        </w:rPr>
        <w:t>.</w:t>
      </w:r>
      <w:r>
        <w:rPr>
          <w:spacing w:val="-14"/>
        </w:rPr>
        <w:t xml:space="preserve"> </w:t>
      </w:r>
      <w:r>
        <w:rPr>
          <w:spacing w:val="3"/>
        </w:rPr>
        <w:t>2</w:t>
      </w:r>
      <w:r>
        <w:rPr>
          <w:spacing w:val="17"/>
          <w:w w:val="101"/>
        </w:rPr>
        <w:t xml:space="preserve">   </w:t>
      </w:r>
      <w:r>
        <w:t>CIM</w:t>
      </w:r>
      <w:r>
        <w:rPr>
          <w:spacing w:val="3"/>
        </w:rPr>
        <w:t xml:space="preserve"> 数据宜采用标准或公开数据格式进行交换共享。</w:t>
      </w:r>
    </w:p>
    <w:p>
      <w:pPr>
        <w:pStyle w:val="BodyText"/>
        <w:spacing w:before="48" w:line="209" w:lineRule="auto"/>
        <w:ind w:left="3" w:hanging="3"/>
        <w:jc w:val="both"/>
      </w:pPr>
      <w:r>
        <w:rPr>
          <w:spacing w:val="-12"/>
        </w:rPr>
        <w:t>6. 4</w:t>
      </w:r>
      <w:r>
        <w:rPr>
          <w:spacing w:val="-25"/>
        </w:rPr>
        <w:t xml:space="preserve"> </w:t>
      </w:r>
      <w:r>
        <w:rPr>
          <w:spacing w:val="-12"/>
        </w:rPr>
        <w:t>.</w:t>
      </w:r>
      <w:r>
        <w:rPr>
          <w:spacing w:val="-15"/>
        </w:rPr>
        <w:t xml:space="preserve"> </w:t>
      </w:r>
      <w:r>
        <w:rPr>
          <w:spacing w:val="-12"/>
        </w:rPr>
        <w:t>3    CIM</w:t>
      </w:r>
      <w:r>
        <w:rPr>
          <w:spacing w:val="12"/>
        </w:rPr>
        <w:t xml:space="preserve"> </w:t>
      </w:r>
      <w:r>
        <w:rPr>
          <w:spacing w:val="-12"/>
        </w:rPr>
        <w:t>矢量、栅格数据等宜采用</w:t>
      </w:r>
      <w:r>
        <w:rPr>
          <w:spacing w:val="13"/>
        </w:rPr>
        <w:t xml:space="preserve"> </w:t>
      </w:r>
      <w:r>
        <w:rPr>
          <w:spacing w:val="-12"/>
        </w:rPr>
        <w:t>WMS、WMTS、WFS、WCS</w:t>
      </w:r>
      <w:r>
        <w:rPr>
          <w:spacing w:val="17"/>
        </w:rPr>
        <w:t xml:space="preserve"> </w:t>
      </w:r>
      <w:r>
        <w:rPr>
          <w:spacing w:val="-12"/>
        </w:rPr>
        <w:t xml:space="preserve">等  </w:t>
      </w:r>
      <w:r>
        <w:rPr>
          <w:spacing w:val="9"/>
        </w:rPr>
        <w:t>标准发布服务</w:t>
      </w:r>
      <w:r>
        <w:rPr>
          <w:spacing w:val="-10"/>
        </w:rPr>
        <w:t xml:space="preserve"> </w:t>
      </w:r>
      <w:r>
        <w:rPr>
          <w:spacing w:val="9"/>
        </w:rPr>
        <w:t>,</w:t>
      </w:r>
      <w:r>
        <w:rPr>
          <w:spacing w:val="-30"/>
        </w:rPr>
        <w:t xml:space="preserve"> </w:t>
      </w:r>
      <w:r>
        <w:rPr>
          <w:spacing w:val="9"/>
        </w:rPr>
        <w:t>三维模型、倾斜摄影模型和</w:t>
      </w:r>
      <w:r>
        <w:rPr>
          <w:spacing w:val="25"/>
        </w:rPr>
        <w:t xml:space="preserve"> </w:t>
      </w:r>
      <w:r>
        <w:t>BIM</w:t>
      </w:r>
      <w:r>
        <w:rPr>
          <w:spacing w:val="24"/>
        </w:rPr>
        <w:t xml:space="preserve"> </w:t>
      </w:r>
      <w:r>
        <w:rPr>
          <w:spacing w:val="9"/>
        </w:rPr>
        <w:t>等宜采用</w:t>
      </w:r>
      <w:r>
        <w:rPr>
          <w:spacing w:val="26"/>
          <w:w w:val="101"/>
        </w:rPr>
        <w:t xml:space="preserve"> </w:t>
      </w:r>
      <w:r>
        <w:rPr>
          <w:spacing w:val="9"/>
        </w:rPr>
        <w:t>S3M、</w:t>
      </w:r>
      <w:r>
        <w:t xml:space="preserve"> </w:t>
      </w:r>
      <w:r>
        <w:rPr>
          <w:spacing w:val="-3"/>
        </w:rPr>
        <w:t>3D-Tiles、I3S 等标准发布服务。</w:t>
      </w:r>
    </w:p>
    <w:p>
      <w:pPr>
        <w:pStyle w:val="BodyText"/>
        <w:spacing w:before="194" w:line="211" w:lineRule="auto"/>
        <w:ind w:left="2191"/>
        <w:rPr>
          <w:rFonts w:ascii="SimHei" w:eastAsia="SimHei" w:hAnsi="SimHei" w:cs="SimHei"/>
        </w:rPr>
      </w:pPr>
      <w:r>
        <w:rPr>
          <w:spacing w:val="1"/>
        </w:rPr>
        <w:t>6.</w:t>
      </w:r>
      <w:r>
        <w:rPr>
          <w:spacing w:val="-9"/>
        </w:rPr>
        <w:t xml:space="preserve"> </w:t>
      </w:r>
      <w:r>
        <w:rPr>
          <w:spacing w:val="1"/>
        </w:rPr>
        <w:t>5</w:t>
      </w:r>
      <w:r>
        <w:rPr>
          <w:spacing w:val="16"/>
          <w:w w:val="101"/>
        </w:rPr>
        <w:t xml:space="preserve">   </w:t>
      </w:r>
      <w:r>
        <w:rPr>
          <w:rFonts w:ascii="SimHei" w:eastAsia="SimHei" w:hAnsi="SimHei" w:cs="SimHei"/>
          <w:spacing w:val="1"/>
        </w:rPr>
        <w:t>省级数据库</w:t>
      </w:r>
    </w:p>
    <w:p>
      <w:pPr>
        <w:pStyle w:val="BodyText"/>
        <w:spacing w:before="181" w:line="209" w:lineRule="auto"/>
        <w:ind w:left="10" w:right="80" w:hanging="10"/>
        <w:jc w:val="both"/>
      </w:pPr>
      <w:r>
        <w:rPr>
          <w:spacing w:val="-2"/>
        </w:rPr>
        <w:t>6.</w:t>
      </w:r>
      <w:r>
        <w:rPr>
          <w:spacing w:val="-8"/>
        </w:rPr>
        <w:t xml:space="preserve"> </w:t>
      </w:r>
      <w:r>
        <w:rPr>
          <w:spacing w:val="-2"/>
        </w:rPr>
        <w:t>5</w:t>
      </w:r>
      <w:r>
        <w:rPr>
          <w:spacing w:val="-34"/>
        </w:rPr>
        <w:t xml:space="preserve"> </w:t>
      </w:r>
      <w:r>
        <w:rPr>
          <w:spacing w:val="-2"/>
        </w:rPr>
        <w:t>. 1</w:t>
      </w:r>
      <w:r>
        <w:rPr>
          <w:spacing w:val="17"/>
          <w:w w:val="101"/>
        </w:rPr>
        <w:t xml:space="preserve">   </w:t>
      </w:r>
      <w:r>
        <w:rPr>
          <w:spacing w:val="-2"/>
        </w:rPr>
        <w:t>省级 CIM 基础平台数据库应包括 CIM 成果、资源调查、业</w:t>
      </w:r>
      <w:r>
        <w:t xml:space="preserve"> </w:t>
      </w:r>
      <w:r>
        <w:rPr>
          <w:spacing w:val="16"/>
        </w:rPr>
        <w:t>务系统、工程建设项目等数据</w:t>
      </w:r>
      <w:r>
        <w:rPr>
          <w:spacing w:val="-13"/>
        </w:rPr>
        <w:t xml:space="preserve"> </w:t>
      </w:r>
      <w:r>
        <w:rPr>
          <w:spacing w:val="16"/>
        </w:rPr>
        <w:t>,来源应包含同级政务系统和下级</w:t>
      </w:r>
      <w:r>
        <w:t xml:space="preserve"> </w:t>
      </w:r>
      <w:r>
        <w:rPr>
          <w:spacing w:val="-1"/>
        </w:rPr>
        <w:t>CIM 基础平台。</w:t>
      </w:r>
    </w:p>
    <w:p>
      <w:pPr>
        <w:pStyle w:val="BodyText"/>
        <w:spacing w:before="48" w:line="208" w:lineRule="auto"/>
        <w:ind w:left="9" w:right="80" w:hanging="9"/>
        <w:jc w:val="both"/>
      </w:pPr>
      <w:r>
        <w:rPr>
          <w:spacing w:val="-3"/>
        </w:rPr>
        <w:t>6.</w:t>
      </w:r>
      <w:r>
        <w:rPr>
          <w:spacing w:val="-15"/>
        </w:rPr>
        <w:t xml:space="preserve"> </w:t>
      </w:r>
      <w:r>
        <w:rPr>
          <w:spacing w:val="-3"/>
        </w:rPr>
        <w:t>5</w:t>
      </w:r>
      <w:r>
        <w:rPr>
          <w:spacing w:val="-34"/>
        </w:rPr>
        <w:t xml:space="preserve"> </w:t>
      </w:r>
      <w:r>
        <w:rPr>
          <w:spacing w:val="-3"/>
        </w:rPr>
        <w:t>.</w:t>
      </w:r>
      <w:r>
        <w:rPr>
          <w:spacing w:val="-14"/>
        </w:rPr>
        <w:t xml:space="preserve"> </w:t>
      </w:r>
      <w:r>
        <w:rPr>
          <w:spacing w:val="-3"/>
        </w:rPr>
        <w:t>2</w:t>
      </w:r>
      <w:r>
        <w:rPr>
          <w:spacing w:val="17"/>
          <w:w w:val="101"/>
        </w:rPr>
        <w:t xml:space="preserve">   </w:t>
      </w:r>
      <w:r>
        <w:rPr>
          <w:spacing w:val="-3"/>
        </w:rPr>
        <w:t>CIM 成果数据应含</w:t>
      </w:r>
      <w:r>
        <w:rPr>
          <w:spacing w:val="16"/>
          <w:w w:val="101"/>
        </w:rPr>
        <w:t xml:space="preserve"> </w:t>
      </w:r>
      <w:r>
        <w:rPr>
          <w:spacing w:val="-3"/>
        </w:rPr>
        <w:t>CIM</w:t>
      </w:r>
      <w:r>
        <w:rPr>
          <w:spacing w:val="36"/>
          <w:w w:val="101"/>
        </w:rPr>
        <w:t xml:space="preserve"> </w:t>
      </w:r>
      <w:r>
        <w:rPr>
          <w:spacing w:val="-3"/>
        </w:rPr>
        <w:t>1、2</w:t>
      </w:r>
      <w:r>
        <w:rPr>
          <w:spacing w:val="20"/>
        </w:rPr>
        <w:t xml:space="preserve"> </w:t>
      </w:r>
      <w:r>
        <w:rPr>
          <w:spacing w:val="-3"/>
        </w:rPr>
        <w:t>级模</w:t>
      </w:r>
      <w:r>
        <w:rPr>
          <w:spacing w:val="-4"/>
        </w:rPr>
        <w:t>型成果数据</w:t>
      </w:r>
      <w:r>
        <w:rPr>
          <w:spacing w:val="-21"/>
        </w:rPr>
        <w:t xml:space="preserve"> </w:t>
      </w:r>
      <w:r>
        <w:rPr>
          <w:spacing w:val="-4"/>
        </w:rPr>
        <w:t>,宜含</w:t>
      </w:r>
      <w:r>
        <w:rPr>
          <w:spacing w:val="16"/>
        </w:rPr>
        <w:t xml:space="preserve"> </w:t>
      </w:r>
      <w:r>
        <w:rPr>
          <w:spacing w:val="-4"/>
        </w:rPr>
        <w:t>CIM</w:t>
      </w:r>
      <w:r>
        <w:rPr>
          <w:spacing w:val="22"/>
          <w:w w:val="101"/>
        </w:rPr>
        <w:t xml:space="preserve"> </w:t>
      </w:r>
      <w:r>
        <w:rPr>
          <w:spacing w:val="-4"/>
        </w:rPr>
        <w:t>3</w:t>
      </w:r>
      <w:r>
        <w:t xml:space="preserve"> </w:t>
      </w:r>
      <w:r>
        <w:rPr>
          <w:spacing w:val="7"/>
        </w:rPr>
        <w:t>级模型</w:t>
      </w:r>
      <w:r>
        <w:rPr>
          <w:spacing w:val="-21"/>
        </w:rPr>
        <w:t xml:space="preserve"> </w:t>
      </w:r>
      <w:r>
        <w:rPr>
          <w:spacing w:val="7"/>
        </w:rPr>
        <w:t>,数据内容要求应符合表 6</w:t>
      </w:r>
      <w:r>
        <w:rPr>
          <w:spacing w:val="-34"/>
        </w:rPr>
        <w:t xml:space="preserve"> </w:t>
      </w:r>
      <w:r>
        <w:rPr>
          <w:spacing w:val="7"/>
        </w:rPr>
        <w:t>. 5. 2</w:t>
      </w:r>
      <w:r>
        <w:rPr>
          <w:spacing w:val="33"/>
          <w:w w:val="101"/>
        </w:rPr>
        <w:t xml:space="preserve"> </w:t>
      </w:r>
      <w:r>
        <w:rPr>
          <w:spacing w:val="7"/>
        </w:rPr>
        <w:t>的</w:t>
      </w:r>
      <w:r>
        <w:rPr>
          <w:spacing w:val="6"/>
        </w:rPr>
        <w:t>规定</w:t>
      </w:r>
      <w:r>
        <w:rPr>
          <w:spacing w:val="-22"/>
        </w:rPr>
        <w:t xml:space="preserve"> </w:t>
      </w:r>
      <w:r>
        <w:rPr>
          <w:spacing w:val="6"/>
        </w:rPr>
        <w:t>,可根据实际需要拓</w:t>
      </w:r>
      <w:r>
        <w:t xml:space="preserve"> </w:t>
      </w:r>
      <w:r>
        <w:rPr>
          <w:spacing w:val="6"/>
        </w:rPr>
        <w:t>展数据内容。</w:t>
      </w:r>
    </w:p>
    <w:p>
      <w:pPr>
        <w:spacing w:line="208" w:lineRule="auto"/>
        <w:sectPr>
          <w:headerReference w:type="default" r:id="rId67"/>
          <w:footerReference w:type="default" r:id="rId68"/>
          <w:pgSz w:w="6346" w:h="9510"/>
          <w:pgMar w:top="195" w:right="118" w:bottom="374" w:left="192" w:header="0" w:footer="139" w:gutter="0"/>
          <w:pgNumType w:start="32"/>
          <w:cols w:space="708"/>
        </w:sectPr>
      </w:pPr>
    </w:p>
    <w:p>
      <w:pPr>
        <w:pStyle w:val="BodyText"/>
        <w:spacing w:before="101" w:line="212" w:lineRule="auto"/>
        <w:ind w:left="1444"/>
        <w:rPr>
          <w:rFonts w:ascii="SimHei" w:eastAsia="SimHei" w:hAnsi="SimHei" w:cs="SimHei"/>
          <w:sz w:val="17"/>
          <w:szCs w:val="17"/>
        </w:rPr>
      </w:pPr>
      <w:bookmarkStart w:id="18" w:name="bookmark22"/>
      <w:bookmarkEnd w:id="18"/>
      <w:r>
        <w:rPr>
          <w:rFonts w:ascii="SimHei" w:eastAsia="SimHei" w:hAnsi="SimHei" w:cs="SimHei"/>
          <w:spacing w:val="2"/>
          <w:sz w:val="17"/>
          <w:szCs w:val="17"/>
        </w:rPr>
        <w:t>表</w:t>
      </w:r>
      <w:r>
        <w:rPr>
          <w:rFonts w:ascii="SimHei" w:eastAsia="SimHei" w:hAnsi="SimHei" w:cs="SimHei"/>
          <w:spacing w:val="-41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6</w:t>
      </w:r>
      <w:r>
        <w:rPr>
          <w:spacing w:val="-24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.</w:t>
      </w:r>
      <w:r>
        <w:rPr>
          <w:spacing w:val="-16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5</w:t>
      </w:r>
      <w:r>
        <w:rPr>
          <w:spacing w:val="-24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2</w:t>
      </w:r>
      <w:r>
        <w:rPr>
          <w:spacing w:val="15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2"/>
          <w:sz w:val="17"/>
          <w:szCs w:val="17"/>
        </w:rPr>
        <w:t>省级</w:t>
      </w:r>
      <w:r>
        <w:rPr>
          <w:rFonts w:ascii="SimHei" w:eastAsia="SimHei" w:hAnsi="SimHei" w:cs="SimHei"/>
          <w:spacing w:val="-28"/>
          <w:sz w:val="17"/>
          <w:szCs w:val="17"/>
        </w:rPr>
        <w:t xml:space="preserve"> </w:t>
      </w:r>
      <w:r>
        <w:rPr>
          <w:sz w:val="17"/>
          <w:szCs w:val="17"/>
        </w:rPr>
        <w:t>CIM</w:t>
      </w:r>
      <w:r>
        <w:rPr>
          <w:spacing w:val="2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2"/>
          <w:sz w:val="17"/>
          <w:szCs w:val="17"/>
        </w:rPr>
        <w:t>基础平台数据内容</w:t>
      </w:r>
    </w:p>
    <w:tbl>
      <w:tblPr>
        <w:tblStyle w:val="TableNormal2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962"/>
        <w:gridCol w:w="395"/>
        <w:gridCol w:w="1253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96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4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39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2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  <w:tc>
          <w:tcPr>
            <w:tcW w:w="1253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7" w:lineRule="auto"/>
              <w:ind w:left="450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备注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pStyle w:val="TableText"/>
              <w:spacing w:before="271" w:line="208" w:lineRule="auto"/>
              <w:ind w:left="184" w:right="16" w:hanging="170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CIM 成果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4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CIM</w:t>
            </w:r>
            <w:r>
              <w:rPr>
                <w:spacing w:val="28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1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3" w:line="187" w:lineRule="auto"/>
              <w:ind w:left="12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3" w:line="163" w:lineRule="auto"/>
              <w:ind w:left="1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73" w:line="186" w:lineRule="auto"/>
              <w:ind w:left="7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4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CIM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2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2" w:line="187" w:lineRule="auto"/>
              <w:ind w:left="12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2" w:line="163" w:lineRule="auto"/>
              <w:ind w:left="1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73" w:line="186" w:lineRule="auto"/>
              <w:ind w:left="7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4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CIM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3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2" w:line="187" w:lineRule="auto"/>
              <w:ind w:left="12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99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72" w:line="186" w:lineRule="auto"/>
              <w:ind w:left="7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84" w:right="12" w:hanging="17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资源调查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5" w:line="184" w:lineRule="auto"/>
              <w:ind w:left="20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房屋普查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1" w:line="187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房屋建筑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7" w:line="180" w:lineRule="auto"/>
              <w:ind w:left="30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99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4" w:lineRule="auto"/>
              <w:ind w:left="37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照片附件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6" w:line="183" w:lineRule="auto"/>
              <w:ind w:left="141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0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4" w:lineRule="auto"/>
              <w:ind w:left="2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市政设施普查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4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道路设施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8" w:line="180" w:lineRule="auto"/>
              <w:ind w:left="30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1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1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桥梁设施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8" w:line="180" w:lineRule="auto"/>
              <w:ind w:left="30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0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5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供水设施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9" w:line="180" w:lineRule="auto"/>
              <w:ind w:left="30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1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4" w:lineRule="auto"/>
              <w:ind w:left="37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照片附件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7" w:line="183" w:lineRule="auto"/>
              <w:ind w:left="141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1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183" w:right="12" w:hanging="181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业务系统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300" w:line="218" w:lineRule="auto"/>
              <w:ind w:left="158" w:right="164" w:firstLine="44"/>
              <w:jc w:val="both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建筑行业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10"/>
                <w:sz w:val="17"/>
                <w:szCs w:val="17"/>
              </w:rPr>
              <w:t>企业/人员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9"/>
                <w:sz w:val="17"/>
                <w:szCs w:val="17"/>
              </w:rPr>
              <w:t>资质审批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7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企业基本信息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6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1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6" w:lineRule="auto"/>
              <w:ind w:left="19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人员基本信息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7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2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4" w:lineRule="auto"/>
              <w:ind w:left="1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不同资质的企业数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7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3" w:line="165" w:lineRule="auto"/>
              <w:ind w:left="14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4" w:lineRule="auto"/>
              <w:ind w:left="1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不同资质的人员数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8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3" w:line="165" w:lineRule="auto"/>
              <w:ind w:left="14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bottom w:val="nil"/>
            </w:tcBorders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after="0" w:line="209" w:lineRule="auto"/>
              <w:ind w:left="204" w:right="208" w:firstLine="91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房地产</w:t>
            </w:r>
            <w:r>
              <w:rPr>
                <w:sz w:val="17"/>
                <w:szCs w:val="17"/>
              </w:rPr>
              <w:t xml:space="preserve">   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6" w:lineRule="auto"/>
              <w:ind w:left="10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房地产项目信息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1" w:line="180" w:lineRule="auto"/>
              <w:ind w:left="30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3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69"/>
          <w:footerReference w:type="default" r:id="rId70"/>
          <w:pgSz w:w="6346" w:h="9510"/>
          <w:pgMar w:top="400" w:right="189" w:bottom="372" w:left="189" w:header="0" w:footer="138" w:gutter="0"/>
          <w:pgNumType w:start="33"/>
          <w:cols w:space="708"/>
        </w:sectPr>
      </w:pPr>
    </w:p>
    <w:tbl>
      <w:tblPr>
        <w:tblStyle w:val="TableNormal3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962"/>
        <w:gridCol w:w="395"/>
        <w:gridCol w:w="1253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top w:val="nil"/>
              <w:left w:val="single" w:sz="6" w:space="0" w:color="231F20"/>
              <w:bottom w:val="nil"/>
            </w:tcBorders>
            <w:vAlign w:val="top"/>
          </w:tcPr>
          <w:p/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0" w:line="209" w:lineRule="auto"/>
              <w:ind w:left="204" w:right="208" w:firstLine="91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市场监管</w:t>
            </w:r>
          </w:p>
        </w:tc>
        <w:tc>
          <w:tcPr>
            <w:tcW w:w="1469" w:type="dxa"/>
            <w:vAlign w:val="top"/>
          </w:tcPr>
          <w:p/>
        </w:tc>
        <w:tc>
          <w:tcPr>
            <w:tcW w:w="962" w:type="dxa"/>
            <w:vAlign w:val="top"/>
          </w:tcPr>
          <w:p/>
        </w:tc>
        <w:tc>
          <w:tcPr>
            <w:tcW w:w="395" w:type="dxa"/>
            <w:vAlign w:val="top"/>
          </w:tcPr>
          <w:p/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7" w:lineRule="auto"/>
              <w:ind w:left="19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房源基本信息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9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4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7" w:lineRule="auto"/>
              <w:ind w:left="10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房地产企业信息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0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5" w:line="165" w:lineRule="auto"/>
              <w:ind w:left="14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67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05" w:line="210" w:lineRule="auto"/>
              <w:ind w:left="209" w:right="12" w:hanging="17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中介服务机构信息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以及人员信息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248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274" w:line="165" w:lineRule="auto"/>
              <w:ind w:left="14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06" w:line="210" w:lineRule="auto"/>
              <w:ind w:left="204" w:right="28" w:hanging="18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工程勘察设计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统计信息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6" w:lineRule="auto"/>
              <w:ind w:left="199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资质管理信息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0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4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8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7" w:lineRule="auto"/>
              <w:ind w:left="199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注册管理信息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0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5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71"/>
          <w:footerReference w:type="default" r:id="rId72"/>
          <w:type w:val="nextPage"/>
          <w:pgSz w:w="6346" w:h="9510"/>
          <w:pgMar w:top="400" w:right="189" w:bottom="372" w:left="189" w:header="0" w:footer="138" w:gutter="0"/>
          <w:pgNumType w:start="34"/>
          <w:cols w:space="708"/>
          <w:titlePg w:val="0"/>
        </w:sectPr>
      </w:pPr>
    </w:p>
    <w:p>
      <w:pPr>
        <w:pStyle w:val="BodyText"/>
        <w:spacing w:before="1" w:line="213" w:lineRule="auto"/>
        <w:ind w:left="2555"/>
        <w:rPr>
          <w:sz w:val="17"/>
          <w:szCs w:val="17"/>
        </w:rPr>
      </w:pPr>
      <w:bookmarkStart w:id="19" w:name="bookmark23"/>
      <w:bookmarkEnd w:id="19"/>
      <w:r>
        <w:rPr>
          <w:rFonts w:ascii="SimHei" w:eastAsia="SimHei" w:hAnsi="SimHei" w:cs="SimHei"/>
          <w:spacing w:val="-3"/>
          <w:sz w:val="17"/>
          <w:szCs w:val="17"/>
        </w:rPr>
        <w:t>续表</w:t>
      </w:r>
      <w:r>
        <w:rPr>
          <w:rFonts w:ascii="SimHei" w:eastAsia="SimHei" w:hAnsi="SimHei" w:cs="SimHei"/>
          <w:spacing w:val="-42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6</w:t>
      </w:r>
      <w:r>
        <w:rPr>
          <w:spacing w:val="-24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.</w:t>
      </w:r>
      <w:r>
        <w:rPr>
          <w:spacing w:val="-16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5</w:t>
      </w:r>
      <w:r>
        <w:rPr>
          <w:spacing w:val="-25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2</w:t>
      </w:r>
    </w:p>
    <w:tbl>
      <w:tblPr>
        <w:tblStyle w:val="TableNormal4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962"/>
        <w:gridCol w:w="395"/>
        <w:gridCol w:w="1253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1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96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4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39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2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  <w:tc>
          <w:tcPr>
            <w:tcW w:w="1253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7" w:lineRule="auto"/>
              <w:ind w:left="450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备注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183" w:right="12" w:hanging="181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业务系统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10" w:lineRule="auto"/>
              <w:ind w:left="207" w:right="2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大型公建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能耗管理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3" w:line="187" w:lineRule="auto"/>
              <w:ind w:left="556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建筑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6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1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1" w:line="177" w:lineRule="auto"/>
              <w:ind w:left="559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空调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6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1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5" w:lineRule="auto"/>
              <w:ind w:left="37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办公设备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7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2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3" w:lineRule="auto"/>
              <w:ind w:left="39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电梯扶梯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7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2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1" w:line="179" w:lineRule="auto"/>
              <w:ind w:left="559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照明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78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3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5952" w:type="dxa"/>
          <w:tblInd w:w="7" w:type="dxa"/>
          <w:tblLayout w:type="fixed"/>
        </w:tblPrEx>
        <w:trPr>
          <w:trHeight w:val="617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4" w:right="1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工程建设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项目数据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201" w:right="28" w:hanging="17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立项用地规划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许可数据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219" w:lineRule="auto"/>
              <w:ind w:left="377" w:right="193" w:hanging="18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策划项目信息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18"/>
                <w:sz w:val="17"/>
                <w:szCs w:val="17"/>
              </w:rPr>
              <w:t>(未选址)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220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245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19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9" w:line="218" w:lineRule="auto"/>
              <w:ind w:left="377" w:right="193" w:hanging="182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协同计划项目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8"/>
                <w:sz w:val="17"/>
                <w:szCs w:val="17"/>
              </w:rPr>
              <w:t>(已选址)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224" w:line="180" w:lineRule="auto"/>
              <w:ind w:left="30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246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0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1" w:line="181" w:lineRule="auto"/>
              <w:ind w:left="37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项目红线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3" w:line="180" w:lineRule="auto"/>
              <w:ind w:left="30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5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79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9" w:line="186" w:lineRule="auto"/>
              <w:ind w:left="1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立项用地规划信息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1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6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7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证照信息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2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7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2" w:line="188" w:lineRule="auto"/>
              <w:ind w:left="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批文、证照扫描件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3" w:line="183" w:lineRule="auto"/>
              <w:ind w:left="141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7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10" w:lineRule="auto"/>
              <w:ind w:left="201" w:right="28" w:hanging="17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建设工程规划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许可数据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7" w:lineRule="auto"/>
              <w:ind w:left="1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设计方案信息模型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1" w:line="187" w:lineRule="auto"/>
              <w:ind w:left="12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8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2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1" w:line="187" w:lineRule="auto"/>
              <w:ind w:left="10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报建与审批信息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4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9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2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2" w:line="187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证照信息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4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09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3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5" w:line="188" w:lineRule="auto"/>
              <w:ind w:left="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批文、证照扫描件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5" w:line="183" w:lineRule="auto"/>
              <w:ind w:left="141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10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3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</w:tbl>
    <w:p>
      <w:pPr>
        <w:sectPr>
          <w:headerReference w:type="default" r:id="rId73"/>
          <w:footerReference w:type="default" r:id="rId74"/>
          <w:pgSz w:w="6346" w:h="9510"/>
          <w:pgMar w:top="186" w:right="189" w:bottom="372" w:left="189" w:header="0" w:footer="139" w:gutter="0"/>
          <w:pgNumType w:start="35"/>
          <w:cols w:space="708"/>
        </w:sectPr>
      </w:pPr>
    </w:p>
    <w:tbl>
      <w:tblPr>
        <w:tblStyle w:val="TableNormal5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962"/>
        <w:gridCol w:w="395"/>
        <w:gridCol w:w="1253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3" w:lineRule="auto"/>
              <w:ind w:left="2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施工许可数据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3" w:line="187" w:lineRule="auto"/>
              <w:ind w:left="10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施工图信息模型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3" w:line="187" w:lineRule="auto"/>
              <w:ind w:left="12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10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4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4" w:line="187" w:lineRule="auto"/>
              <w:ind w:left="10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施工图审查信息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6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11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5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5" w:line="187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证照信息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7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12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5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7" w:line="188" w:lineRule="auto"/>
              <w:ind w:left="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批文、证照扫描件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8" w:line="183" w:lineRule="auto"/>
              <w:ind w:left="141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12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6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3" w:lineRule="auto"/>
              <w:ind w:left="22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竣工验收数据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6" w:line="186" w:lineRule="auto"/>
              <w:ind w:left="1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竣工验收信息模型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6" w:line="187" w:lineRule="auto"/>
              <w:ind w:left="12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13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6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7" w:line="186" w:lineRule="auto"/>
              <w:ind w:left="1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竣工验收备案信息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88" w:line="182" w:lineRule="auto"/>
              <w:ind w:left="3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395" w:type="dxa"/>
            <w:vAlign w:val="top"/>
          </w:tcPr>
          <w:p>
            <w:pPr>
              <w:pStyle w:val="TableText"/>
              <w:spacing w:before="113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7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43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87" w:line="185" w:lineRule="auto"/>
              <w:ind w:left="10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验收资料扫描件</w:t>
            </w:r>
          </w:p>
        </w:tc>
        <w:tc>
          <w:tcPr>
            <w:tcW w:w="962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0" w:line="183" w:lineRule="auto"/>
              <w:ind w:left="141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395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14" w:line="166" w:lineRule="auto"/>
              <w:ind w:left="15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253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8" w:line="186" w:lineRule="auto"/>
              <w:ind w:left="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源自市级平台</w:t>
            </w:r>
          </w:p>
        </w:tc>
      </w:tr>
    </w:tbl>
    <w:p>
      <w:pPr>
        <w:spacing w:line="227" w:lineRule="exact"/>
        <w:rPr>
          <w:rFonts w:ascii="Arial"/>
          <w:sz w:val="19"/>
        </w:rPr>
      </w:pPr>
    </w:p>
    <w:p>
      <w:pPr>
        <w:spacing w:line="227" w:lineRule="exact"/>
        <w:rPr>
          <w:rFonts w:ascii="Arial" w:eastAsia="Arial" w:hAnsi="Arial" w:cs="Arial"/>
          <w:sz w:val="19"/>
          <w:szCs w:val="19"/>
        </w:rPr>
        <w:sectPr>
          <w:headerReference w:type="default" r:id="rId75"/>
          <w:footerReference w:type="default" r:id="rId76"/>
          <w:type w:val="nextPage"/>
          <w:pgSz w:w="6346" w:h="9510"/>
          <w:pgMar w:top="186" w:right="189" w:bottom="372" w:left="189" w:header="0" w:footer="139" w:gutter="0"/>
          <w:pgNumType w:start="36"/>
          <w:cols w:space="708"/>
          <w:titlePg w:val="0"/>
        </w:sectPr>
      </w:pPr>
    </w:p>
    <w:p>
      <w:pPr>
        <w:pStyle w:val="BodyText"/>
        <w:spacing w:before="256" w:line="211" w:lineRule="auto"/>
        <w:ind w:left="2191"/>
        <w:rPr>
          <w:rFonts w:ascii="SimHei" w:eastAsia="SimHei" w:hAnsi="SimHei" w:cs="SimHei"/>
        </w:rPr>
      </w:pPr>
      <w:bookmarkStart w:id="20" w:name="bookmark24"/>
      <w:bookmarkEnd w:id="20"/>
      <w:r>
        <w:t>6.</w:t>
      </w:r>
      <w:r>
        <w:rPr>
          <w:spacing w:val="-7"/>
        </w:rPr>
        <w:t xml:space="preserve"> </w:t>
      </w:r>
      <w:r>
        <w:t>6</w:t>
      </w:r>
      <w:r>
        <w:rPr>
          <w:spacing w:val="18"/>
          <w:w w:val="101"/>
        </w:rPr>
        <w:t xml:space="preserve">   </w:t>
      </w:r>
      <w:r>
        <w:rPr>
          <w:rFonts w:ascii="SimHei" w:eastAsia="SimHei" w:hAnsi="SimHei" w:cs="SimHei"/>
        </w:rPr>
        <w:t>市级数据库</w:t>
      </w:r>
    </w:p>
    <w:p>
      <w:pPr>
        <w:pStyle w:val="BodyText"/>
        <w:spacing w:before="184" w:line="215" w:lineRule="auto"/>
        <w:ind w:left="9" w:right="80" w:hanging="9"/>
        <w:jc w:val="both"/>
      </w:pPr>
      <w:r>
        <w:rPr>
          <w:spacing w:val="-2"/>
        </w:rPr>
        <w:t>6.</w:t>
      </w:r>
      <w:r>
        <w:rPr>
          <w:spacing w:val="-11"/>
        </w:rPr>
        <w:t xml:space="preserve"> </w:t>
      </w:r>
      <w:r>
        <w:rPr>
          <w:spacing w:val="-2"/>
        </w:rPr>
        <w:t>6. 1</w:t>
      </w:r>
      <w:r>
        <w:rPr>
          <w:spacing w:val="16"/>
        </w:rPr>
        <w:t xml:space="preserve">   </w:t>
      </w:r>
      <w:r>
        <w:rPr>
          <w:spacing w:val="-2"/>
        </w:rPr>
        <w:t>市级 CIM 基础平台数据库宜由 CIM 成</w:t>
      </w:r>
      <w:r>
        <w:rPr>
          <w:spacing w:val="-3"/>
        </w:rPr>
        <w:t>果数据、CIM 源数据</w:t>
      </w:r>
      <w:r>
        <w:rPr>
          <w:spacing w:val="1"/>
        </w:rPr>
        <w:t xml:space="preserve"> </w:t>
      </w:r>
      <w:r>
        <w:rPr>
          <w:spacing w:val="12"/>
        </w:rPr>
        <w:t>和关联数据三类数据组成</w:t>
      </w:r>
      <w:r>
        <w:rPr>
          <w:spacing w:val="-6"/>
        </w:rPr>
        <w:t xml:space="preserve"> </w:t>
      </w:r>
      <w:r>
        <w:rPr>
          <w:spacing w:val="12"/>
        </w:rPr>
        <w:t xml:space="preserve">,其中 </w:t>
      </w:r>
      <w:r>
        <w:t>CIM</w:t>
      </w:r>
      <w:r>
        <w:rPr>
          <w:spacing w:val="12"/>
        </w:rPr>
        <w:t xml:space="preserve"> 成果数据宜包括工程建设项</w:t>
      </w:r>
      <w:r>
        <w:t xml:space="preserve"> </w:t>
      </w:r>
      <w:r>
        <w:rPr>
          <w:spacing w:val="10"/>
        </w:rPr>
        <w:t xml:space="preserve">目报批和加工整理等形成的 </w:t>
      </w:r>
      <w:r>
        <w:t>CIM</w:t>
      </w:r>
      <w:r>
        <w:rPr>
          <w:spacing w:val="48"/>
        </w:rPr>
        <w:t xml:space="preserve"> </w:t>
      </w:r>
      <w:r>
        <w:rPr>
          <w:spacing w:val="10"/>
        </w:rPr>
        <w:t>1</w:t>
      </w:r>
      <w:r>
        <w:rPr>
          <w:spacing w:val="-26"/>
        </w:rPr>
        <w:t xml:space="preserve"> </w:t>
      </w:r>
      <w:r>
        <w:rPr>
          <w:spacing w:val="10"/>
        </w:rPr>
        <w:t>-7 级模型成果数据;</w:t>
      </w:r>
      <w:r>
        <w:t>CIM</w:t>
      </w:r>
      <w:r>
        <w:rPr>
          <w:spacing w:val="10"/>
        </w:rPr>
        <w:t xml:space="preserve"> 源数</w:t>
      </w:r>
      <w:r>
        <w:t xml:space="preserve"> </w:t>
      </w:r>
      <w:r>
        <w:rPr>
          <w:spacing w:val="2"/>
        </w:rPr>
        <w:t>据宜包括时空基础、资源调查、规划管控、工程建设项目等数据</w:t>
      </w:r>
      <w:r>
        <w:rPr>
          <w:spacing w:val="-22"/>
        </w:rPr>
        <w:t xml:space="preserve"> </w:t>
      </w:r>
      <w:r>
        <w:rPr>
          <w:spacing w:val="1"/>
        </w:rPr>
        <w:t>;关</w:t>
      </w:r>
      <w:r>
        <w:t xml:space="preserve"> </w:t>
      </w:r>
      <w:r>
        <w:rPr>
          <w:spacing w:val="11"/>
        </w:rPr>
        <w:t>联数据宜包含公共专题数据和物联感知数据</w:t>
      </w:r>
      <w:r>
        <w:rPr>
          <w:spacing w:val="-24"/>
        </w:rPr>
        <w:t xml:space="preserve"> </w:t>
      </w:r>
      <w:r>
        <w:rPr>
          <w:spacing w:val="11"/>
        </w:rPr>
        <w:t>。数据内容要求应符</w:t>
      </w:r>
      <w:r>
        <w:t xml:space="preserve"> </w:t>
      </w:r>
      <w:r>
        <w:rPr>
          <w:spacing w:val="7"/>
        </w:rPr>
        <w:t>合附录 B</w:t>
      </w:r>
      <w:r>
        <w:rPr>
          <w:spacing w:val="24"/>
          <w:w w:val="101"/>
        </w:rPr>
        <w:t xml:space="preserve"> </w:t>
      </w:r>
      <w:r>
        <w:rPr>
          <w:spacing w:val="7"/>
        </w:rPr>
        <w:t>的规定</w:t>
      </w:r>
      <w:r>
        <w:rPr>
          <w:spacing w:val="-21"/>
        </w:rPr>
        <w:t xml:space="preserve"> </w:t>
      </w:r>
      <w:r>
        <w:rPr>
          <w:spacing w:val="7"/>
        </w:rPr>
        <w:t>,可根据实际需要拓展数据内容。</w:t>
      </w:r>
    </w:p>
    <w:p>
      <w:pPr>
        <w:pStyle w:val="BodyText"/>
        <w:spacing w:before="37" w:line="203" w:lineRule="auto"/>
        <w:ind w:left="11" w:right="80" w:hanging="11"/>
      </w:pPr>
      <w:r>
        <w:rPr>
          <w:spacing w:val="6"/>
        </w:rPr>
        <w:t>6.</w:t>
      </w:r>
      <w:r>
        <w:rPr>
          <w:spacing w:val="-11"/>
        </w:rPr>
        <w:t xml:space="preserve"> </w:t>
      </w:r>
      <w:r>
        <w:rPr>
          <w:spacing w:val="6"/>
        </w:rPr>
        <w:t>6.</w:t>
      </w:r>
      <w:r>
        <w:rPr>
          <w:spacing w:val="-14"/>
        </w:rPr>
        <w:t xml:space="preserve"> </w:t>
      </w:r>
      <w:r>
        <w:rPr>
          <w:spacing w:val="6"/>
        </w:rPr>
        <w:t>2</w:t>
      </w:r>
      <w:r>
        <w:rPr>
          <w:spacing w:val="19"/>
        </w:rPr>
        <w:t xml:space="preserve">   </w:t>
      </w:r>
      <w:r>
        <w:rPr>
          <w:spacing w:val="6"/>
        </w:rPr>
        <w:t>时空基础数据宜包括行政区、测绘遥感数据、三</w:t>
      </w:r>
      <w:r>
        <w:rPr>
          <w:spacing w:val="5"/>
        </w:rPr>
        <w:t>维模型数</w:t>
      </w:r>
      <w:r>
        <w:rPr>
          <w:spacing w:val="1"/>
        </w:rPr>
        <w:t xml:space="preserve"> </w:t>
      </w:r>
      <w:r>
        <w:rPr>
          <w:spacing w:val="7"/>
        </w:rPr>
        <w:t>据及电子地图数据等。</w:t>
      </w:r>
    </w:p>
    <w:p>
      <w:pPr>
        <w:pStyle w:val="BodyText"/>
        <w:spacing w:before="48" w:line="203" w:lineRule="auto"/>
        <w:ind w:left="13" w:right="80" w:hanging="13"/>
      </w:pPr>
      <w:r>
        <w:rPr>
          <w:spacing w:val="-1"/>
        </w:rPr>
        <w:t>6.</w:t>
      </w:r>
      <w:r>
        <w:rPr>
          <w:spacing w:val="1"/>
        </w:rPr>
        <w:t xml:space="preserve"> </w:t>
      </w:r>
      <w:r>
        <w:rPr>
          <w:spacing w:val="-1"/>
        </w:rPr>
        <w:t>6.</w:t>
      </w:r>
      <w:r>
        <w:rPr>
          <w:spacing w:val="-14"/>
        </w:rPr>
        <w:t xml:space="preserve"> </w:t>
      </w:r>
      <w:r>
        <w:rPr>
          <w:spacing w:val="-1"/>
        </w:rPr>
        <w:t>3</w:t>
      </w:r>
      <w:r>
        <w:rPr>
          <w:spacing w:val="17"/>
          <w:w w:val="101"/>
        </w:rPr>
        <w:t xml:space="preserve">   </w:t>
      </w:r>
      <w:r>
        <w:rPr>
          <w:spacing w:val="-1"/>
        </w:rPr>
        <w:t>资源调查数据宜包括国土调查、地质调查、耕地资源、水资</w:t>
      </w:r>
      <w:r>
        <w:t xml:space="preserve"> </w:t>
      </w:r>
      <w:r>
        <w:rPr>
          <w:spacing w:val="-1"/>
        </w:rPr>
        <w:t>源、房屋普查和市政设施普查、城市生命线等数据。</w:t>
      </w:r>
    </w:p>
    <w:p>
      <w:pPr>
        <w:pStyle w:val="BodyText"/>
        <w:spacing w:before="47" w:line="203" w:lineRule="auto"/>
        <w:ind w:left="30" w:hanging="30"/>
      </w:pPr>
      <w:r>
        <w:rPr>
          <w:spacing w:val="8"/>
        </w:rPr>
        <w:t>6.</w:t>
      </w:r>
      <w:r>
        <w:rPr>
          <w:spacing w:val="-13"/>
        </w:rPr>
        <w:t xml:space="preserve"> </w:t>
      </w:r>
      <w:r>
        <w:rPr>
          <w:spacing w:val="8"/>
        </w:rPr>
        <w:t>6.</w:t>
      </w:r>
      <w:r>
        <w:rPr>
          <w:spacing w:val="-14"/>
        </w:rPr>
        <w:t xml:space="preserve"> </w:t>
      </w:r>
      <w:r>
        <w:rPr>
          <w:spacing w:val="8"/>
        </w:rPr>
        <w:t>4    自然资源和规划管控数</w:t>
      </w:r>
      <w:r>
        <w:rPr>
          <w:spacing w:val="7"/>
        </w:rPr>
        <w:t>据宜包括开发评价、重要控制线、</w:t>
      </w:r>
      <w:r>
        <w:t xml:space="preserve"> </w:t>
      </w:r>
      <w:r>
        <w:rPr>
          <w:spacing w:val="5"/>
        </w:rPr>
        <w:t>国土空间规划等数据。</w:t>
      </w:r>
    </w:p>
    <w:p>
      <w:pPr>
        <w:pStyle w:val="BodyText"/>
        <w:spacing w:before="49" w:line="203" w:lineRule="auto"/>
        <w:ind w:left="10" w:right="80" w:hanging="10"/>
      </w:pPr>
      <w:r>
        <w:rPr>
          <w:spacing w:val="7"/>
        </w:rPr>
        <w:t>6.</w:t>
      </w:r>
      <w:r>
        <w:rPr>
          <w:spacing w:val="-9"/>
        </w:rPr>
        <w:t xml:space="preserve"> </w:t>
      </w:r>
      <w:r>
        <w:rPr>
          <w:spacing w:val="7"/>
        </w:rPr>
        <w:t>6.</w:t>
      </w:r>
      <w:r>
        <w:rPr>
          <w:spacing w:val="-13"/>
        </w:rPr>
        <w:t xml:space="preserve"> </w:t>
      </w:r>
      <w:r>
        <w:rPr>
          <w:spacing w:val="7"/>
        </w:rPr>
        <w:t>5   工程建设项目数据宜包括立项用地规划许可数据、建设工</w:t>
      </w:r>
      <w:r>
        <w:t xml:space="preserve"> </w:t>
      </w:r>
      <w:r>
        <w:rPr>
          <w:spacing w:val="-1"/>
        </w:rPr>
        <w:t>程规划许可数据、施工许可数据、竣工验收数据等。</w:t>
      </w:r>
    </w:p>
    <w:p>
      <w:pPr>
        <w:pStyle w:val="BodyText"/>
        <w:spacing w:before="50" w:line="213" w:lineRule="auto"/>
        <w:ind w:left="12" w:right="80" w:hanging="13"/>
      </w:pPr>
      <w:r>
        <w:rPr>
          <w:spacing w:val="-1"/>
        </w:rPr>
        <w:t>6.</w:t>
      </w:r>
      <w:r>
        <w:rPr>
          <w:spacing w:val="5"/>
        </w:rPr>
        <w:t xml:space="preserve"> </w:t>
      </w:r>
      <w:r>
        <w:rPr>
          <w:spacing w:val="-1"/>
        </w:rPr>
        <w:t>6.</w:t>
      </w:r>
      <w:r>
        <w:rPr>
          <w:spacing w:val="-11"/>
        </w:rPr>
        <w:t xml:space="preserve"> </w:t>
      </w:r>
      <w:r>
        <w:rPr>
          <w:spacing w:val="-1"/>
        </w:rPr>
        <w:t>6</w:t>
      </w:r>
      <w:r>
        <w:rPr>
          <w:spacing w:val="15"/>
        </w:rPr>
        <w:t xml:space="preserve">   </w:t>
      </w:r>
      <w:r>
        <w:rPr>
          <w:spacing w:val="-1"/>
        </w:rPr>
        <w:t>公共专题数据宜包括社会数据、法人数据、人口数据、兴趣</w:t>
      </w:r>
      <w:r>
        <w:rPr>
          <w:spacing w:val="1"/>
        </w:rPr>
        <w:t xml:space="preserve"> </w:t>
      </w:r>
      <w:r>
        <w:rPr>
          <w:spacing w:val="-3"/>
        </w:rPr>
        <w:t>点数据、地名地址数据、宏观经济数据等。</w:t>
      </w:r>
    </w:p>
    <w:p>
      <w:pPr>
        <w:pStyle w:val="BodyText"/>
        <w:spacing w:before="18" w:line="203" w:lineRule="auto"/>
        <w:ind w:left="9" w:right="80" w:hanging="9"/>
      </w:pPr>
      <w:r>
        <w:rPr>
          <w:spacing w:val="-1"/>
        </w:rPr>
        <w:t>6.</w:t>
      </w:r>
      <w:r>
        <w:rPr>
          <w:spacing w:val="-12"/>
        </w:rPr>
        <w:t xml:space="preserve"> </w:t>
      </w:r>
      <w:r>
        <w:rPr>
          <w:spacing w:val="-1"/>
        </w:rPr>
        <w:t>6. 7    物联感知数据宜包括建筑、市政设施、气象、交通、</w:t>
      </w:r>
      <w:r>
        <w:rPr>
          <w:spacing w:val="-2"/>
        </w:rPr>
        <w:t>生态环</w:t>
      </w:r>
      <w:r>
        <w:t xml:space="preserve"> </w:t>
      </w:r>
      <w:r>
        <w:rPr>
          <w:spacing w:val="1"/>
        </w:rPr>
        <w:t>境、城市安防等监测监控数据等。</w:t>
      </w:r>
    </w:p>
    <w:p>
      <w:pPr>
        <w:spacing w:line="203" w:lineRule="auto"/>
        <w:sectPr>
          <w:headerReference w:type="default" r:id="rId77"/>
          <w:footerReference w:type="default" r:id="rId78"/>
          <w:pgSz w:w="6346" w:h="9510"/>
          <w:pgMar w:top="400" w:right="118" w:bottom="372" w:left="192" w:header="0" w:footer="138" w:gutter="0"/>
          <w:pgNumType w:start="37"/>
          <w:cols w:space="708"/>
        </w:sectPr>
      </w:pPr>
    </w:p>
    <w:p>
      <w:pPr>
        <w:pStyle w:val="BodyText"/>
        <w:spacing w:before="59" w:line="210" w:lineRule="auto"/>
        <w:ind w:left="1507"/>
        <w:rPr>
          <w:rFonts w:ascii="SimHei" w:eastAsia="SimHei" w:hAnsi="SimHei" w:cs="SimHei"/>
          <w:sz w:val="27"/>
          <w:szCs w:val="27"/>
        </w:rPr>
      </w:pPr>
      <w:r>
        <w:rPr>
          <w:spacing w:val="3"/>
          <w:sz w:val="27"/>
          <w:szCs w:val="27"/>
        </w:rPr>
        <w:t>7</w:t>
      </w:r>
      <w:r>
        <w:rPr>
          <w:spacing w:val="25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3"/>
          <w:sz w:val="27"/>
          <w:szCs w:val="27"/>
        </w:rPr>
        <w:t>平台运维和安全保障</w:t>
      </w:r>
    </w:p>
    <w:p>
      <w:pPr>
        <w:spacing w:line="332" w:lineRule="auto"/>
        <w:rPr>
          <w:rFonts w:ascii="Arial"/>
          <w:sz w:val="21"/>
        </w:rPr>
      </w:pPr>
    </w:p>
    <w:p>
      <w:pPr>
        <w:pStyle w:val="BodyText"/>
        <w:spacing w:before="86" w:line="211" w:lineRule="auto"/>
        <w:ind w:left="2191"/>
        <w:rPr>
          <w:rFonts w:ascii="SimHei" w:eastAsia="SimHei" w:hAnsi="SimHei" w:cs="SimHei"/>
        </w:rPr>
      </w:pPr>
      <w:r>
        <w:rPr>
          <w:spacing w:val="-5"/>
        </w:rPr>
        <w:t>7. 1</w:t>
      </w:r>
      <w:r>
        <w:rPr>
          <w:spacing w:val="17"/>
        </w:rPr>
        <w:t xml:space="preserve">   </w:t>
      </w:r>
      <w:r>
        <w:rPr>
          <w:rFonts w:ascii="SimHei" w:eastAsia="SimHei" w:hAnsi="SimHei" w:cs="SimHei"/>
          <w:spacing w:val="-5"/>
        </w:rPr>
        <w:t>运</w:t>
      </w:r>
      <w:r>
        <w:rPr>
          <w:rFonts w:ascii="SimHei" w:eastAsia="SimHei" w:hAnsi="SimHei" w:cs="SimHei"/>
          <w:spacing w:val="-19"/>
        </w:rPr>
        <w:t xml:space="preserve"> </w:t>
      </w:r>
      <w:r>
        <w:rPr>
          <w:rFonts w:ascii="SimHei" w:eastAsia="SimHei" w:hAnsi="SimHei" w:cs="SimHei"/>
          <w:spacing w:val="-5"/>
        </w:rPr>
        <w:t>行</w:t>
      </w:r>
      <w:r>
        <w:rPr>
          <w:rFonts w:ascii="SimHei" w:eastAsia="SimHei" w:hAnsi="SimHei" w:cs="SimHei"/>
          <w:spacing w:val="-20"/>
        </w:rPr>
        <w:t xml:space="preserve"> </w:t>
      </w:r>
      <w:r>
        <w:rPr>
          <w:rFonts w:ascii="SimHei" w:eastAsia="SimHei" w:hAnsi="SimHei" w:cs="SimHei"/>
          <w:spacing w:val="-5"/>
        </w:rPr>
        <w:t>环</w:t>
      </w:r>
      <w:r>
        <w:rPr>
          <w:rFonts w:ascii="SimHei" w:eastAsia="SimHei" w:hAnsi="SimHei" w:cs="SimHei"/>
          <w:spacing w:val="-20"/>
        </w:rPr>
        <w:t xml:space="preserve"> </w:t>
      </w:r>
      <w:r>
        <w:rPr>
          <w:rFonts w:ascii="SimHei" w:eastAsia="SimHei" w:hAnsi="SimHei" w:cs="SimHei"/>
          <w:spacing w:val="-5"/>
        </w:rPr>
        <w:t>境</w:t>
      </w:r>
    </w:p>
    <w:p>
      <w:pPr>
        <w:pStyle w:val="BodyText"/>
        <w:spacing w:before="180" w:line="202" w:lineRule="auto"/>
        <w:ind w:left="12" w:right="1" w:hanging="12"/>
      </w:pPr>
      <w:r>
        <w:rPr>
          <w:spacing w:val="7"/>
        </w:rPr>
        <w:t>7</w:t>
      </w:r>
      <w:r>
        <w:rPr>
          <w:spacing w:val="-34"/>
        </w:rPr>
        <w:t xml:space="preserve"> </w:t>
      </w:r>
      <w:r>
        <w:rPr>
          <w:spacing w:val="7"/>
        </w:rPr>
        <w:t>. 1</w:t>
      </w:r>
      <w:r>
        <w:rPr>
          <w:spacing w:val="-34"/>
        </w:rPr>
        <w:t xml:space="preserve"> </w:t>
      </w:r>
      <w:r>
        <w:rPr>
          <w:spacing w:val="7"/>
        </w:rPr>
        <w:t xml:space="preserve">. 1   </w:t>
      </w:r>
      <w:r>
        <w:t>CIM</w:t>
      </w:r>
      <w:r>
        <w:rPr>
          <w:spacing w:val="7"/>
        </w:rPr>
        <w:t xml:space="preserve"> 基础平台应运行在政务基础</w:t>
      </w:r>
      <w:r>
        <w:rPr>
          <w:spacing w:val="6"/>
        </w:rPr>
        <w:t>设施资源环境</w:t>
      </w:r>
      <w:r>
        <w:rPr>
          <w:spacing w:val="-21"/>
        </w:rPr>
        <w:t xml:space="preserve"> </w:t>
      </w:r>
      <w:r>
        <w:rPr>
          <w:spacing w:val="6"/>
        </w:rPr>
        <w:t>,应符合以</w:t>
      </w:r>
      <w:r>
        <w:t xml:space="preserve"> </w:t>
      </w:r>
      <w:r>
        <w:rPr>
          <w:spacing w:val="9"/>
        </w:rPr>
        <w:t>下要求</w:t>
      </w:r>
      <w:r>
        <w:rPr>
          <w:spacing w:val="-18"/>
        </w:rPr>
        <w:t xml:space="preserve"> </w:t>
      </w:r>
      <w:r>
        <w:rPr>
          <w:spacing w:val="9"/>
        </w:rPr>
        <w:t>:</w:t>
      </w:r>
    </w:p>
    <w:p>
      <w:pPr>
        <w:pStyle w:val="BodyText"/>
        <w:spacing w:before="50" w:line="207" w:lineRule="auto"/>
        <w:ind w:left="12" w:right="1" w:firstLine="416"/>
      </w:pPr>
      <w:r>
        <w:rPr>
          <w:spacing w:val="17"/>
        </w:rPr>
        <w:t xml:space="preserve">1   </w:t>
      </w:r>
      <w:r>
        <w:t>CIM</w:t>
      </w:r>
      <w:r>
        <w:rPr>
          <w:spacing w:val="17"/>
        </w:rPr>
        <w:t xml:space="preserve"> 基础平台应选择成熟稳定的基础软件</w:t>
      </w:r>
      <w:r>
        <w:rPr>
          <w:spacing w:val="-8"/>
        </w:rPr>
        <w:t xml:space="preserve"> </w:t>
      </w:r>
      <w:r>
        <w:rPr>
          <w:spacing w:val="17"/>
        </w:rPr>
        <w:t>,</w:t>
      </w:r>
      <w:r>
        <w:rPr>
          <w:spacing w:val="-34"/>
        </w:rPr>
        <w:t xml:space="preserve"> </w:t>
      </w:r>
      <w:r>
        <w:rPr>
          <w:spacing w:val="17"/>
        </w:rPr>
        <w:t>含数据库软</w:t>
      </w:r>
      <w:r>
        <w:t xml:space="preserve"> </w:t>
      </w:r>
      <w:r>
        <w:rPr>
          <w:spacing w:val="2"/>
        </w:rPr>
        <w:t>件、中间件、网络操作系统等</w:t>
      </w:r>
      <w:r>
        <w:rPr>
          <w:spacing w:val="-21"/>
        </w:rPr>
        <w:t xml:space="preserve"> </w:t>
      </w:r>
      <w:r>
        <w:rPr>
          <w:spacing w:val="2"/>
        </w:rPr>
        <w:t>,其性能指标应根据实际需求确定。</w:t>
      </w:r>
    </w:p>
    <w:p>
      <w:pPr>
        <w:pStyle w:val="BodyText"/>
        <w:spacing w:before="38" w:line="211" w:lineRule="auto"/>
        <w:ind w:left="12" w:right="1" w:firstLine="406"/>
      </w:pPr>
      <w:r>
        <w:rPr>
          <w:spacing w:val="10"/>
        </w:rPr>
        <w:t>2</w:t>
      </w:r>
      <w:r>
        <w:rPr>
          <w:spacing w:val="19"/>
        </w:rPr>
        <w:t xml:space="preserve">   </w:t>
      </w:r>
      <w:r>
        <w:t>CIM</w:t>
      </w:r>
      <w:r>
        <w:rPr>
          <w:spacing w:val="10"/>
        </w:rPr>
        <w:t xml:space="preserve"> 基础平台宜采用政务云提供的运行环境</w:t>
      </w:r>
      <w:r>
        <w:rPr>
          <w:spacing w:val="-21"/>
        </w:rPr>
        <w:t xml:space="preserve"> </w:t>
      </w:r>
      <w:r>
        <w:rPr>
          <w:spacing w:val="10"/>
        </w:rPr>
        <w:t>,应配备稳定</w:t>
      </w:r>
      <w:r>
        <w:t xml:space="preserve"> </w:t>
      </w:r>
      <w:r>
        <w:rPr>
          <w:spacing w:val="-2"/>
        </w:rPr>
        <w:t>可靠的信息机房、网络设备、安全设备、存储设备、服务器设备和终</w:t>
      </w:r>
      <w:r>
        <w:rPr>
          <w:spacing w:val="2"/>
        </w:rPr>
        <w:t xml:space="preserve"> </w:t>
      </w:r>
      <w:r>
        <w:rPr>
          <w:spacing w:val="9"/>
        </w:rPr>
        <w:t>端设备</w:t>
      </w:r>
      <w:r>
        <w:rPr>
          <w:spacing w:val="-20"/>
        </w:rPr>
        <w:t xml:space="preserve"> </w:t>
      </w:r>
      <w:r>
        <w:rPr>
          <w:spacing w:val="9"/>
        </w:rPr>
        <w:t>,其性能指标应根据实际需求确定。</w:t>
      </w:r>
    </w:p>
    <w:p>
      <w:pPr>
        <w:pStyle w:val="BodyText"/>
        <w:spacing w:before="33" w:line="212" w:lineRule="auto"/>
        <w:ind w:left="10" w:hanging="10"/>
        <w:jc w:val="both"/>
      </w:pPr>
      <w:r>
        <w:rPr>
          <w:spacing w:val="7"/>
        </w:rPr>
        <w:t>7</w:t>
      </w:r>
      <w:r>
        <w:rPr>
          <w:spacing w:val="-24"/>
        </w:rPr>
        <w:t xml:space="preserve"> </w:t>
      </w:r>
      <w:r>
        <w:rPr>
          <w:spacing w:val="7"/>
        </w:rPr>
        <w:t>. 1</w:t>
      </w:r>
      <w:r>
        <w:rPr>
          <w:spacing w:val="-34"/>
        </w:rPr>
        <w:t xml:space="preserve"> </w:t>
      </w:r>
      <w:r>
        <w:rPr>
          <w:spacing w:val="7"/>
        </w:rPr>
        <w:t>.</w:t>
      </w:r>
      <w:r>
        <w:rPr>
          <w:spacing w:val="-14"/>
        </w:rPr>
        <w:t xml:space="preserve"> </w:t>
      </w:r>
      <w:r>
        <w:rPr>
          <w:spacing w:val="7"/>
        </w:rPr>
        <w:t xml:space="preserve">2   </w:t>
      </w:r>
      <w:r>
        <w:t>CIM</w:t>
      </w:r>
      <w:r>
        <w:rPr>
          <w:spacing w:val="7"/>
        </w:rPr>
        <w:t xml:space="preserve"> 基础平台建设应依托政务基础设施</w:t>
      </w:r>
      <w:r>
        <w:rPr>
          <w:spacing w:val="-21"/>
        </w:rPr>
        <w:t xml:space="preserve"> </w:t>
      </w:r>
      <w:r>
        <w:rPr>
          <w:spacing w:val="7"/>
        </w:rPr>
        <w:t>,并在满足平台部</w:t>
      </w:r>
      <w:r>
        <w:t xml:space="preserve"> </w:t>
      </w:r>
      <w:r>
        <w:rPr>
          <w:spacing w:val="9"/>
        </w:rPr>
        <w:t>署运行、数据协同共享、数据安全可靠等需求的网络环境下进行</w:t>
      </w:r>
      <w:r>
        <w:rPr>
          <w:spacing w:val="-22"/>
        </w:rPr>
        <w:t xml:space="preserve"> </w:t>
      </w:r>
      <w:r>
        <w:rPr>
          <w:spacing w:val="9"/>
        </w:rPr>
        <w:t>,</w:t>
      </w:r>
      <w:r>
        <w:t xml:space="preserve"> </w:t>
      </w:r>
      <w:r>
        <w:rPr>
          <w:spacing w:val="6"/>
        </w:rPr>
        <w:t>形成纵向互通、横向互联的网络体系</w:t>
      </w:r>
      <w:r>
        <w:rPr>
          <w:spacing w:val="-22"/>
        </w:rPr>
        <w:t xml:space="preserve"> </w:t>
      </w:r>
      <w:r>
        <w:rPr>
          <w:spacing w:val="6"/>
        </w:rPr>
        <w:t>,并应符合下列要求</w:t>
      </w:r>
      <w:r>
        <w:rPr>
          <w:spacing w:val="-19"/>
        </w:rPr>
        <w:t xml:space="preserve"> </w:t>
      </w:r>
      <w:r>
        <w:rPr>
          <w:spacing w:val="6"/>
        </w:rPr>
        <w:t>:</w:t>
      </w:r>
    </w:p>
    <w:p>
      <w:pPr>
        <w:pStyle w:val="BodyText"/>
        <w:spacing w:before="38" w:line="207" w:lineRule="auto"/>
        <w:ind w:left="11" w:right="1" w:firstLine="417"/>
      </w:pPr>
      <w:r>
        <w:rPr>
          <w:spacing w:val="5"/>
        </w:rPr>
        <w:t>1   平台纵向网络应与国家级、省级、市级网络环境</w:t>
      </w:r>
      <w:r>
        <w:rPr>
          <w:spacing w:val="4"/>
        </w:rPr>
        <w:t>互通</w:t>
      </w:r>
      <w:r>
        <w:rPr>
          <w:spacing w:val="-21"/>
        </w:rPr>
        <w:t xml:space="preserve"> </w:t>
      </w:r>
      <w:r>
        <w:rPr>
          <w:spacing w:val="4"/>
        </w:rPr>
        <w:t>,不宜</w:t>
      </w:r>
      <w:r>
        <w:t xml:space="preserve"> </w:t>
      </w:r>
      <w:r>
        <w:rPr>
          <w:spacing w:val="7"/>
        </w:rPr>
        <w:t>低于百兆光纤网</w:t>
      </w:r>
      <w:r>
        <w:rPr>
          <w:spacing w:val="-6"/>
        </w:rPr>
        <w:t xml:space="preserve"> </w:t>
      </w:r>
      <w:r>
        <w:rPr>
          <w:spacing w:val="7"/>
        </w:rPr>
        <w:t xml:space="preserve">,应能支撑 </w:t>
      </w:r>
      <w:r>
        <w:t>CIM</w:t>
      </w:r>
      <w:r>
        <w:rPr>
          <w:spacing w:val="7"/>
        </w:rPr>
        <w:t xml:space="preserve"> 数据的管理和数据共享</w:t>
      </w:r>
      <w:r>
        <w:rPr>
          <w:spacing w:val="-22"/>
        </w:rPr>
        <w:t xml:space="preserve"> </w:t>
      </w:r>
      <w:r>
        <w:rPr>
          <w:spacing w:val="7"/>
        </w:rPr>
        <w:t>;</w:t>
      </w:r>
    </w:p>
    <w:p>
      <w:pPr>
        <w:pStyle w:val="BodyText"/>
        <w:spacing w:before="38" w:line="206" w:lineRule="auto"/>
        <w:ind w:left="11" w:right="1" w:firstLine="407"/>
      </w:pPr>
      <w:r>
        <w:rPr>
          <w:spacing w:val="12"/>
        </w:rPr>
        <w:t>2   平台横向网络应与本级电子政务网互联互通</w:t>
      </w:r>
      <w:r>
        <w:rPr>
          <w:spacing w:val="-14"/>
        </w:rPr>
        <w:t xml:space="preserve"> </w:t>
      </w:r>
      <w:r>
        <w:rPr>
          <w:spacing w:val="12"/>
        </w:rPr>
        <w:t>,宜为千兆光</w:t>
      </w:r>
      <w:r>
        <w:t xml:space="preserve"> </w:t>
      </w:r>
      <w:r>
        <w:rPr>
          <w:spacing w:val="9"/>
        </w:rPr>
        <w:t>纤网</w:t>
      </w:r>
      <w:r>
        <w:rPr>
          <w:spacing w:val="-20"/>
        </w:rPr>
        <w:t xml:space="preserve"> </w:t>
      </w:r>
      <w:r>
        <w:rPr>
          <w:spacing w:val="9"/>
        </w:rPr>
        <w:t>,应能支撑本级数据交换与共享。</w:t>
      </w:r>
    </w:p>
    <w:p>
      <w:pPr>
        <w:pStyle w:val="BodyText"/>
        <w:spacing w:before="38" w:line="194" w:lineRule="auto"/>
      </w:pPr>
      <w:r>
        <w:rPr>
          <w:spacing w:val="13"/>
        </w:rPr>
        <w:t>7</w:t>
      </w:r>
      <w:r>
        <w:rPr>
          <w:spacing w:val="-26"/>
        </w:rPr>
        <w:t xml:space="preserve"> </w:t>
      </w:r>
      <w:r>
        <w:rPr>
          <w:spacing w:val="13"/>
        </w:rPr>
        <w:t>. 1</w:t>
      </w:r>
      <w:r>
        <w:rPr>
          <w:spacing w:val="-34"/>
        </w:rPr>
        <w:t xml:space="preserve"> </w:t>
      </w:r>
      <w:r>
        <w:rPr>
          <w:spacing w:val="13"/>
        </w:rPr>
        <w:t xml:space="preserve">. 3    </w:t>
      </w:r>
      <w:r>
        <w:t>CIM</w:t>
      </w:r>
      <w:r>
        <w:rPr>
          <w:spacing w:val="29"/>
        </w:rPr>
        <w:t xml:space="preserve"> </w:t>
      </w:r>
      <w:r>
        <w:rPr>
          <w:spacing w:val="13"/>
        </w:rPr>
        <w:t>基础平台设计宜考虑可扩展的要求</w:t>
      </w:r>
      <w:r>
        <w:rPr>
          <w:spacing w:val="-21"/>
        </w:rPr>
        <w:t xml:space="preserve"> </w:t>
      </w:r>
      <w:r>
        <w:rPr>
          <w:spacing w:val="13"/>
        </w:rPr>
        <w:t>,</w:t>
      </w:r>
      <w:r>
        <w:rPr>
          <w:spacing w:val="-24"/>
        </w:rPr>
        <w:t xml:space="preserve"> </w:t>
      </w:r>
      <w:r>
        <w:rPr>
          <w:spacing w:val="13"/>
        </w:rPr>
        <w:t>宜符合</w:t>
      </w:r>
      <w:r>
        <w:rPr>
          <w:spacing w:val="-11"/>
        </w:rPr>
        <w:t xml:space="preserve"> </w:t>
      </w:r>
      <w:r>
        <w:rPr>
          <w:spacing w:val="13"/>
        </w:rPr>
        <w:t>以</w:t>
      </w:r>
      <w:r>
        <w:rPr>
          <w:spacing w:val="-28"/>
        </w:rPr>
        <w:t xml:space="preserve"> </w:t>
      </w:r>
      <w:r>
        <w:rPr>
          <w:spacing w:val="13"/>
        </w:rPr>
        <w:t>下</w:t>
      </w:r>
    </w:p>
    <w:p>
      <w:pPr>
        <w:pStyle w:val="BodyText"/>
        <w:spacing w:before="38" w:line="184" w:lineRule="auto"/>
        <w:ind w:left="10"/>
      </w:pPr>
      <w:r>
        <w:rPr>
          <w:spacing w:val="10"/>
        </w:rPr>
        <w:t>要求</w:t>
      </w:r>
      <w:r>
        <w:rPr>
          <w:spacing w:val="-19"/>
        </w:rPr>
        <w:t xml:space="preserve"> </w:t>
      </w:r>
      <w:r>
        <w:rPr>
          <w:spacing w:val="10"/>
        </w:rPr>
        <w:t>:</w:t>
      </w:r>
    </w:p>
    <w:p>
      <w:pPr>
        <w:pStyle w:val="BodyText"/>
        <w:spacing w:before="51" w:line="207" w:lineRule="auto"/>
        <w:ind w:left="419" w:right="714" w:firstLine="9"/>
        <w:sectPr>
          <w:headerReference w:type="default" r:id="rId79"/>
          <w:footerReference w:type="default" r:id="rId80"/>
          <w:pgSz w:w="6346" w:h="9510"/>
          <w:pgMar w:top="400" w:right="196" w:bottom="373" w:left="190" w:header="0" w:footer="139" w:gutter="0"/>
          <w:pgNumType w:start="38"/>
          <w:cols w:space="708"/>
        </w:sectPr>
      </w:pPr>
      <w:r>
        <w:rPr>
          <w:spacing w:val="3"/>
        </w:rPr>
        <w:t>1</w:t>
      </w:r>
      <w:r>
        <w:rPr>
          <w:spacing w:val="19"/>
          <w:w w:val="101"/>
        </w:rPr>
        <w:t xml:space="preserve">   </w:t>
      </w:r>
      <w:r>
        <w:rPr>
          <w:spacing w:val="3"/>
        </w:rPr>
        <w:t>能适应业务流程变化、采集数据变化发展的需要</w:t>
      </w:r>
      <w:r>
        <w:rPr>
          <w:spacing w:val="-21"/>
        </w:rPr>
        <w:t xml:space="preserve"> </w:t>
      </w:r>
      <w:r>
        <w:rPr>
          <w:spacing w:val="3"/>
        </w:rPr>
        <w:t>;</w:t>
      </w:r>
      <w:r>
        <w:t xml:space="preserve">   </w:t>
      </w:r>
      <w:r>
        <w:rPr>
          <w:spacing w:val="8"/>
        </w:rPr>
        <w:t>2</w:t>
      </w:r>
      <w:r>
        <w:rPr>
          <w:spacing w:val="19"/>
          <w:w w:val="101"/>
        </w:rPr>
        <w:t xml:space="preserve">   </w:t>
      </w:r>
      <w:r>
        <w:rPr>
          <w:spacing w:val="8"/>
        </w:rPr>
        <w:t>能适应后续应用系统的集成及新的应用系统建设</w:t>
      </w:r>
      <w:r>
        <w:rPr>
          <w:spacing w:val="-21"/>
        </w:rPr>
        <w:t xml:space="preserve"> </w:t>
      </w:r>
      <w:r>
        <w:rPr>
          <w:spacing w:val="8"/>
        </w:rPr>
        <w:t>;</w:t>
      </w:r>
    </w:p>
    <w:p>
      <w:pPr>
        <w:pStyle w:val="BodyText"/>
        <w:spacing w:before="41" w:line="208" w:lineRule="auto"/>
        <w:ind w:left="13" w:firstLine="405"/>
        <w:jc w:val="both"/>
      </w:pPr>
      <w:r>
        <w:rPr>
          <w:spacing w:val="11"/>
        </w:rPr>
        <w:t>3</w:t>
      </w:r>
      <w:r>
        <w:rPr>
          <w:spacing w:val="3"/>
        </w:rPr>
        <w:t xml:space="preserve">    </w:t>
      </w:r>
      <w:r>
        <w:rPr>
          <w:spacing w:val="11"/>
        </w:rPr>
        <w:t>能满足随着数据增加、用户数的增长及功能应用的增长</w:t>
      </w:r>
      <w:r>
        <w:rPr>
          <w:spacing w:val="-21"/>
        </w:rPr>
        <w:t xml:space="preserve"> </w:t>
      </w:r>
      <w:r>
        <w:rPr>
          <w:spacing w:val="11"/>
        </w:rPr>
        <w:t>,</w:t>
      </w:r>
      <w:r>
        <w:t xml:space="preserve"> </w:t>
      </w:r>
      <w:r>
        <w:rPr>
          <w:spacing w:val="16"/>
        </w:rPr>
        <w:t>软件系统通过硬件性能的调整而保持相对的稳定性和健壮性</w:t>
      </w:r>
      <w:r>
        <w:rPr>
          <w:spacing w:val="-14"/>
        </w:rPr>
        <w:t xml:space="preserve"> </w:t>
      </w:r>
      <w:r>
        <w:rPr>
          <w:spacing w:val="16"/>
        </w:rPr>
        <w:t>,维</w:t>
      </w:r>
      <w:r>
        <w:t xml:space="preserve"> </w:t>
      </w:r>
      <w:r>
        <w:rPr>
          <w:spacing w:val="6"/>
        </w:rPr>
        <w:t>持正常运行。</w:t>
      </w:r>
    </w:p>
    <w:p>
      <w:pPr>
        <w:spacing w:line="208" w:lineRule="auto"/>
        <w:sectPr>
          <w:headerReference w:type="default" r:id="rId81"/>
          <w:footerReference w:type="default" r:id="rId82"/>
          <w:type w:val="nextPage"/>
          <w:pgSz w:w="6346" w:h="9510"/>
          <w:pgMar w:top="400" w:right="196" w:bottom="373" w:left="190" w:header="0" w:footer="139" w:gutter="0"/>
          <w:pgNumType w:start="39"/>
          <w:cols w:space="708"/>
          <w:titlePg w:val="0"/>
        </w:sectPr>
      </w:pPr>
    </w:p>
    <w:p>
      <w:pPr>
        <w:pStyle w:val="BodyText"/>
        <w:spacing w:line="212" w:lineRule="auto"/>
        <w:ind w:left="2273"/>
        <w:rPr>
          <w:rFonts w:ascii="SimHei" w:eastAsia="SimHei" w:hAnsi="SimHei" w:cs="SimHei"/>
        </w:rPr>
      </w:pPr>
      <w:r>
        <w:rPr>
          <w:spacing w:val="-4"/>
        </w:rPr>
        <w:t>7.</w:t>
      </w:r>
      <w:r>
        <w:rPr>
          <w:spacing w:val="-7"/>
        </w:rPr>
        <w:t xml:space="preserve"> </w:t>
      </w:r>
      <w:r>
        <w:rPr>
          <w:spacing w:val="-4"/>
        </w:rPr>
        <w:t xml:space="preserve">2    </w:t>
      </w:r>
      <w:r>
        <w:rPr>
          <w:rFonts w:ascii="SimHei" w:eastAsia="SimHei" w:hAnsi="SimHei" w:cs="SimHei"/>
          <w:spacing w:val="-4"/>
        </w:rPr>
        <w:t>安</w:t>
      </w:r>
      <w:r>
        <w:rPr>
          <w:rFonts w:ascii="SimHei" w:eastAsia="SimHei" w:hAnsi="SimHei" w:cs="SimHei"/>
          <w:spacing w:val="-20"/>
        </w:rPr>
        <w:t xml:space="preserve"> </w:t>
      </w:r>
      <w:r>
        <w:rPr>
          <w:rFonts w:ascii="SimHei" w:eastAsia="SimHei" w:hAnsi="SimHei" w:cs="SimHei"/>
          <w:spacing w:val="-4"/>
        </w:rPr>
        <w:t>全</w:t>
      </w:r>
      <w:r>
        <w:rPr>
          <w:rFonts w:ascii="SimHei" w:eastAsia="SimHei" w:hAnsi="SimHei" w:cs="SimHei"/>
          <w:spacing w:val="-22"/>
        </w:rPr>
        <w:t xml:space="preserve"> </w:t>
      </w:r>
      <w:r>
        <w:rPr>
          <w:rFonts w:ascii="SimHei" w:eastAsia="SimHei" w:hAnsi="SimHei" w:cs="SimHei"/>
          <w:spacing w:val="-4"/>
        </w:rPr>
        <w:t>保</w:t>
      </w:r>
      <w:r>
        <w:rPr>
          <w:rFonts w:ascii="SimHei" w:eastAsia="SimHei" w:hAnsi="SimHei" w:cs="SimHei"/>
          <w:spacing w:val="-4"/>
        </w:rPr>
        <w:t xml:space="preserve"> </w:t>
      </w:r>
      <w:r>
        <w:rPr>
          <w:rFonts w:ascii="SimHei" w:eastAsia="SimHei" w:hAnsi="SimHei" w:cs="SimHei"/>
          <w:spacing w:val="-4"/>
        </w:rPr>
        <w:t>障</w:t>
      </w:r>
    </w:p>
    <w:p>
      <w:pPr>
        <w:pStyle w:val="BodyText"/>
        <w:spacing w:before="176" w:line="216" w:lineRule="auto"/>
        <w:ind w:left="92" w:hanging="10"/>
        <w:jc w:val="both"/>
      </w:pPr>
      <w:r>
        <w:rPr>
          <w:spacing w:val="-1"/>
        </w:rPr>
        <w:t>7</w:t>
      </w:r>
      <w:r>
        <w:rPr>
          <w:spacing w:val="-34"/>
        </w:rPr>
        <w:t xml:space="preserve"> 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2</w:t>
      </w:r>
      <w:r>
        <w:rPr>
          <w:spacing w:val="-34"/>
        </w:rPr>
        <w:t xml:space="preserve"> </w:t>
      </w:r>
      <w:r>
        <w:rPr>
          <w:spacing w:val="-1"/>
        </w:rPr>
        <w:t>. 1    CIM 基础平台建设应建立物理</w:t>
      </w:r>
      <w:r>
        <w:rPr>
          <w:spacing w:val="-2"/>
        </w:rPr>
        <w:t>安全、主机安全、网络安全、</w:t>
      </w:r>
      <w:r>
        <w:t xml:space="preserve"> </w:t>
      </w:r>
      <w:r>
        <w:rPr>
          <w:spacing w:val="9"/>
        </w:rPr>
        <w:t>应用安全、数据安全等构成的安全保障体系</w:t>
      </w:r>
      <w:r>
        <w:rPr>
          <w:spacing w:val="-21"/>
        </w:rPr>
        <w:t xml:space="preserve"> </w:t>
      </w:r>
      <w:r>
        <w:rPr>
          <w:spacing w:val="9"/>
        </w:rPr>
        <w:t>,满足国家信息</w:t>
      </w:r>
      <w:r>
        <w:rPr>
          <w:spacing w:val="8"/>
        </w:rPr>
        <w:t>安全等</w:t>
      </w:r>
      <w:r>
        <w:t xml:space="preserve">  </w:t>
      </w:r>
      <w:r>
        <w:rPr>
          <w:spacing w:val="14"/>
        </w:rPr>
        <w:t>级保护的要求</w:t>
      </w:r>
      <w:r>
        <w:rPr>
          <w:spacing w:val="-26"/>
        </w:rPr>
        <w:t xml:space="preserve"> </w:t>
      </w:r>
      <w:r>
        <w:rPr>
          <w:spacing w:val="14"/>
        </w:rPr>
        <w:t>。</w:t>
      </w:r>
      <w:r>
        <w:t>CIM</w:t>
      </w:r>
      <w:r>
        <w:rPr>
          <w:spacing w:val="14"/>
        </w:rPr>
        <w:t xml:space="preserve"> 基础平台建设应综合评估各类安全风险</w:t>
      </w:r>
      <w:r>
        <w:rPr>
          <w:spacing w:val="-21"/>
        </w:rPr>
        <w:t xml:space="preserve"> </w:t>
      </w:r>
      <w:r>
        <w:rPr>
          <w:spacing w:val="14"/>
        </w:rPr>
        <w:t>,设</w:t>
      </w:r>
      <w:r>
        <w:t xml:space="preserve">  </w:t>
      </w:r>
      <w:r>
        <w:rPr>
          <w:spacing w:val="9"/>
        </w:rPr>
        <w:t>计安全方案</w:t>
      </w:r>
      <w:r>
        <w:rPr>
          <w:spacing w:val="-20"/>
        </w:rPr>
        <w:t xml:space="preserve"> </w:t>
      </w:r>
      <w:r>
        <w:rPr>
          <w:spacing w:val="9"/>
        </w:rPr>
        <w:t>,开展等保定级和备案。</w:t>
      </w:r>
    </w:p>
    <w:p>
      <w:pPr>
        <w:pStyle w:val="BodyText"/>
        <w:spacing w:before="36" w:line="206" w:lineRule="auto"/>
        <w:ind w:left="95" w:right="80" w:hanging="13"/>
      </w:pPr>
      <w:r>
        <w:rPr>
          <w:spacing w:val="8"/>
        </w:rPr>
        <w:t>7</w:t>
      </w:r>
      <w:r>
        <w:rPr>
          <w:spacing w:val="-30"/>
        </w:rPr>
        <w:t xml:space="preserve"> </w:t>
      </w:r>
      <w:r>
        <w:rPr>
          <w:spacing w:val="8"/>
        </w:rPr>
        <w:t>.</w:t>
      </w:r>
      <w:r>
        <w:rPr>
          <w:spacing w:val="-14"/>
        </w:rPr>
        <w:t xml:space="preserve"> </w:t>
      </w:r>
      <w:r>
        <w:rPr>
          <w:spacing w:val="8"/>
        </w:rPr>
        <w:t>2</w:t>
      </w:r>
      <w:r>
        <w:rPr>
          <w:spacing w:val="-34"/>
        </w:rPr>
        <w:t xml:space="preserve"> </w:t>
      </w:r>
      <w:r>
        <w:rPr>
          <w:spacing w:val="8"/>
        </w:rPr>
        <w:t xml:space="preserve">. 2    </w:t>
      </w:r>
      <w:r>
        <w:t>CIM</w:t>
      </w:r>
      <w:r>
        <w:rPr>
          <w:spacing w:val="8"/>
        </w:rPr>
        <w:t xml:space="preserve"> 基础平台应采取统一身份认证及单点登录、权限管</w:t>
      </w:r>
      <w:r>
        <w:t xml:space="preserve"> </w:t>
      </w:r>
      <w:r>
        <w:rPr>
          <w:spacing w:val="-8"/>
        </w:rPr>
        <w:t>理、安全认证、系统日志、安全审计等措施。</w:t>
      </w:r>
    </w:p>
    <w:p>
      <w:pPr>
        <w:pStyle w:val="BodyText"/>
        <w:spacing w:before="50" w:line="186" w:lineRule="auto"/>
        <w:ind w:left="82"/>
      </w:pPr>
      <w:r>
        <w:rPr>
          <w:spacing w:val="3"/>
        </w:rPr>
        <w:t>7</w:t>
      </w:r>
      <w:r>
        <w:rPr>
          <w:spacing w:val="-34"/>
        </w:rPr>
        <w:t xml:space="preserve"> </w:t>
      </w:r>
      <w:r>
        <w:rPr>
          <w:spacing w:val="3"/>
        </w:rPr>
        <w:t>.</w:t>
      </w:r>
      <w:r>
        <w:rPr>
          <w:spacing w:val="-14"/>
        </w:rPr>
        <w:t xml:space="preserve"> </w:t>
      </w:r>
      <w:r>
        <w:rPr>
          <w:spacing w:val="3"/>
        </w:rPr>
        <w:t>2</w:t>
      </w:r>
      <w:r>
        <w:rPr>
          <w:spacing w:val="-34"/>
        </w:rPr>
        <w:t xml:space="preserve"> </w:t>
      </w:r>
      <w:r>
        <w:rPr>
          <w:spacing w:val="3"/>
        </w:rPr>
        <w:t>.</w:t>
      </w:r>
      <w:r>
        <w:rPr>
          <w:spacing w:val="-14"/>
        </w:rPr>
        <w:t xml:space="preserve"> </w:t>
      </w:r>
      <w:r>
        <w:rPr>
          <w:spacing w:val="3"/>
        </w:rPr>
        <w:t>3</w:t>
      </w:r>
      <w:r>
        <w:rPr>
          <w:spacing w:val="17"/>
          <w:w w:val="101"/>
        </w:rPr>
        <w:t xml:space="preserve">   </w:t>
      </w:r>
      <w:r>
        <w:t>CIM</w:t>
      </w:r>
      <w:r>
        <w:rPr>
          <w:spacing w:val="3"/>
        </w:rPr>
        <w:t xml:space="preserve"> 基础平台需加密处理的环节应采用</w:t>
      </w:r>
      <w:r>
        <w:rPr>
          <w:spacing w:val="2"/>
        </w:rPr>
        <w:t>国产密码技术。</w:t>
      </w:r>
    </w:p>
    <w:p>
      <w:pPr>
        <w:pStyle w:val="BodyText"/>
        <w:spacing w:before="50" w:line="211" w:lineRule="auto"/>
        <w:ind w:left="91" w:right="80" w:hanging="9"/>
      </w:pPr>
      <w:r>
        <w:rPr>
          <w:spacing w:val="2"/>
        </w:rPr>
        <w:t>7</w:t>
      </w:r>
      <w:r>
        <w:rPr>
          <w:spacing w:val="-34"/>
        </w:rPr>
        <w:t xml:space="preserve"> </w:t>
      </w:r>
      <w:r>
        <w:rPr>
          <w:spacing w:val="2"/>
        </w:rPr>
        <w:t>.</w:t>
      </w:r>
      <w:r>
        <w:rPr>
          <w:spacing w:val="-14"/>
        </w:rPr>
        <w:t xml:space="preserve"> </w:t>
      </w:r>
      <w:r>
        <w:rPr>
          <w:spacing w:val="2"/>
        </w:rPr>
        <w:t>2</w:t>
      </w:r>
      <w:r>
        <w:rPr>
          <w:spacing w:val="-34"/>
        </w:rPr>
        <w:t xml:space="preserve"> </w:t>
      </w:r>
      <w:r>
        <w:rPr>
          <w:spacing w:val="2"/>
        </w:rPr>
        <w:t xml:space="preserve">. 4    </w:t>
      </w:r>
      <w:r>
        <w:t>CIM</w:t>
      </w:r>
      <w:r>
        <w:rPr>
          <w:spacing w:val="2"/>
        </w:rPr>
        <w:t xml:space="preserve"> 基础平台应建立由数据采集、数据传输与交换、数据</w:t>
      </w:r>
      <w:r>
        <w:t xml:space="preserve"> </w:t>
      </w:r>
      <w:r>
        <w:rPr>
          <w:spacing w:val="5"/>
        </w:rPr>
        <w:t>存储、数据共享、数据备份恢复、数据加密脱敏等构成的数据安全</w:t>
      </w:r>
      <w:r>
        <w:t xml:space="preserve"> </w:t>
      </w:r>
      <w:r>
        <w:rPr>
          <w:spacing w:val="6"/>
        </w:rPr>
        <w:t>维护体系。</w:t>
      </w:r>
    </w:p>
    <w:p>
      <w:pPr>
        <w:pStyle w:val="BodyText"/>
        <w:spacing w:before="47" w:line="216" w:lineRule="auto"/>
        <w:ind w:left="93" w:right="80" w:hanging="11"/>
        <w:jc w:val="both"/>
      </w:pPr>
      <w:r>
        <w:rPr>
          <w:spacing w:val="4"/>
        </w:rPr>
        <w:t>7</w:t>
      </w:r>
      <w:r>
        <w:rPr>
          <w:spacing w:val="-27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2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3"/>
        </w:rPr>
        <w:t xml:space="preserve"> </w:t>
      </w:r>
      <w:r>
        <w:rPr>
          <w:spacing w:val="4"/>
        </w:rPr>
        <w:t>5   数据采集安全应符合现行国家标准《信息安全技术    个人</w:t>
      </w:r>
      <w:r>
        <w:t xml:space="preserve"> </w:t>
      </w:r>
      <w:r>
        <w:t>信息安全规范》GB/T 35273、《</w:t>
      </w:r>
      <w:r>
        <w:rPr>
          <w:spacing w:val="-35"/>
        </w:rPr>
        <w:t xml:space="preserve"> </w:t>
      </w:r>
      <w:r>
        <w:t xml:space="preserve">公共安全重点区域视频图像信息采 </w:t>
      </w:r>
      <w:r>
        <w:rPr>
          <w:spacing w:val="2"/>
        </w:rPr>
        <w:t>集规范》</w:t>
      </w:r>
      <w:r>
        <w:t>GB</w:t>
      </w:r>
      <w:r>
        <w:rPr>
          <w:spacing w:val="2"/>
        </w:rPr>
        <w:t xml:space="preserve"> 37300 及相关国家政策的规定</w:t>
      </w:r>
      <w:r>
        <w:rPr>
          <w:spacing w:val="-7"/>
        </w:rPr>
        <w:t xml:space="preserve"> </w:t>
      </w:r>
      <w:r>
        <w:rPr>
          <w:spacing w:val="2"/>
        </w:rPr>
        <w:t>;数据使用安全应遵照自</w:t>
      </w:r>
      <w:r>
        <w:t xml:space="preserve"> </w:t>
      </w:r>
      <w:r>
        <w:rPr>
          <w:spacing w:val="5"/>
        </w:rPr>
        <w:t>然资源部、国家保密局联合印发的《测绘地理信息管理工作国家秘</w:t>
      </w:r>
      <w:r>
        <w:t xml:space="preserve"> </w:t>
      </w:r>
      <w:r>
        <w:rPr>
          <w:spacing w:val="-4"/>
        </w:rPr>
        <w:t>密范围的规定》( 自然资发也2020页</w:t>
      </w:r>
      <w:r>
        <w:rPr>
          <w:spacing w:val="-5"/>
        </w:rPr>
        <w:t>95 号)</w:t>
      </w:r>
      <w:r>
        <w:rPr>
          <w:spacing w:val="-34"/>
        </w:rPr>
        <w:t xml:space="preserve"> </w:t>
      </w:r>
      <w:r>
        <w:rPr>
          <w:spacing w:val="-5"/>
        </w:rPr>
        <w:t>有关要求落实。</w:t>
      </w:r>
    </w:p>
    <w:p>
      <w:pPr>
        <w:pStyle w:val="BodyText"/>
        <w:spacing w:before="50" w:line="216" w:lineRule="auto"/>
        <w:ind w:firstLine="82"/>
        <w:jc w:val="both"/>
      </w:pPr>
      <w:r>
        <w:rPr>
          <w:spacing w:val="6"/>
        </w:rPr>
        <w:t>7</w:t>
      </w:r>
      <w:r>
        <w:rPr>
          <w:spacing w:val="-34"/>
        </w:rPr>
        <w:t xml:space="preserve"> </w:t>
      </w:r>
      <w:r>
        <w:rPr>
          <w:spacing w:val="6"/>
        </w:rPr>
        <w:t>.</w:t>
      </w:r>
      <w:r>
        <w:rPr>
          <w:spacing w:val="-14"/>
        </w:rPr>
        <w:t xml:space="preserve"> </w:t>
      </w:r>
      <w:r>
        <w:rPr>
          <w:spacing w:val="6"/>
        </w:rPr>
        <w:t>2</w:t>
      </w:r>
      <w:r>
        <w:rPr>
          <w:spacing w:val="-34"/>
        </w:rPr>
        <w:t xml:space="preserve"> </w:t>
      </w:r>
      <w:r>
        <w:rPr>
          <w:spacing w:val="6"/>
        </w:rPr>
        <w:t>.</w:t>
      </w:r>
      <w:r>
        <w:rPr>
          <w:spacing w:val="-11"/>
        </w:rPr>
        <w:t xml:space="preserve"> </w:t>
      </w:r>
      <w:r>
        <w:rPr>
          <w:spacing w:val="6"/>
        </w:rPr>
        <w:t>6   数据传输和交换安全应符合现</w:t>
      </w:r>
      <w:r>
        <w:rPr>
          <w:spacing w:val="5"/>
        </w:rPr>
        <w:t>行国家标准《公共安全视频</w:t>
      </w:r>
      <w:r>
        <w:t xml:space="preserve">  </w:t>
      </w:r>
      <w:r>
        <w:rPr>
          <w:spacing w:val="1"/>
        </w:rPr>
        <w:t>监控联网系统信息传输、交换、控制技术要求》</w:t>
      </w:r>
      <w:r>
        <w:t>GB</w:t>
      </w:r>
      <w:r>
        <w:rPr>
          <w:spacing w:val="32"/>
          <w:w w:val="101"/>
        </w:rPr>
        <w:t xml:space="preserve"> </w:t>
      </w:r>
      <w:r>
        <w:rPr>
          <w:spacing w:val="1"/>
        </w:rPr>
        <w:t>28181、《</w:t>
      </w:r>
      <w:r>
        <w:rPr>
          <w:spacing w:val="-24"/>
        </w:rPr>
        <w:t xml:space="preserve"> </w:t>
      </w:r>
      <w:r>
        <w:rPr>
          <w:spacing w:val="1"/>
        </w:rPr>
        <w:t xml:space="preserve">物联  </w:t>
      </w:r>
      <w:r>
        <w:rPr>
          <w:spacing w:val="-3"/>
        </w:rPr>
        <w:t>网   信息交换和共享    第 1 部分</w:t>
      </w:r>
      <w:r>
        <w:rPr>
          <w:spacing w:val="-19"/>
        </w:rPr>
        <w:t xml:space="preserve"> </w:t>
      </w:r>
      <w:r>
        <w:rPr>
          <w:spacing w:val="-3"/>
        </w:rPr>
        <w:t>:总体架构》GB/T</w:t>
      </w:r>
      <w:r>
        <w:rPr>
          <w:spacing w:val="16"/>
        </w:rPr>
        <w:t xml:space="preserve"> </w:t>
      </w:r>
      <w:r>
        <w:rPr>
          <w:spacing w:val="-3"/>
        </w:rPr>
        <w:t>3647</w:t>
      </w:r>
      <w:r>
        <w:rPr>
          <w:spacing w:val="-4"/>
        </w:rPr>
        <w:t>8</w:t>
      </w:r>
      <w:r>
        <w:rPr>
          <w:spacing w:val="-35"/>
        </w:rPr>
        <w:t xml:space="preserve"> </w:t>
      </w:r>
      <w:r>
        <w:rPr>
          <w:spacing w:val="-4"/>
        </w:rPr>
        <w:t>.</w:t>
      </w:r>
      <w:r>
        <w:rPr>
          <w:spacing w:val="10"/>
        </w:rPr>
        <w:t xml:space="preserve"> </w:t>
      </w:r>
      <w:r>
        <w:rPr>
          <w:spacing w:val="-4"/>
        </w:rPr>
        <w:t>1、《</w:t>
      </w:r>
      <w:r>
        <w:rPr>
          <w:spacing w:val="-32"/>
        </w:rPr>
        <w:t xml:space="preserve"> </w:t>
      </w:r>
      <w:r>
        <w:rPr>
          <w:spacing w:val="-4"/>
        </w:rPr>
        <w:t xml:space="preserve">物联  </w:t>
      </w:r>
      <w:r>
        <w:rPr>
          <w:spacing w:val="5"/>
        </w:rPr>
        <w:t>网   信息交换和共享    第 2 部分</w:t>
      </w:r>
      <w:r>
        <w:rPr>
          <w:spacing w:val="-20"/>
        </w:rPr>
        <w:t xml:space="preserve"> </w:t>
      </w:r>
      <w:r>
        <w:rPr>
          <w:spacing w:val="5"/>
        </w:rPr>
        <w:t>:通用技术要求》</w:t>
      </w:r>
      <w:r>
        <w:t>GB</w:t>
      </w:r>
      <w:r>
        <w:rPr>
          <w:spacing w:val="4"/>
        </w:rPr>
        <w:t>/T</w:t>
      </w:r>
      <w:r>
        <w:rPr>
          <w:spacing w:val="22"/>
        </w:rPr>
        <w:t xml:space="preserve"> </w:t>
      </w:r>
      <w:r>
        <w:rPr>
          <w:spacing w:val="4"/>
        </w:rPr>
        <w:t>36478</w:t>
      </w:r>
      <w:r>
        <w:rPr>
          <w:spacing w:val="-34"/>
        </w:rPr>
        <w:t xml:space="preserve"> </w:t>
      </w:r>
      <w:r>
        <w:rPr>
          <w:spacing w:val="4"/>
        </w:rPr>
        <w:t>. 2、</w:t>
      </w:r>
      <w:r>
        <w:t xml:space="preserve"> </w:t>
      </w:r>
      <w:r>
        <w:rPr>
          <w:spacing w:val="5"/>
        </w:rPr>
        <w:t>《</w:t>
      </w:r>
      <w:r>
        <w:rPr>
          <w:spacing w:val="-25"/>
        </w:rPr>
        <w:t xml:space="preserve"> </w:t>
      </w:r>
      <w:r>
        <w:rPr>
          <w:spacing w:val="5"/>
        </w:rPr>
        <w:t>信息安全技术</w:t>
      </w:r>
      <w:r>
        <w:rPr>
          <w:spacing w:val="19"/>
          <w:w w:val="101"/>
        </w:rPr>
        <w:t xml:space="preserve">   </w:t>
      </w:r>
      <w:r>
        <w:rPr>
          <w:spacing w:val="5"/>
        </w:rPr>
        <w:t>物联网数据传输安全技术要求》</w:t>
      </w:r>
      <w:r>
        <w:t>GB</w:t>
      </w:r>
      <w:r>
        <w:rPr>
          <w:spacing w:val="5"/>
        </w:rPr>
        <w:t>/T</w:t>
      </w:r>
      <w:r>
        <w:rPr>
          <w:spacing w:val="24"/>
        </w:rPr>
        <w:t xml:space="preserve"> </w:t>
      </w:r>
      <w:r>
        <w:rPr>
          <w:spacing w:val="5"/>
        </w:rPr>
        <w:t>37025</w:t>
      </w:r>
      <w:r>
        <w:rPr>
          <w:spacing w:val="19"/>
        </w:rPr>
        <w:t xml:space="preserve"> </w:t>
      </w:r>
      <w:r>
        <w:rPr>
          <w:spacing w:val="5"/>
        </w:rPr>
        <w:t>及</w:t>
      </w:r>
      <w:r>
        <w:t xml:space="preserve">  </w:t>
      </w:r>
      <w:r>
        <w:rPr>
          <w:spacing w:val="17"/>
        </w:rPr>
        <w:t>相关国家政策的规定。</w:t>
      </w:r>
    </w:p>
    <w:p>
      <w:pPr>
        <w:pStyle w:val="BodyText"/>
        <w:spacing w:before="46" w:line="217" w:lineRule="auto"/>
        <w:ind w:left="91" w:right="80" w:hanging="9"/>
        <w:jc w:val="both"/>
        <w:sectPr>
          <w:headerReference w:type="default" r:id="rId83"/>
          <w:footerReference w:type="default" r:id="rId84"/>
          <w:pgSz w:w="6346" w:h="9510"/>
          <w:pgMar w:top="342" w:right="118" w:bottom="373" w:left="108" w:header="0" w:footer="139" w:gutter="0"/>
          <w:pgNumType w:start="40"/>
          <w:cols w:space="708"/>
        </w:sectPr>
      </w:pPr>
      <w:r>
        <w:rPr>
          <w:spacing w:val="4"/>
        </w:rPr>
        <w:t>7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2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7   数据存储和备份安全应符</w:t>
      </w:r>
      <w:r>
        <w:rPr>
          <w:spacing w:val="3"/>
        </w:rPr>
        <w:t>合现行国家标准《</w:t>
      </w:r>
      <w:r>
        <w:rPr>
          <w:spacing w:val="-34"/>
        </w:rPr>
        <w:t xml:space="preserve"> </w:t>
      </w:r>
      <w:r>
        <w:rPr>
          <w:spacing w:val="3"/>
        </w:rPr>
        <w:t>信息技术    云</w:t>
      </w:r>
      <w:r>
        <w:t xml:space="preserve"> </w:t>
      </w:r>
      <w:r>
        <w:rPr>
          <w:spacing w:val="-6"/>
        </w:rPr>
        <w:t>数据存储和管理</w:t>
      </w:r>
      <w:r>
        <w:rPr>
          <w:spacing w:val="14"/>
        </w:rPr>
        <w:t xml:space="preserve">   </w:t>
      </w:r>
      <w:r>
        <w:rPr>
          <w:spacing w:val="-6"/>
        </w:rPr>
        <w:t>第 1 部分</w:t>
      </w:r>
      <w:r>
        <w:rPr>
          <w:spacing w:val="-20"/>
        </w:rPr>
        <w:t xml:space="preserve"> </w:t>
      </w:r>
      <w:r>
        <w:rPr>
          <w:spacing w:val="-6"/>
        </w:rPr>
        <w:t>:总则》GB/T</w:t>
      </w:r>
      <w:r>
        <w:rPr>
          <w:spacing w:val="12"/>
        </w:rPr>
        <w:t xml:space="preserve"> </w:t>
      </w:r>
      <w:r>
        <w:rPr>
          <w:spacing w:val="-6"/>
        </w:rPr>
        <w:t>31916</w:t>
      </w:r>
      <w:r>
        <w:rPr>
          <w:spacing w:val="-34"/>
        </w:rPr>
        <w:t xml:space="preserve"> </w:t>
      </w:r>
      <w:r>
        <w:rPr>
          <w:spacing w:val="-6"/>
        </w:rPr>
        <w:t>. 1、《</w:t>
      </w:r>
      <w:r>
        <w:rPr>
          <w:spacing w:val="-35"/>
        </w:rPr>
        <w:t xml:space="preserve"> </w:t>
      </w:r>
      <w:r>
        <w:rPr>
          <w:spacing w:val="-6"/>
        </w:rPr>
        <w:t>信息技术    备</w:t>
      </w:r>
      <w:r>
        <w:t xml:space="preserve"> </w:t>
      </w:r>
    </w:p>
    <w:p>
      <w:pPr>
        <w:pStyle w:val="BodyText"/>
        <w:spacing w:before="46" w:line="217" w:lineRule="auto"/>
        <w:ind w:left="91" w:right="80" w:hanging="9"/>
        <w:jc w:val="both"/>
      </w:pPr>
      <w:r>
        <w:rPr>
          <w:spacing w:val="-1"/>
        </w:rPr>
        <w:t>份存储   备份技术应用要求》GB/T</w:t>
      </w:r>
      <w:r>
        <w:rPr>
          <w:spacing w:val="22"/>
          <w:w w:val="101"/>
        </w:rPr>
        <w:t xml:space="preserve"> </w:t>
      </w:r>
      <w:r>
        <w:rPr>
          <w:spacing w:val="-1"/>
        </w:rPr>
        <w:t>36092、《</w:t>
      </w:r>
      <w:r>
        <w:rPr>
          <w:spacing w:val="-33"/>
        </w:rPr>
        <w:t xml:space="preserve"> </w:t>
      </w:r>
      <w:r>
        <w:rPr>
          <w:spacing w:val="-1"/>
        </w:rPr>
        <w:t>信息安全技术    云存</w:t>
      </w:r>
      <w:r>
        <w:t xml:space="preserve"> </w:t>
      </w:r>
      <w:r>
        <w:rPr>
          <w:spacing w:val="6"/>
        </w:rPr>
        <w:t>储系统安全技术要求》</w:t>
      </w:r>
      <w:r>
        <w:t>GA</w:t>
      </w:r>
      <w:r>
        <w:rPr>
          <w:spacing w:val="6"/>
        </w:rPr>
        <w:t>/T</w:t>
      </w:r>
      <w:r>
        <w:rPr>
          <w:spacing w:val="48"/>
        </w:rPr>
        <w:t xml:space="preserve"> </w:t>
      </w:r>
      <w:r>
        <w:rPr>
          <w:spacing w:val="6"/>
        </w:rPr>
        <w:t>1347</w:t>
      </w:r>
      <w:r>
        <w:rPr>
          <w:spacing w:val="19"/>
        </w:rPr>
        <w:t xml:space="preserve"> </w:t>
      </w:r>
      <w:r>
        <w:rPr>
          <w:spacing w:val="6"/>
        </w:rPr>
        <w:t>及相关国家政策的规定</w:t>
      </w:r>
      <w:r>
        <w:rPr>
          <w:spacing w:val="-32"/>
        </w:rPr>
        <w:t xml:space="preserve"> </w:t>
      </w:r>
      <w:r>
        <w:rPr>
          <w:spacing w:val="6"/>
        </w:rPr>
        <w:t>。数据</w:t>
      </w:r>
      <w:r>
        <w:t xml:space="preserve"> </w:t>
      </w:r>
      <w:r>
        <w:rPr>
          <w:spacing w:val="20"/>
        </w:rPr>
        <w:t>备份应制定容灾备份策略</w:t>
      </w:r>
      <w:r>
        <w:rPr>
          <w:spacing w:val="-8"/>
        </w:rPr>
        <w:t xml:space="preserve"> </w:t>
      </w:r>
      <w:r>
        <w:rPr>
          <w:spacing w:val="20"/>
        </w:rPr>
        <w:t>,设计本地备份和异地备份方案</w:t>
      </w:r>
      <w:r>
        <w:rPr>
          <w:spacing w:val="-21"/>
        </w:rPr>
        <w:t xml:space="preserve"> </w:t>
      </w:r>
      <w:r>
        <w:rPr>
          <w:spacing w:val="20"/>
        </w:rPr>
        <w:t>,符合</w:t>
      </w:r>
    </w:p>
    <w:p>
      <w:pPr>
        <w:spacing w:line="217" w:lineRule="auto"/>
        <w:sectPr>
          <w:headerReference w:type="default" r:id="rId85"/>
          <w:footerReference w:type="default" r:id="rId86"/>
          <w:type w:val="nextPage"/>
          <w:pgSz w:w="6346" w:h="9510"/>
          <w:pgMar w:top="342" w:right="118" w:bottom="373" w:left="108" w:header="0" w:footer="139" w:gutter="0"/>
          <w:pgNumType w:start="41"/>
          <w:cols w:space="708"/>
          <w:titlePg w:val="0"/>
        </w:sectPr>
      </w:pPr>
    </w:p>
    <w:p>
      <w:pPr>
        <w:pStyle w:val="BodyText"/>
        <w:spacing w:before="2" w:line="180" w:lineRule="auto"/>
        <w:ind w:left="91" w:right="140" w:hanging="92"/>
      </w:pPr>
      <w:r>
        <w:rPr>
          <w:spacing w:val="6"/>
        </w:rPr>
        <w:t>《</w:t>
      </w:r>
      <w:r>
        <w:rPr>
          <w:spacing w:val="-23"/>
        </w:rPr>
        <w:t xml:space="preserve"> </w:t>
      </w:r>
      <w:r>
        <w:rPr>
          <w:spacing w:val="6"/>
        </w:rPr>
        <w:t>信息技术安全</w:t>
      </w:r>
      <w:r>
        <w:t xml:space="preserve"> </w:t>
      </w:r>
      <w:r>
        <w:rPr>
          <w:spacing w:val="4"/>
        </w:rPr>
        <w:t>要求。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" w:line="193" w:lineRule="auto"/>
        <w:jc w:val="right"/>
      </w:pPr>
      <w:r>
        <w:rPr>
          <w:spacing w:val="-1"/>
        </w:rPr>
        <w:t>信息系统灾难恢复规范》GB/T</w:t>
      </w:r>
      <w:r>
        <w:rPr>
          <w:spacing w:val="39"/>
        </w:rPr>
        <w:t xml:space="preserve"> </w:t>
      </w:r>
      <w:r>
        <w:rPr>
          <w:spacing w:val="-1"/>
        </w:rPr>
        <w:t>20988—2007</w:t>
      </w:r>
      <w:r>
        <w:rPr>
          <w:spacing w:val="39"/>
          <w:w w:val="101"/>
        </w:rPr>
        <w:t xml:space="preserve"> </w:t>
      </w:r>
      <w:r>
        <w:rPr>
          <w:spacing w:val="-1"/>
        </w:rPr>
        <w:t>的</w:t>
      </w:r>
    </w:p>
    <w:p>
      <w:pPr>
        <w:spacing w:line="193" w:lineRule="auto"/>
        <w:sectPr>
          <w:headerReference w:type="default" r:id="rId87"/>
          <w:footerReference w:type="default" r:id="rId88"/>
          <w:pgSz w:w="6346" w:h="9510"/>
          <w:pgMar w:top="194" w:right="196" w:bottom="373" w:left="108" w:header="0" w:footer="139" w:gutter="0"/>
          <w:pgNumType w:start="42"/>
          <w:cols w:num="2" w:space="708" w:equalWidth="0">
            <w:col w:w="1621" w:space="100"/>
            <w:col w:w="4320" w:space="0"/>
          </w:cols>
        </w:sectPr>
      </w:pPr>
    </w:p>
    <w:p>
      <w:pPr>
        <w:pStyle w:val="BodyText"/>
        <w:spacing w:before="259" w:line="211" w:lineRule="auto"/>
        <w:ind w:left="2273"/>
        <w:rPr>
          <w:rFonts w:ascii="SimHei" w:eastAsia="SimHei" w:hAnsi="SimHei" w:cs="SimHei"/>
        </w:rPr>
      </w:pPr>
      <w:r>
        <w:rPr>
          <w:spacing w:val="-4"/>
        </w:rPr>
        <w:t>7.</w:t>
      </w:r>
      <w:r>
        <w:rPr>
          <w:spacing w:val="-11"/>
        </w:rPr>
        <w:t xml:space="preserve"> </w:t>
      </w:r>
      <w:r>
        <w:rPr>
          <w:spacing w:val="-4"/>
        </w:rPr>
        <w:t xml:space="preserve">3    </w:t>
      </w:r>
      <w:r>
        <w:rPr>
          <w:rFonts w:ascii="SimHei" w:eastAsia="SimHei" w:hAnsi="SimHei" w:cs="SimHei"/>
          <w:spacing w:val="-4"/>
        </w:rPr>
        <w:t>维</w:t>
      </w:r>
      <w:r>
        <w:rPr>
          <w:rFonts w:ascii="SimHei" w:eastAsia="SimHei" w:hAnsi="SimHei" w:cs="SimHei"/>
          <w:spacing w:val="-16"/>
        </w:rPr>
        <w:t xml:space="preserve"> </w:t>
      </w:r>
      <w:r>
        <w:rPr>
          <w:rFonts w:ascii="SimHei" w:eastAsia="SimHei" w:hAnsi="SimHei" w:cs="SimHei"/>
          <w:spacing w:val="-4"/>
        </w:rPr>
        <w:t>护</w:t>
      </w:r>
      <w:r>
        <w:rPr>
          <w:rFonts w:ascii="SimHei" w:eastAsia="SimHei" w:hAnsi="SimHei" w:cs="SimHei"/>
          <w:spacing w:val="-16"/>
        </w:rPr>
        <w:t xml:space="preserve"> </w:t>
      </w:r>
      <w:r>
        <w:rPr>
          <w:rFonts w:ascii="SimHei" w:eastAsia="SimHei" w:hAnsi="SimHei" w:cs="SimHei"/>
          <w:spacing w:val="-4"/>
        </w:rPr>
        <w:t>管</w:t>
      </w:r>
      <w:r>
        <w:rPr>
          <w:rFonts w:ascii="SimHei" w:eastAsia="SimHei" w:hAnsi="SimHei" w:cs="SimHei"/>
          <w:spacing w:val="-18"/>
        </w:rPr>
        <w:t xml:space="preserve"> </w:t>
      </w:r>
      <w:r>
        <w:rPr>
          <w:rFonts w:ascii="SimHei" w:eastAsia="SimHei" w:hAnsi="SimHei" w:cs="SimHei"/>
          <w:spacing w:val="-4"/>
        </w:rPr>
        <w:t>理</w:t>
      </w:r>
    </w:p>
    <w:p>
      <w:pPr>
        <w:pStyle w:val="BodyText"/>
        <w:spacing w:before="179" w:line="209" w:lineRule="auto"/>
        <w:ind w:left="97" w:right="1" w:hanging="15"/>
        <w:jc w:val="both"/>
      </w:pPr>
      <w:r>
        <w:rPr>
          <w:spacing w:val="8"/>
        </w:rPr>
        <w:t>7</w:t>
      </w:r>
      <w:r>
        <w:rPr>
          <w:spacing w:val="-28"/>
        </w:rPr>
        <w:t xml:space="preserve"> </w:t>
      </w:r>
      <w:r>
        <w:rPr>
          <w:spacing w:val="8"/>
        </w:rPr>
        <w:t>.</w:t>
      </w:r>
      <w:r>
        <w:rPr>
          <w:spacing w:val="-15"/>
        </w:rPr>
        <w:t xml:space="preserve"> </w:t>
      </w:r>
      <w:r>
        <w:rPr>
          <w:spacing w:val="8"/>
        </w:rPr>
        <w:t xml:space="preserve">3. 1   </w:t>
      </w:r>
      <w:r>
        <w:t>CIM</w:t>
      </w:r>
      <w:r>
        <w:rPr>
          <w:spacing w:val="8"/>
        </w:rPr>
        <w:t xml:space="preserve"> 基础平台维护管理应符合《</w:t>
      </w:r>
      <w:r>
        <w:rPr>
          <w:spacing w:val="-28"/>
        </w:rPr>
        <w:t xml:space="preserve"> </w:t>
      </w:r>
      <w:r>
        <w:rPr>
          <w:spacing w:val="8"/>
        </w:rPr>
        <w:t>信息技术服务    运行维</w:t>
      </w:r>
      <w:r>
        <w:t xml:space="preserve"> </w:t>
      </w:r>
      <w:r>
        <w:rPr>
          <w:spacing w:val="-1"/>
        </w:rPr>
        <w:t>护   第 1</w:t>
      </w:r>
      <w:r>
        <w:rPr>
          <w:spacing w:val="17"/>
        </w:rPr>
        <w:t xml:space="preserve"> </w:t>
      </w:r>
      <w:r>
        <w:rPr>
          <w:spacing w:val="-1"/>
        </w:rPr>
        <w:t>部分</w:t>
      </w:r>
      <w:r>
        <w:rPr>
          <w:spacing w:val="-20"/>
        </w:rPr>
        <w:t xml:space="preserve"> </w:t>
      </w:r>
      <w:r>
        <w:rPr>
          <w:spacing w:val="-1"/>
        </w:rPr>
        <w:t>:通用要求》GB/T 28827</w:t>
      </w:r>
      <w:r>
        <w:rPr>
          <w:spacing w:val="-34"/>
        </w:rPr>
        <w:t xml:space="preserve"> </w:t>
      </w:r>
      <w:r>
        <w:rPr>
          <w:spacing w:val="-1"/>
        </w:rPr>
        <w:t>.</w:t>
      </w:r>
      <w:r>
        <w:rPr>
          <w:spacing w:val="5"/>
        </w:rPr>
        <w:t xml:space="preserve"> </w:t>
      </w:r>
      <w:r>
        <w:rPr>
          <w:spacing w:val="-1"/>
        </w:rPr>
        <w:t>1</w:t>
      </w:r>
      <w:r>
        <w:rPr>
          <w:spacing w:val="26"/>
          <w:w w:val="101"/>
        </w:rPr>
        <w:t xml:space="preserve"> </w:t>
      </w:r>
      <w:r>
        <w:rPr>
          <w:spacing w:val="-1"/>
        </w:rPr>
        <w:t>的规定开展平台运行维护</w:t>
      </w:r>
      <w:r>
        <w:t xml:space="preserve"> </w:t>
      </w:r>
      <w:r>
        <w:rPr>
          <w:spacing w:val="4"/>
        </w:rPr>
        <w:t>和更新。</w:t>
      </w:r>
    </w:p>
    <w:p>
      <w:pPr>
        <w:pStyle w:val="BodyText"/>
        <w:spacing w:before="47" w:line="203" w:lineRule="auto"/>
        <w:ind w:left="98" w:hanging="16"/>
      </w:pPr>
      <w:r>
        <w:rPr>
          <w:spacing w:val="7"/>
        </w:rPr>
        <w:t>7</w:t>
      </w:r>
      <w:r>
        <w:rPr>
          <w:spacing w:val="-34"/>
        </w:rPr>
        <w:t xml:space="preserve"> </w:t>
      </w:r>
      <w:r>
        <w:rPr>
          <w:spacing w:val="7"/>
        </w:rPr>
        <w:t>.</w:t>
      </w:r>
      <w:r>
        <w:rPr>
          <w:spacing w:val="-14"/>
        </w:rPr>
        <w:t xml:space="preserve"> </w:t>
      </w:r>
      <w:r>
        <w:rPr>
          <w:spacing w:val="7"/>
        </w:rPr>
        <w:t>3.</w:t>
      </w:r>
      <w:r>
        <w:rPr>
          <w:spacing w:val="-14"/>
        </w:rPr>
        <w:t xml:space="preserve"> </w:t>
      </w:r>
      <w:r>
        <w:rPr>
          <w:spacing w:val="7"/>
        </w:rPr>
        <w:t xml:space="preserve">2    </w:t>
      </w:r>
      <w:r>
        <w:t>CIM</w:t>
      </w:r>
      <w:r>
        <w:rPr>
          <w:spacing w:val="7"/>
        </w:rPr>
        <w:t xml:space="preserve"> 基础平台建设方应组建专业、稳定</w:t>
      </w:r>
      <w:r>
        <w:rPr>
          <w:spacing w:val="6"/>
        </w:rPr>
        <w:t>的运行维护团队</w:t>
      </w:r>
      <w:r>
        <w:rPr>
          <w:spacing w:val="-21"/>
        </w:rPr>
        <w:t xml:space="preserve"> </w:t>
      </w:r>
      <w:r>
        <w:rPr>
          <w:spacing w:val="6"/>
        </w:rPr>
        <w:t>,</w:t>
      </w:r>
      <w:r>
        <w:t xml:space="preserve"> </w:t>
      </w:r>
      <w:r>
        <w:rPr>
          <w:spacing w:val="2"/>
        </w:rPr>
        <w:t>负责平台和数据的管理、维护和持续更新。</w:t>
      </w:r>
    </w:p>
    <w:p>
      <w:pPr>
        <w:pStyle w:val="BodyText"/>
        <w:spacing w:before="48" w:line="181" w:lineRule="auto"/>
        <w:ind w:left="94" w:right="1" w:hanging="12"/>
      </w:pPr>
      <w:r>
        <w:rPr>
          <w:spacing w:val="9"/>
        </w:rPr>
        <w:t>7</w:t>
      </w:r>
      <w:r>
        <w:rPr>
          <w:spacing w:val="-34"/>
        </w:rPr>
        <w:t xml:space="preserve"> </w:t>
      </w:r>
      <w:r>
        <w:rPr>
          <w:spacing w:val="9"/>
        </w:rPr>
        <w:t>.</w:t>
      </w:r>
      <w:r>
        <w:rPr>
          <w:spacing w:val="-14"/>
        </w:rPr>
        <w:t xml:space="preserve"> </w:t>
      </w:r>
      <w:r>
        <w:rPr>
          <w:spacing w:val="9"/>
        </w:rPr>
        <w:t>3.</w:t>
      </w:r>
      <w:r>
        <w:rPr>
          <w:spacing w:val="-14"/>
        </w:rPr>
        <w:t xml:space="preserve"> </w:t>
      </w:r>
      <w:r>
        <w:rPr>
          <w:spacing w:val="9"/>
        </w:rPr>
        <w:t xml:space="preserve">3   </w:t>
      </w:r>
      <w:r>
        <w:t>CIM</w:t>
      </w:r>
      <w:r>
        <w:rPr>
          <w:spacing w:val="9"/>
        </w:rPr>
        <w:t xml:space="preserve"> 基础平台应建立系统性的管理制度</w:t>
      </w:r>
      <w:r>
        <w:rPr>
          <w:spacing w:val="-22"/>
        </w:rPr>
        <w:t xml:space="preserve"> </w:t>
      </w:r>
      <w:r>
        <w:rPr>
          <w:spacing w:val="9"/>
        </w:rPr>
        <w:t>,</w:t>
      </w:r>
      <w:r>
        <w:rPr>
          <w:spacing w:val="8"/>
        </w:rPr>
        <w:t>包括但不限于组</w:t>
      </w:r>
      <w:r>
        <w:t xml:space="preserve"> </w:t>
      </w:r>
      <w:r>
        <w:rPr>
          <w:spacing w:val="-6"/>
          <w:w w:val="98"/>
        </w:rPr>
        <w:t>织架构、权限管理、运行维护、操作规程、数据安全、数据保密。</w:t>
      </w:r>
    </w:p>
    <w:p>
      <w:pPr>
        <w:spacing w:line="181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https://d.book118.com/426220030123010051</w:t>
        </w:r>
      </w:hyperlink>
    </w:p>
    <w:p>
      <w:pPr>
        <w:spacing w:line="181" w:lineRule="auto"/>
      </w:pPr>
    </w:p>
    <w:sectPr>
      <w:headerReference w:type="default" r:id="rId90"/>
      <w:footerReference w:type="default" r:id="rId91"/>
      <w:type w:val="continuous"/>
      <w:pgSz w:w="6346" w:h="9510"/>
      <w:pgMar w:top="194" w:right="196" w:bottom="373" w:left="108" w:header="0" w:footer="139" w:gutter="0"/>
      <w:pgNumType w:start="43"/>
      <w:cols w:num="1" w:space="708" w:equalWidth="0">
        <w:col w:w="604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03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15"/>
    </w:pPr>
    <w:r>
      <w:rPr>
        <w:spacing w:val="27"/>
        <w:w w:val="125"/>
        <w:position w:val="-1"/>
      </w:rPr>
      <w:t>·3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15"/>
    </w:pPr>
    <w:r>
      <w:rPr>
        <w:spacing w:val="27"/>
        <w:w w:val="125"/>
        <w:position w:val="-1"/>
      </w:rPr>
      <w:t>·3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·4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·4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413"/>
    </w:pPr>
    <w:r>
      <w:rPr>
        <w:spacing w:val="27"/>
        <w:w w:val="125"/>
      </w:rPr>
      <w:t>·5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195"/>
    </w:pPr>
    <w:r>
      <w:rPr>
        <w:spacing w:val="27"/>
        <w:w w:val="125"/>
      </w:rPr>
      <w:t>·6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195"/>
    </w:pPr>
    <w:r>
      <w:rPr>
        <w:spacing w:val="27"/>
        <w:w w:val="125"/>
      </w:rPr>
      <w:t>·6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1" w:lineRule="exact"/>
      <w:ind w:left="5413"/>
    </w:pPr>
    <w:r>
      <w:rPr>
        <w:spacing w:val="27"/>
        <w:w w:val="125"/>
        <w:position w:val="-1"/>
      </w:rPr>
      <w:t>·7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7"/>
        <w:w w:val="125"/>
        <w:position w:val="-1"/>
      </w:rPr>
      <w:t>·8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7"/>
        <w:w w:val="125"/>
        <w:position w:val="-1"/>
      </w:rPr>
      <w:t>·8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03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413"/>
    </w:pPr>
    <w:r>
      <w:rPr>
        <w:spacing w:val="27"/>
        <w:w w:val="125"/>
      </w:rPr>
      <w:t>·9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413"/>
    </w:pPr>
    <w:r>
      <w:rPr>
        <w:spacing w:val="27"/>
        <w:w w:val="125"/>
      </w:rPr>
      <w:t>·9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6"/>
        <w:w w:val="106"/>
        <w:position w:val="-1"/>
      </w:rPr>
      <w:t>·10</w:t>
    </w:r>
    <w:r>
      <w:rPr>
        <w:spacing w:val="26"/>
        <w:w w:val="101"/>
        <w:position w:val="-1"/>
      </w:rPr>
      <w:t xml:space="preserve"> </w:t>
    </w:r>
    <w:r>
      <w:rPr>
        <w:spacing w:val="26"/>
        <w:w w:val="106"/>
        <w:position w:val="-1"/>
      </w:rPr>
      <w:t>·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6"/>
        <w:w w:val="106"/>
        <w:position w:val="-1"/>
      </w:rPr>
      <w:t>·10</w:t>
    </w:r>
    <w:r>
      <w:rPr>
        <w:spacing w:val="26"/>
        <w:w w:val="101"/>
        <w:position w:val="-1"/>
      </w:rPr>
      <w:t xml:space="preserve"> </w:t>
    </w:r>
    <w:r>
      <w:rPr>
        <w:spacing w:val="26"/>
        <w:w w:val="106"/>
        <w:position w:val="-1"/>
      </w:rPr>
      <w:t>·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08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11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08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11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12</w:t>
    </w:r>
    <w:r>
      <w:rPr>
        <w:spacing w:val="27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12</w:t>
    </w:r>
    <w:r>
      <w:rPr>
        <w:spacing w:val="27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4680"/>
    </w:pPr>
    <w:r>
      <w:rPr>
        <w:spacing w:val="28"/>
        <w:w w:val="103"/>
        <w:position w:val="-1"/>
      </w:rPr>
      <w:t>·13</w:t>
    </w:r>
    <w:r>
      <w:rPr>
        <w:spacing w:val="27"/>
        <w:w w:val="101"/>
        <w:position w:val="-1"/>
      </w:rPr>
      <w:t xml:space="preserve"> </w:t>
    </w:r>
    <w:r>
      <w:rPr>
        <w:spacing w:val="28"/>
        <w:w w:val="103"/>
        <w:position w:val="-1"/>
      </w:rPr>
      <w:t>·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2"/>
        <w:w w:val="102"/>
        <w:position w:val="-1"/>
      </w:rPr>
      <w:t>·</w:t>
    </w:r>
    <w:r>
      <w:rPr>
        <w:spacing w:val="-31"/>
        <w:position w:val="-1"/>
      </w:rPr>
      <w:t xml:space="preserve"> </w:t>
    </w:r>
    <w:r>
      <w:rPr>
        <w:spacing w:val="22"/>
        <w:w w:val="102"/>
        <w:position w:val="-1"/>
      </w:rPr>
      <w:t>14</w:t>
    </w:r>
    <w:r>
      <w:rPr>
        <w:spacing w:val="26"/>
        <w:w w:val="101"/>
        <w:position w:val="-1"/>
      </w:rPr>
      <w:t xml:space="preserve"> </w:t>
    </w:r>
    <w:r>
      <w:rPr>
        <w:spacing w:val="22"/>
        <w:w w:val="102"/>
        <w:position w:val="-1"/>
      </w:rPr>
      <w:t>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306"/>
    </w:pPr>
    <w:r>
      <w:rPr>
        <w:spacing w:val="28"/>
        <w:w w:val="103"/>
      </w:rPr>
      <w:t>·15</w:t>
    </w:r>
    <w:r>
      <w:rPr>
        <w:spacing w:val="27"/>
        <w:w w:val="101"/>
      </w:rPr>
      <w:t xml:space="preserve"> </w:t>
    </w:r>
    <w:r>
      <w:rPr>
        <w:spacing w:val="28"/>
        <w:w w:val="103"/>
      </w:rPr>
      <w:t>·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306"/>
    </w:pPr>
    <w:r>
      <w:rPr>
        <w:spacing w:val="28"/>
        <w:w w:val="103"/>
      </w:rPr>
      <w:t>·15</w:t>
    </w:r>
    <w:r>
      <w:rPr>
        <w:spacing w:val="27"/>
        <w:w w:val="101"/>
      </w:rPr>
      <w:t xml:space="preserve"> </w:t>
    </w:r>
    <w:r>
      <w:rPr>
        <w:spacing w:val="28"/>
        <w:w w:val="103"/>
      </w:rPr>
      <w:t>·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192"/>
    </w:pPr>
    <w:r>
      <w:rPr>
        <w:spacing w:val="25"/>
        <w:w w:val="107"/>
      </w:rPr>
      <w:t>·16</w:t>
    </w:r>
    <w:r>
      <w:rPr>
        <w:spacing w:val="26"/>
        <w:w w:val="101"/>
      </w:rPr>
      <w:t xml:space="preserve"> </w:t>
    </w:r>
    <w:r>
      <w:rPr>
        <w:spacing w:val="25"/>
        <w:w w:val="107"/>
      </w:rPr>
      <w:t>·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4" w:lineRule="exact"/>
      <w:ind w:left="5310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17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4" w:lineRule="exact"/>
      <w:ind w:left="5310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17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6"/>
        <w:w w:val="106"/>
        <w:position w:val="-1"/>
      </w:rPr>
      <w:t>·18</w:t>
    </w:r>
    <w:r>
      <w:rPr>
        <w:spacing w:val="26"/>
        <w:w w:val="101"/>
        <w:position w:val="-1"/>
      </w:rPr>
      <w:t xml:space="preserve"> </w:t>
    </w:r>
    <w:r>
      <w:rPr>
        <w:spacing w:val="26"/>
        <w:w w:val="106"/>
        <w:position w:val="-1"/>
      </w:rPr>
      <w:t>·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6"/>
        <w:w w:val="106"/>
        <w:position w:val="-1"/>
      </w:rPr>
      <w:t>·18</w:t>
    </w:r>
    <w:r>
      <w:rPr>
        <w:spacing w:val="26"/>
        <w:w w:val="101"/>
        <w:position w:val="-1"/>
      </w:rPr>
      <w:t xml:space="preserve"> </w:t>
    </w:r>
    <w:r>
      <w:rPr>
        <w:spacing w:val="26"/>
        <w:w w:val="106"/>
        <w:position w:val="-1"/>
      </w:rPr>
      <w:t>·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306"/>
    </w:pPr>
    <w:r>
      <w:rPr>
        <w:spacing w:val="26"/>
        <w:w w:val="106"/>
      </w:rPr>
      <w:t>·19</w:t>
    </w:r>
    <w:r>
      <w:rPr>
        <w:spacing w:val="26"/>
        <w:w w:val="101"/>
      </w:rPr>
      <w:t xml:space="preserve"> </w:t>
    </w:r>
    <w:r>
      <w:rPr>
        <w:spacing w:val="26"/>
        <w:w w:val="106"/>
      </w:rPr>
      <w:t>·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1"/>
        <w:w w:val="112"/>
        <w:position w:val="-1"/>
      </w:rPr>
      <w:t>·20</w:t>
    </w:r>
    <w:r>
      <w:rPr>
        <w:spacing w:val="26"/>
        <w:w w:val="101"/>
        <w:position w:val="-1"/>
      </w:rPr>
      <w:t xml:space="preserve"> </w:t>
    </w:r>
    <w:r>
      <w:rPr>
        <w:spacing w:val="21"/>
        <w:w w:val="112"/>
        <w:position w:val="-1"/>
      </w:rPr>
      <w:t>·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1"/>
        <w:w w:val="112"/>
        <w:position w:val="-1"/>
      </w:rPr>
      <w:t>·20</w:t>
    </w:r>
    <w:r>
      <w:rPr>
        <w:spacing w:val="26"/>
        <w:w w:val="101"/>
        <w:position w:val="-1"/>
      </w:rPr>
      <w:t xml:space="preserve"> </w:t>
    </w:r>
    <w:r>
      <w:rPr>
        <w:spacing w:val="21"/>
        <w:w w:val="112"/>
        <w:position w:val="-1"/>
      </w:rPr>
      <w:t>·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257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91"/>
    </w:pPr>
    <w:r>
      <w:rPr>
        <w:spacing w:val="27"/>
        <w:w w:val="104"/>
        <w:position w:val="-1"/>
      </w:rPr>
      <w:t>·21</w:t>
    </w:r>
    <w:r>
      <w:rPr>
        <w:spacing w:val="28"/>
        <w:position w:val="-1"/>
      </w:rPr>
      <w:t xml:space="preserve"> </w:t>
    </w:r>
    <w:r>
      <w:rPr>
        <w:spacing w:val="27"/>
        <w:w w:val="104"/>
        <w:position w:val="-1"/>
      </w:rPr>
      <w:t>·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91"/>
    </w:pPr>
    <w:r>
      <w:rPr>
        <w:spacing w:val="27"/>
        <w:w w:val="104"/>
        <w:position w:val="-1"/>
      </w:rPr>
      <w:t>·21</w:t>
    </w:r>
    <w:r>
      <w:rPr>
        <w:spacing w:val="28"/>
        <w:position w:val="-1"/>
      </w:rPr>
      <w:t xml:space="preserve"> </w:t>
    </w:r>
    <w:r>
      <w:rPr>
        <w:spacing w:val="27"/>
        <w:w w:val="104"/>
        <w:position w:val="-1"/>
      </w:rPr>
      <w:t>·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277"/>
    </w:pPr>
    <w:r>
      <w:rPr>
        <w:spacing w:val="21"/>
        <w:w w:val="112"/>
        <w:position w:val="-1"/>
      </w:rPr>
      <w:t>·22</w:t>
    </w:r>
    <w:r>
      <w:rPr>
        <w:spacing w:val="26"/>
        <w:w w:val="101"/>
        <w:position w:val="-1"/>
      </w:rPr>
      <w:t xml:space="preserve"> </w:t>
    </w:r>
    <w:r>
      <w:rPr>
        <w:spacing w:val="21"/>
        <w:w w:val="112"/>
        <w:position w:val="-1"/>
      </w:rPr>
      <w:t>·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277"/>
    </w:pPr>
    <w:r>
      <w:rPr>
        <w:spacing w:val="21"/>
        <w:w w:val="112"/>
        <w:position w:val="-1"/>
      </w:rPr>
      <w:t>·22</w:t>
    </w:r>
    <w:r>
      <w:rPr>
        <w:spacing w:val="26"/>
        <w:w w:val="101"/>
        <w:position w:val="-1"/>
      </w:rPr>
      <w:t xml:space="preserve"> </w:t>
    </w:r>
    <w:r>
      <w:rPr>
        <w:spacing w:val="21"/>
        <w:w w:val="112"/>
        <w:position w:val="-1"/>
      </w:rPr>
      <w:t>·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257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340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03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0"/>
      <w:szCs w:val="2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0"/>
      <w:szCs w:val="20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5.xml" /><Relationship Id="rId12" Type="http://schemas.openxmlformats.org/officeDocument/2006/relationships/header" Target="header4.xml" /><Relationship Id="rId13" Type="http://schemas.openxmlformats.org/officeDocument/2006/relationships/footer" Target="footer6.xml" /><Relationship Id="rId14" Type="http://schemas.openxmlformats.org/officeDocument/2006/relationships/header" Target="header5.xml" /><Relationship Id="rId15" Type="http://schemas.openxmlformats.org/officeDocument/2006/relationships/footer" Target="footer7.xml" /><Relationship Id="rId16" Type="http://schemas.openxmlformats.org/officeDocument/2006/relationships/header" Target="header6.xml" /><Relationship Id="rId17" Type="http://schemas.openxmlformats.org/officeDocument/2006/relationships/footer" Target="footer8.xml" /><Relationship Id="rId18" Type="http://schemas.openxmlformats.org/officeDocument/2006/relationships/header" Target="header7.xml" /><Relationship Id="rId19" Type="http://schemas.openxmlformats.org/officeDocument/2006/relationships/footer" Target="footer9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10.xml" /><Relationship Id="rId22" Type="http://schemas.openxmlformats.org/officeDocument/2006/relationships/header" Target="header9.xml" /><Relationship Id="rId23" Type="http://schemas.openxmlformats.org/officeDocument/2006/relationships/footer" Target="footer11.xml" /><Relationship Id="rId24" Type="http://schemas.openxmlformats.org/officeDocument/2006/relationships/header" Target="header10.xml" /><Relationship Id="rId25" Type="http://schemas.openxmlformats.org/officeDocument/2006/relationships/footer" Target="footer12.xml" /><Relationship Id="rId26" Type="http://schemas.openxmlformats.org/officeDocument/2006/relationships/header" Target="header11.xml" /><Relationship Id="rId27" Type="http://schemas.openxmlformats.org/officeDocument/2006/relationships/footer" Target="footer13.xml" /><Relationship Id="rId28" Type="http://schemas.openxmlformats.org/officeDocument/2006/relationships/image" Target="media/image1.jpeg" /><Relationship Id="rId29" Type="http://schemas.openxmlformats.org/officeDocument/2006/relationships/image" Target="media/image2.jpeg" /><Relationship Id="rId3" Type="http://schemas.openxmlformats.org/officeDocument/2006/relationships/fontTable" Target="fontTable.xml" /><Relationship Id="rId30" Type="http://schemas.openxmlformats.org/officeDocument/2006/relationships/header" Target="header12.xml" /><Relationship Id="rId31" Type="http://schemas.openxmlformats.org/officeDocument/2006/relationships/footer" Target="footer14.xml" /><Relationship Id="rId32" Type="http://schemas.openxmlformats.org/officeDocument/2006/relationships/image" Target="media/image3.jpeg" /><Relationship Id="rId33" Type="http://schemas.openxmlformats.org/officeDocument/2006/relationships/header" Target="header13.xml" /><Relationship Id="rId34" Type="http://schemas.openxmlformats.org/officeDocument/2006/relationships/footer" Target="footer15.xml" /><Relationship Id="rId35" Type="http://schemas.openxmlformats.org/officeDocument/2006/relationships/header" Target="header14.xml" /><Relationship Id="rId36" Type="http://schemas.openxmlformats.org/officeDocument/2006/relationships/footer" Target="footer16.xml" /><Relationship Id="rId37" Type="http://schemas.openxmlformats.org/officeDocument/2006/relationships/header" Target="header15.xml" /><Relationship Id="rId38" Type="http://schemas.openxmlformats.org/officeDocument/2006/relationships/footer" Target="footer17.xml" /><Relationship Id="rId39" Type="http://schemas.openxmlformats.org/officeDocument/2006/relationships/header" Target="header16.xml" /><Relationship Id="rId4" Type="http://schemas.openxmlformats.org/officeDocument/2006/relationships/footer" Target="footer1.xml" /><Relationship Id="rId40" Type="http://schemas.openxmlformats.org/officeDocument/2006/relationships/footer" Target="footer18.xml" /><Relationship Id="rId41" Type="http://schemas.openxmlformats.org/officeDocument/2006/relationships/header" Target="header17.xml" /><Relationship Id="rId42" Type="http://schemas.openxmlformats.org/officeDocument/2006/relationships/footer" Target="footer19.xml" /><Relationship Id="rId43" Type="http://schemas.openxmlformats.org/officeDocument/2006/relationships/header" Target="header18.xml" /><Relationship Id="rId44" Type="http://schemas.openxmlformats.org/officeDocument/2006/relationships/footer" Target="footer20.xml" /><Relationship Id="rId45" Type="http://schemas.openxmlformats.org/officeDocument/2006/relationships/header" Target="header19.xml" /><Relationship Id="rId46" Type="http://schemas.openxmlformats.org/officeDocument/2006/relationships/footer" Target="footer21.xml" /><Relationship Id="rId47" Type="http://schemas.openxmlformats.org/officeDocument/2006/relationships/header" Target="header20.xml" /><Relationship Id="rId48" Type="http://schemas.openxmlformats.org/officeDocument/2006/relationships/footer" Target="footer22.xml" /><Relationship Id="rId49" Type="http://schemas.openxmlformats.org/officeDocument/2006/relationships/header" Target="header21.xml" /><Relationship Id="rId5" Type="http://schemas.openxmlformats.org/officeDocument/2006/relationships/footer" Target="footer2.xml" /><Relationship Id="rId50" Type="http://schemas.openxmlformats.org/officeDocument/2006/relationships/footer" Target="footer23.xml" /><Relationship Id="rId51" Type="http://schemas.openxmlformats.org/officeDocument/2006/relationships/header" Target="header22.xml" /><Relationship Id="rId52" Type="http://schemas.openxmlformats.org/officeDocument/2006/relationships/footer" Target="footer24.xml" /><Relationship Id="rId53" Type="http://schemas.openxmlformats.org/officeDocument/2006/relationships/header" Target="header23.xml" /><Relationship Id="rId54" Type="http://schemas.openxmlformats.org/officeDocument/2006/relationships/footer" Target="footer25.xml" /><Relationship Id="rId55" Type="http://schemas.openxmlformats.org/officeDocument/2006/relationships/header" Target="header24.xml" /><Relationship Id="rId56" Type="http://schemas.openxmlformats.org/officeDocument/2006/relationships/footer" Target="footer26.xml" /><Relationship Id="rId57" Type="http://schemas.openxmlformats.org/officeDocument/2006/relationships/header" Target="header25.xml" /><Relationship Id="rId58" Type="http://schemas.openxmlformats.org/officeDocument/2006/relationships/footer" Target="footer27.xml" /><Relationship Id="rId59" Type="http://schemas.openxmlformats.org/officeDocument/2006/relationships/header" Target="header26.xml" /><Relationship Id="rId6" Type="http://schemas.openxmlformats.org/officeDocument/2006/relationships/header" Target="header1.xml" /><Relationship Id="rId60" Type="http://schemas.openxmlformats.org/officeDocument/2006/relationships/footer" Target="footer28.xml" /><Relationship Id="rId61" Type="http://schemas.openxmlformats.org/officeDocument/2006/relationships/header" Target="header27.xml" /><Relationship Id="rId62" Type="http://schemas.openxmlformats.org/officeDocument/2006/relationships/footer" Target="footer29.xml" /><Relationship Id="rId63" Type="http://schemas.openxmlformats.org/officeDocument/2006/relationships/header" Target="header28.xml" /><Relationship Id="rId64" Type="http://schemas.openxmlformats.org/officeDocument/2006/relationships/footer" Target="footer30.xml" /><Relationship Id="rId65" Type="http://schemas.openxmlformats.org/officeDocument/2006/relationships/header" Target="header29.xml" /><Relationship Id="rId66" Type="http://schemas.openxmlformats.org/officeDocument/2006/relationships/footer" Target="footer31.xml" /><Relationship Id="rId67" Type="http://schemas.openxmlformats.org/officeDocument/2006/relationships/header" Target="header30.xml" /><Relationship Id="rId68" Type="http://schemas.openxmlformats.org/officeDocument/2006/relationships/footer" Target="footer32.xml" /><Relationship Id="rId69" Type="http://schemas.openxmlformats.org/officeDocument/2006/relationships/header" Target="header31.xml" /><Relationship Id="rId7" Type="http://schemas.openxmlformats.org/officeDocument/2006/relationships/footer" Target="footer3.xml" /><Relationship Id="rId70" Type="http://schemas.openxmlformats.org/officeDocument/2006/relationships/footer" Target="footer33.xml" /><Relationship Id="rId71" Type="http://schemas.openxmlformats.org/officeDocument/2006/relationships/header" Target="header32.xml" /><Relationship Id="rId72" Type="http://schemas.openxmlformats.org/officeDocument/2006/relationships/footer" Target="footer34.xml" /><Relationship Id="rId73" Type="http://schemas.openxmlformats.org/officeDocument/2006/relationships/header" Target="header33.xml" /><Relationship Id="rId74" Type="http://schemas.openxmlformats.org/officeDocument/2006/relationships/footer" Target="footer35.xml" /><Relationship Id="rId75" Type="http://schemas.openxmlformats.org/officeDocument/2006/relationships/header" Target="header34.xml" /><Relationship Id="rId76" Type="http://schemas.openxmlformats.org/officeDocument/2006/relationships/footer" Target="footer36.xml" /><Relationship Id="rId77" Type="http://schemas.openxmlformats.org/officeDocument/2006/relationships/header" Target="header35.xml" /><Relationship Id="rId78" Type="http://schemas.openxmlformats.org/officeDocument/2006/relationships/footer" Target="footer37.xml" /><Relationship Id="rId79" Type="http://schemas.openxmlformats.org/officeDocument/2006/relationships/header" Target="header36.xml" /><Relationship Id="rId8" Type="http://schemas.openxmlformats.org/officeDocument/2006/relationships/header" Target="header2.xml" /><Relationship Id="rId80" Type="http://schemas.openxmlformats.org/officeDocument/2006/relationships/footer" Target="footer38.xml" /><Relationship Id="rId81" Type="http://schemas.openxmlformats.org/officeDocument/2006/relationships/header" Target="header37.xml" /><Relationship Id="rId82" Type="http://schemas.openxmlformats.org/officeDocument/2006/relationships/footer" Target="footer39.xml" /><Relationship Id="rId83" Type="http://schemas.openxmlformats.org/officeDocument/2006/relationships/header" Target="header38.xml" /><Relationship Id="rId84" Type="http://schemas.openxmlformats.org/officeDocument/2006/relationships/footer" Target="footer40.xml" /><Relationship Id="rId85" Type="http://schemas.openxmlformats.org/officeDocument/2006/relationships/header" Target="header39.xml" /><Relationship Id="rId86" Type="http://schemas.openxmlformats.org/officeDocument/2006/relationships/footer" Target="footer41.xml" /><Relationship Id="rId87" Type="http://schemas.openxmlformats.org/officeDocument/2006/relationships/header" Target="header40.xml" /><Relationship Id="rId88" Type="http://schemas.openxmlformats.org/officeDocument/2006/relationships/footer" Target="footer42.xml" /><Relationship Id="rId89" Type="http://schemas.openxmlformats.org/officeDocument/2006/relationships/hyperlink" Target="https://d.book118.com/426220030123010051" TargetMode="External" /><Relationship Id="rId9" Type="http://schemas.openxmlformats.org/officeDocument/2006/relationships/footer" Target="footer4.xml" /><Relationship Id="rId90" Type="http://schemas.openxmlformats.org/officeDocument/2006/relationships/header" Target="header41.xml" /><Relationship Id="rId91" Type="http://schemas.openxmlformats.org/officeDocument/2006/relationships/footer" Target="footer43.xml" /><Relationship Id="rId92" Type="http://schemas.openxmlformats.org/officeDocument/2006/relationships/theme" Target="theme/theme1.xml" /><Relationship Id="rId93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2024-02-22T15:01:25Z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2024-02-22T15:04:46Z</vt:filetime>
  </property>
  <property fmtid="{D5CDD505-2E9C-101B-9397-08002B2CF9AE}" pid="3" name="CRO">
    <vt:lpwstr>wqlLaW5nc29mdCBQREYgdG8gV1BTIDkw</vt:lpwstr>
  </property>
</Properties>
</file>