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航空发动机翻修项目计划设计方案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62" w:history="1">
        <w:r>
          <w:rPr>
            <w:rFonts w:ascii="仿宋" w:eastAsia="仿宋" w:hAnsi="仿宋" w:cs="仿宋" w:hint="eastAsia"/>
            <w:lang w:eastAsia="zh-CN"/>
          </w:rPr>
          <w:t>概论</w:t>
        </w:r>
        <w:r>
          <w:tab/>
        </w:r>
        <w:r>
          <w:fldChar w:fldCharType="begin"/>
        </w:r>
        <w:r>
          <w:instrText xml:space="preserve"> PAGEREF _Toc17062 \h </w:instrText>
        </w:r>
        <w:r>
          <w:fldChar w:fldCharType="separate"/>
        </w:r>
        <w:r>
          <w:t>3</w:t>
        </w:r>
        <w:r>
          <w:fldChar w:fldCharType="end"/>
        </w:r>
      </w:hyperlink>
    </w:p>
    <w:p>
      <w:pPr>
        <w:pStyle w:val="TOC1"/>
        <w:tabs>
          <w:tab w:val="right" w:leader="dot" w:pos="8306"/>
        </w:tabs>
      </w:pPr>
      <w:hyperlink w:anchor="_Toc10871" w:history="1">
        <w:r>
          <w:rPr>
            <w:rFonts w:ascii="仿宋" w:eastAsia="仿宋" w:hAnsi="仿宋" w:cs="仿宋" w:hint="eastAsia"/>
            <w:lang w:eastAsia="zh-CN"/>
          </w:rPr>
          <w:t>一、航空发动机翻修项目土建工程</w:t>
        </w:r>
        <w:r>
          <w:tab/>
        </w:r>
        <w:r>
          <w:fldChar w:fldCharType="begin"/>
        </w:r>
        <w:r>
          <w:instrText xml:space="preserve"> PAGEREF _Toc10871 \h </w:instrText>
        </w:r>
        <w:r>
          <w:fldChar w:fldCharType="separate"/>
        </w:r>
        <w:r>
          <w:t>3</w:t>
        </w:r>
        <w:r>
          <w:fldChar w:fldCharType="end"/>
        </w:r>
      </w:hyperlink>
    </w:p>
    <w:p>
      <w:pPr>
        <w:pStyle w:val="TOC2"/>
        <w:tabs>
          <w:tab w:val="right" w:leader="dot" w:pos="8306"/>
        </w:tabs>
      </w:pPr>
      <w:hyperlink w:anchor="_Toc27305" w:history="1">
        <w:r>
          <w:rPr>
            <w:rFonts w:ascii="仿宋" w:eastAsia="仿宋" w:hAnsi="仿宋" w:cs="仿宋" w:hint="eastAsia"/>
            <w:lang w:eastAsia="zh-CN"/>
          </w:rPr>
          <w:t>(一)、建筑工程设计原则</w:t>
        </w:r>
        <w:r>
          <w:tab/>
        </w:r>
        <w:r>
          <w:fldChar w:fldCharType="begin"/>
        </w:r>
        <w:r>
          <w:instrText xml:space="preserve"> PAGEREF _Toc27305 \h </w:instrText>
        </w:r>
        <w:r>
          <w:fldChar w:fldCharType="separate"/>
        </w:r>
        <w:r>
          <w:t>3</w:t>
        </w:r>
        <w:r>
          <w:fldChar w:fldCharType="end"/>
        </w:r>
      </w:hyperlink>
    </w:p>
    <w:p>
      <w:pPr>
        <w:pStyle w:val="TOC2"/>
        <w:tabs>
          <w:tab w:val="right" w:leader="dot" w:pos="8306"/>
        </w:tabs>
      </w:pPr>
      <w:hyperlink w:anchor="_Toc9297" w:history="1">
        <w:r>
          <w:rPr>
            <w:rFonts w:ascii="仿宋" w:eastAsia="仿宋" w:hAnsi="仿宋" w:cs="仿宋" w:hint="eastAsia"/>
            <w:lang w:eastAsia="zh-CN"/>
          </w:rPr>
          <w:t>(二)、土建工程设计年限及安全等级</w:t>
        </w:r>
        <w:r>
          <w:tab/>
        </w:r>
        <w:r>
          <w:fldChar w:fldCharType="begin"/>
        </w:r>
        <w:r>
          <w:instrText xml:space="preserve"> PAGEREF _Toc9297 \h </w:instrText>
        </w:r>
        <w:r>
          <w:fldChar w:fldCharType="separate"/>
        </w:r>
        <w:r>
          <w:t>4</w:t>
        </w:r>
        <w:r>
          <w:fldChar w:fldCharType="end"/>
        </w:r>
      </w:hyperlink>
    </w:p>
    <w:p>
      <w:pPr>
        <w:pStyle w:val="TOC2"/>
        <w:tabs>
          <w:tab w:val="right" w:leader="dot" w:pos="8306"/>
        </w:tabs>
      </w:pPr>
      <w:hyperlink w:anchor="_Toc9491" w:history="1">
        <w:r>
          <w:rPr>
            <w:rFonts w:ascii="仿宋" w:eastAsia="仿宋" w:hAnsi="仿宋" w:cs="仿宋" w:hint="eastAsia"/>
            <w:lang w:eastAsia="zh-CN"/>
          </w:rPr>
          <w:t>(三)、建筑工程设计总体要求</w:t>
        </w:r>
        <w:r>
          <w:tab/>
        </w:r>
        <w:r>
          <w:fldChar w:fldCharType="begin"/>
        </w:r>
        <w:r>
          <w:instrText xml:space="preserve"> PAGEREF _Toc9491 \h </w:instrText>
        </w:r>
        <w:r>
          <w:fldChar w:fldCharType="separate"/>
        </w:r>
        <w:r>
          <w:t>5</w:t>
        </w:r>
        <w:r>
          <w:fldChar w:fldCharType="end"/>
        </w:r>
      </w:hyperlink>
    </w:p>
    <w:p>
      <w:pPr>
        <w:pStyle w:val="TOC2"/>
        <w:tabs>
          <w:tab w:val="right" w:leader="dot" w:pos="8306"/>
        </w:tabs>
      </w:pPr>
      <w:hyperlink w:anchor="_Toc1101" w:history="1">
        <w:r>
          <w:rPr>
            <w:rFonts w:ascii="仿宋" w:eastAsia="仿宋" w:hAnsi="仿宋" w:cs="仿宋" w:hint="eastAsia"/>
            <w:lang w:eastAsia="zh-CN"/>
          </w:rPr>
          <w:t>(四)、土建工程建设指标</w:t>
        </w:r>
        <w:r>
          <w:tab/>
        </w:r>
        <w:r>
          <w:fldChar w:fldCharType="begin"/>
        </w:r>
        <w:r>
          <w:instrText xml:space="preserve"> PAGEREF _Toc1101 \h </w:instrText>
        </w:r>
        <w:r>
          <w:fldChar w:fldCharType="separate"/>
        </w:r>
        <w:r>
          <w:t>6</w:t>
        </w:r>
        <w:r>
          <w:fldChar w:fldCharType="end"/>
        </w:r>
      </w:hyperlink>
    </w:p>
    <w:p>
      <w:pPr>
        <w:pStyle w:val="TOC1"/>
        <w:tabs>
          <w:tab w:val="right" w:leader="dot" w:pos="8306"/>
        </w:tabs>
      </w:pPr>
      <w:hyperlink w:anchor="_Toc16911" w:history="1">
        <w:r>
          <w:rPr>
            <w:rFonts w:ascii="仿宋" w:eastAsia="仿宋" w:hAnsi="仿宋" w:cs="仿宋" w:hint="eastAsia"/>
            <w:lang w:eastAsia="zh-CN"/>
          </w:rPr>
          <w:t>二、航空发动机翻修项目建设单位说明</w:t>
        </w:r>
        <w:r>
          <w:tab/>
        </w:r>
        <w:r>
          <w:fldChar w:fldCharType="begin"/>
        </w:r>
        <w:r>
          <w:instrText xml:space="preserve"> PAGEREF _Toc16911 \h </w:instrText>
        </w:r>
        <w:r>
          <w:fldChar w:fldCharType="separate"/>
        </w:r>
        <w:r>
          <w:t>6</w:t>
        </w:r>
        <w:r>
          <w:fldChar w:fldCharType="end"/>
        </w:r>
      </w:hyperlink>
    </w:p>
    <w:p>
      <w:pPr>
        <w:pStyle w:val="TOC2"/>
        <w:tabs>
          <w:tab w:val="right" w:leader="dot" w:pos="8306"/>
        </w:tabs>
      </w:pPr>
      <w:hyperlink w:anchor="_Toc13986" w:history="1">
        <w:r>
          <w:rPr>
            <w:rFonts w:ascii="仿宋" w:eastAsia="仿宋" w:hAnsi="仿宋" w:cs="仿宋" w:hint="eastAsia"/>
            <w:lang w:eastAsia="zh-CN"/>
          </w:rPr>
          <w:t>(一)、航空发动机翻修项目承办单位基本情况</w:t>
        </w:r>
        <w:r>
          <w:tab/>
        </w:r>
        <w:r>
          <w:fldChar w:fldCharType="begin"/>
        </w:r>
        <w:r>
          <w:instrText xml:space="preserve"> PAGEREF _Toc13986 \h </w:instrText>
        </w:r>
        <w:r>
          <w:fldChar w:fldCharType="separate"/>
        </w:r>
        <w:r>
          <w:t>6</w:t>
        </w:r>
        <w:r>
          <w:fldChar w:fldCharType="end"/>
        </w:r>
      </w:hyperlink>
    </w:p>
    <w:p>
      <w:pPr>
        <w:pStyle w:val="TOC2"/>
        <w:tabs>
          <w:tab w:val="right" w:leader="dot" w:pos="8306"/>
        </w:tabs>
      </w:pPr>
      <w:hyperlink w:anchor="_Toc20174" w:history="1">
        <w:r>
          <w:rPr>
            <w:rFonts w:ascii="仿宋" w:eastAsia="仿宋" w:hAnsi="仿宋" w:cs="仿宋" w:hint="eastAsia"/>
            <w:lang w:eastAsia="zh-CN"/>
          </w:rPr>
          <w:t>(二)、公司经济效益分析</w:t>
        </w:r>
        <w:r>
          <w:tab/>
        </w:r>
        <w:r>
          <w:fldChar w:fldCharType="begin"/>
        </w:r>
        <w:r>
          <w:instrText xml:space="preserve"> PAGEREF _Toc20174 \h </w:instrText>
        </w:r>
        <w:r>
          <w:fldChar w:fldCharType="separate"/>
        </w:r>
        <w:r>
          <w:t>7</w:t>
        </w:r>
        <w:r>
          <w:fldChar w:fldCharType="end"/>
        </w:r>
      </w:hyperlink>
    </w:p>
    <w:p>
      <w:pPr>
        <w:pStyle w:val="TOC1"/>
        <w:tabs>
          <w:tab w:val="right" w:leader="dot" w:pos="8306"/>
        </w:tabs>
      </w:pPr>
      <w:hyperlink w:anchor="_Toc26189" w:history="1">
        <w:r>
          <w:rPr>
            <w:rFonts w:ascii="仿宋" w:eastAsia="仿宋" w:hAnsi="仿宋" w:cs="仿宋" w:hint="eastAsia"/>
            <w:lang w:eastAsia="zh-CN"/>
          </w:rPr>
          <w:t>三、工艺说明</w:t>
        </w:r>
        <w:r>
          <w:tab/>
        </w:r>
        <w:r>
          <w:fldChar w:fldCharType="begin"/>
        </w:r>
        <w:r>
          <w:instrText xml:space="preserve"> PAGEREF _Toc26189 \h </w:instrText>
        </w:r>
        <w:r>
          <w:fldChar w:fldCharType="separate"/>
        </w:r>
        <w:r>
          <w:t>8</w:t>
        </w:r>
        <w:r>
          <w:fldChar w:fldCharType="end"/>
        </w:r>
      </w:hyperlink>
    </w:p>
    <w:p>
      <w:pPr>
        <w:pStyle w:val="TOC2"/>
        <w:tabs>
          <w:tab w:val="right" w:leader="dot" w:pos="8306"/>
        </w:tabs>
      </w:pPr>
      <w:hyperlink w:anchor="_Toc31419" w:history="1">
        <w:r>
          <w:rPr>
            <w:rFonts w:ascii="仿宋" w:eastAsia="仿宋" w:hAnsi="仿宋" w:cs="仿宋" w:hint="eastAsia"/>
            <w:lang w:eastAsia="zh-CN"/>
          </w:rPr>
          <w:t>(一)、技术管理特点</w:t>
        </w:r>
        <w:r>
          <w:tab/>
        </w:r>
        <w:r>
          <w:fldChar w:fldCharType="begin"/>
        </w:r>
        <w:r>
          <w:instrText xml:space="preserve"> PAGEREF _Toc31419 \h </w:instrText>
        </w:r>
        <w:r>
          <w:fldChar w:fldCharType="separate"/>
        </w:r>
        <w:r>
          <w:t>8</w:t>
        </w:r>
        <w:r>
          <w:fldChar w:fldCharType="end"/>
        </w:r>
      </w:hyperlink>
    </w:p>
    <w:p>
      <w:pPr>
        <w:pStyle w:val="TOC2"/>
        <w:tabs>
          <w:tab w:val="right" w:leader="dot" w:pos="8306"/>
        </w:tabs>
      </w:pPr>
      <w:hyperlink w:anchor="_Toc31715" w:history="1">
        <w:r>
          <w:rPr>
            <w:rFonts w:ascii="仿宋" w:eastAsia="仿宋" w:hAnsi="仿宋" w:cs="仿宋" w:hint="eastAsia"/>
            <w:lang w:eastAsia="zh-CN"/>
          </w:rPr>
          <w:t>(二)、航空发动机翻修项目工艺技术设计方案</w:t>
        </w:r>
        <w:r>
          <w:tab/>
        </w:r>
        <w:r>
          <w:fldChar w:fldCharType="begin"/>
        </w:r>
        <w:r>
          <w:instrText xml:space="preserve"> PAGEREF _Toc31715 \h </w:instrText>
        </w:r>
        <w:r>
          <w:fldChar w:fldCharType="separate"/>
        </w:r>
        <w:r>
          <w:t>9</w:t>
        </w:r>
        <w:r>
          <w:fldChar w:fldCharType="end"/>
        </w:r>
      </w:hyperlink>
    </w:p>
    <w:p>
      <w:pPr>
        <w:pStyle w:val="TOC2"/>
        <w:tabs>
          <w:tab w:val="right" w:leader="dot" w:pos="8306"/>
        </w:tabs>
      </w:pPr>
      <w:hyperlink w:anchor="_Toc3973" w:history="1">
        <w:r>
          <w:rPr>
            <w:rFonts w:ascii="仿宋" w:eastAsia="仿宋" w:hAnsi="仿宋" w:cs="仿宋" w:hint="eastAsia"/>
            <w:lang w:eastAsia="zh-CN"/>
          </w:rPr>
          <w:t>(三)、设备选型方案</w:t>
        </w:r>
        <w:r>
          <w:tab/>
        </w:r>
        <w:r>
          <w:fldChar w:fldCharType="begin"/>
        </w:r>
        <w:r>
          <w:instrText xml:space="preserve"> PAGEREF _Toc3973 \h </w:instrText>
        </w:r>
        <w:r>
          <w:fldChar w:fldCharType="separate"/>
        </w:r>
        <w:r>
          <w:t>10</w:t>
        </w:r>
        <w:r>
          <w:fldChar w:fldCharType="end"/>
        </w:r>
      </w:hyperlink>
    </w:p>
    <w:p>
      <w:pPr>
        <w:pStyle w:val="TOC1"/>
        <w:tabs>
          <w:tab w:val="right" w:leader="dot" w:pos="8306"/>
        </w:tabs>
      </w:pPr>
      <w:hyperlink w:anchor="_Toc22529" w:history="1">
        <w:r>
          <w:rPr>
            <w:rFonts w:ascii="仿宋" w:eastAsia="仿宋" w:hAnsi="仿宋" w:cs="仿宋" w:hint="eastAsia"/>
            <w:lang w:eastAsia="zh-CN"/>
          </w:rPr>
          <w:t>四、航空发动机翻修项目概论</w:t>
        </w:r>
        <w:r>
          <w:tab/>
        </w:r>
        <w:r>
          <w:fldChar w:fldCharType="begin"/>
        </w:r>
        <w:r>
          <w:instrText xml:space="preserve"> PAGEREF _Toc22529 \h </w:instrText>
        </w:r>
        <w:r>
          <w:fldChar w:fldCharType="separate"/>
        </w:r>
        <w:r>
          <w:t>12</w:t>
        </w:r>
        <w:r>
          <w:fldChar w:fldCharType="end"/>
        </w:r>
      </w:hyperlink>
    </w:p>
    <w:p>
      <w:pPr>
        <w:pStyle w:val="TOC2"/>
        <w:tabs>
          <w:tab w:val="right" w:leader="dot" w:pos="8306"/>
        </w:tabs>
      </w:pPr>
      <w:hyperlink w:anchor="_Toc23130" w:history="1">
        <w:r>
          <w:rPr>
            <w:rFonts w:ascii="仿宋" w:eastAsia="仿宋" w:hAnsi="仿宋" w:cs="仿宋" w:hint="eastAsia"/>
            <w:lang w:eastAsia="zh-CN"/>
          </w:rPr>
          <w:t>(一)、航空发动机翻修项目概况</w:t>
        </w:r>
        <w:r>
          <w:tab/>
        </w:r>
        <w:r>
          <w:fldChar w:fldCharType="begin"/>
        </w:r>
        <w:r>
          <w:instrText xml:space="preserve"> PAGEREF _Toc23130 \h </w:instrText>
        </w:r>
        <w:r>
          <w:fldChar w:fldCharType="separate"/>
        </w:r>
        <w:r>
          <w:t>12</w:t>
        </w:r>
        <w:r>
          <w:fldChar w:fldCharType="end"/>
        </w:r>
      </w:hyperlink>
    </w:p>
    <w:p>
      <w:pPr>
        <w:pStyle w:val="TOC2"/>
        <w:tabs>
          <w:tab w:val="right" w:leader="dot" w:pos="8306"/>
        </w:tabs>
      </w:pPr>
      <w:hyperlink w:anchor="_Toc19988" w:history="1">
        <w:r>
          <w:rPr>
            <w:rFonts w:ascii="仿宋" w:eastAsia="仿宋" w:hAnsi="仿宋" w:cs="仿宋" w:hint="eastAsia"/>
            <w:lang w:eastAsia="zh-CN"/>
          </w:rPr>
          <w:t>(二)、航空发动机翻修项目目标</w:t>
        </w:r>
        <w:r>
          <w:tab/>
        </w:r>
        <w:r>
          <w:fldChar w:fldCharType="begin"/>
        </w:r>
        <w:r>
          <w:instrText xml:space="preserve"> PAGEREF _Toc19988 \h </w:instrText>
        </w:r>
        <w:r>
          <w:fldChar w:fldCharType="separate"/>
        </w:r>
        <w:r>
          <w:t>14</w:t>
        </w:r>
        <w:r>
          <w:fldChar w:fldCharType="end"/>
        </w:r>
      </w:hyperlink>
    </w:p>
    <w:p>
      <w:pPr>
        <w:pStyle w:val="TOC2"/>
        <w:tabs>
          <w:tab w:val="right" w:leader="dot" w:pos="8306"/>
        </w:tabs>
      </w:pPr>
      <w:hyperlink w:anchor="_Toc6146" w:history="1">
        <w:r>
          <w:rPr>
            <w:rFonts w:ascii="仿宋" w:eastAsia="仿宋" w:hAnsi="仿宋" w:cs="仿宋" w:hint="eastAsia"/>
            <w:lang w:eastAsia="zh-CN"/>
          </w:rPr>
          <w:t>(三)、航空发动机翻修项目提出的理由</w:t>
        </w:r>
        <w:r>
          <w:tab/>
        </w:r>
        <w:r>
          <w:fldChar w:fldCharType="begin"/>
        </w:r>
        <w:r>
          <w:instrText xml:space="preserve"> PAGEREF _Toc6146 \h </w:instrText>
        </w:r>
        <w:r>
          <w:fldChar w:fldCharType="separate"/>
        </w:r>
        <w:r>
          <w:t>15</w:t>
        </w:r>
        <w:r>
          <w:fldChar w:fldCharType="end"/>
        </w:r>
      </w:hyperlink>
    </w:p>
    <w:p>
      <w:pPr>
        <w:pStyle w:val="TOC2"/>
        <w:tabs>
          <w:tab w:val="right" w:leader="dot" w:pos="8306"/>
        </w:tabs>
      </w:pPr>
      <w:hyperlink w:anchor="_Toc19094" w:history="1">
        <w:r>
          <w:rPr>
            <w:rFonts w:ascii="仿宋" w:eastAsia="仿宋" w:hAnsi="仿宋" w:cs="仿宋" w:hint="eastAsia"/>
            <w:lang w:eastAsia="zh-CN"/>
          </w:rPr>
          <w:t>(四)、航空发动机翻修项目意义</w:t>
        </w:r>
        <w:r>
          <w:tab/>
        </w:r>
        <w:r>
          <w:fldChar w:fldCharType="begin"/>
        </w:r>
        <w:r>
          <w:instrText xml:space="preserve"> PAGEREF _Toc19094 \h </w:instrText>
        </w:r>
        <w:r>
          <w:fldChar w:fldCharType="separate"/>
        </w:r>
        <w:r>
          <w:t>17</w:t>
        </w:r>
        <w:r>
          <w:fldChar w:fldCharType="end"/>
        </w:r>
      </w:hyperlink>
    </w:p>
    <w:p>
      <w:pPr>
        <w:pStyle w:val="TOC2"/>
        <w:tabs>
          <w:tab w:val="right" w:leader="dot" w:pos="8306"/>
        </w:tabs>
      </w:pPr>
      <w:hyperlink w:anchor="_Toc17078" w:history="1">
        <w:r>
          <w:rPr>
            <w:rFonts w:ascii="仿宋" w:eastAsia="仿宋" w:hAnsi="仿宋" w:cs="仿宋" w:hint="eastAsia"/>
            <w:lang w:eastAsia="zh-CN"/>
          </w:rPr>
          <w:t>(五)、航空发动机翻修项目背景</w:t>
        </w:r>
        <w:r>
          <w:tab/>
        </w:r>
        <w:r>
          <w:fldChar w:fldCharType="begin"/>
        </w:r>
        <w:r>
          <w:instrText xml:space="preserve"> PAGEREF _Toc17078 \h </w:instrText>
        </w:r>
        <w:r>
          <w:fldChar w:fldCharType="separate"/>
        </w:r>
        <w:r>
          <w:t>17</w:t>
        </w:r>
        <w:r>
          <w:fldChar w:fldCharType="end"/>
        </w:r>
      </w:hyperlink>
    </w:p>
    <w:p>
      <w:pPr>
        <w:pStyle w:val="TOC1"/>
        <w:tabs>
          <w:tab w:val="right" w:leader="dot" w:pos="8306"/>
        </w:tabs>
      </w:pPr>
      <w:hyperlink w:anchor="_Toc10220" w:history="1">
        <w:r>
          <w:rPr>
            <w:rFonts w:ascii="仿宋" w:eastAsia="仿宋" w:hAnsi="仿宋" w:cs="仿宋" w:hint="eastAsia"/>
            <w:lang w:eastAsia="zh-CN"/>
          </w:rPr>
          <w:t>五、航空发动机翻修项目建设背景及必要性分析</w:t>
        </w:r>
        <w:r>
          <w:tab/>
        </w:r>
        <w:r>
          <w:fldChar w:fldCharType="begin"/>
        </w:r>
        <w:r>
          <w:instrText xml:space="preserve"> PAGEREF _Toc10220 \h </w:instrText>
        </w:r>
        <w:r>
          <w:fldChar w:fldCharType="separate"/>
        </w:r>
        <w:r>
          <w:t>18</w:t>
        </w:r>
        <w:r>
          <w:fldChar w:fldCharType="end"/>
        </w:r>
      </w:hyperlink>
    </w:p>
    <w:p>
      <w:pPr>
        <w:pStyle w:val="TOC2"/>
        <w:tabs>
          <w:tab w:val="right" w:leader="dot" w:pos="8306"/>
        </w:tabs>
      </w:pPr>
      <w:hyperlink w:anchor="_Toc22516" w:history="1">
        <w:r>
          <w:rPr>
            <w:rFonts w:ascii="仿宋" w:eastAsia="仿宋" w:hAnsi="仿宋" w:cs="仿宋" w:hint="eastAsia"/>
            <w:lang w:eastAsia="zh-CN"/>
          </w:rPr>
          <w:t>(一)、航空发动机翻修项目背景分析</w:t>
        </w:r>
        <w:r>
          <w:tab/>
        </w:r>
        <w:r>
          <w:fldChar w:fldCharType="begin"/>
        </w:r>
        <w:r>
          <w:instrText xml:space="preserve"> PAGEREF _Toc22516 \h </w:instrText>
        </w:r>
        <w:r>
          <w:fldChar w:fldCharType="separate"/>
        </w:r>
        <w:r>
          <w:t>18</w:t>
        </w:r>
        <w:r>
          <w:fldChar w:fldCharType="end"/>
        </w:r>
      </w:hyperlink>
    </w:p>
    <w:p>
      <w:pPr>
        <w:pStyle w:val="TOC2"/>
        <w:tabs>
          <w:tab w:val="right" w:leader="dot" w:pos="8306"/>
        </w:tabs>
      </w:pPr>
      <w:hyperlink w:anchor="_Toc3984" w:history="1">
        <w:r>
          <w:rPr>
            <w:rFonts w:ascii="仿宋" w:eastAsia="仿宋" w:hAnsi="仿宋" w:cs="仿宋" w:hint="eastAsia"/>
            <w:lang w:eastAsia="zh-CN"/>
          </w:rPr>
          <w:t>(二)、航空发动机翻修项目建设必要性分析</w:t>
        </w:r>
        <w:r>
          <w:tab/>
        </w:r>
        <w:r>
          <w:fldChar w:fldCharType="begin"/>
        </w:r>
        <w:r>
          <w:instrText xml:space="preserve"> PAGEREF _Toc3984 \h </w:instrText>
        </w:r>
        <w:r>
          <w:fldChar w:fldCharType="separate"/>
        </w:r>
        <w:r>
          <w:t>20</w:t>
        </w:r>
        <w:r>
          <w:fldChar w:fldCharType="end"/>
        </w:r>
      </w:hyperlink>
    </w:p>
    <w:p>
      <w:pPr>
        <w:pStyle w:val="TOC1"/>
        <w:tabs>
          <w:tab w:val="right" w:leader="dot" w:pos="8306"/>
        </w:tabs>
      </w:pPr>
      <w:hyperlink w:anchor="_Toc7573" w:history="1">
        <w:r>
          <w:rPr>
            <w:rFonts w:ascii="仿宋" w:eastAsia="仿宋" w:hAnsi="仿宋" w:cs="仿宋" w:hint="eastAsia"/>
            <w:lang w:eastAsia="zh-CN"/>
          </w:rPr>
          <w:t>六、航空发动机翻修项目选址可行性分析</w:t>
        </w:r>
        <w:r>
          <w:tab/>
        </w:r>
        <w:r>
          <w:fldChar w:fldCharType="begin"/>
        </w:r>
        <w:r>
          <w:instrText xml:space="preserve"> PAGEREF _Toc7573 \h </w:instrText>
        </w:r>
        <w:r>
          <w:fldChar w:fldCharType="separate"/>
        </w:r>
        <w:r>
          <w:t>22</w:t>
        </w:r>
        <w:r>
          <w:fldChar w:fldCharType="end"/>
        </w:r>
      </w:hyperlink>
    </w:p>
    <w:p>
      <w:pPr>
        <w:pStyle w:val="TOC2"/>
        <w:tabs>
          <w:tab w:val="right" w:leader="dot" w:pos="8306"/>
        </w:tabs>
      </w:pPr>
      <w:hyperlink w:anchor="_Toc28969" w:history="1">
        <w:r>
          <w:rPr>
            <w:rFonts w:ascii="仿宋" w:eastAsia="仿宋" w:hAnsi="仿宋" w:cs="仿宋" w:hint="eastAsia"/>
            <w:lang w:eastAsia="zh-CN"/>
          </w:rPr>
          <w:t>(一)、航空发动机翻修项目选址</w:t>
        </w:r>
        <w:r>
          <w:tab/>
        </w:r>
        <w:r>
          <w:fldChar w:fldCharType="begin"/>
        </w:r>
        <w:r>
          <w:instrText xml:space="preserve"> PAGEREF _Toc28969 \h </w:instrText>
        </w:r>
        <w:r>
          <w:fldChar w:fldCharType="separate"/>
        </w:r>
        <w:r>
          <w:t>22</w:t>
        </w:r>
        <w:r>
          <w:fldChar w:fldCharType="end"/>
        </w:r>
      </w:hyperlink>
    </w:p>
    <w:p>
      <w:pPr>
        <w:pStyle w:val="TOC2"/>
        <w:tabs>
          <w:tab w:val="right" w:leader="dot" w:pos="8306"/>
        </w:tabs>
      </w:pPr>
      <w:hyperlink w:anchor="_Toc26866" w:history="1">
        <w:r>
          <w:rPr>
            <w:rFonts w:ascii="仿宋" w:eastAsia="仿宋" w:hAnsi="仿宋" w:cs="仿宋" w:hint="eastAsia"/>
            <w:lang w:eastAsia="zh-CN"/>
          </w:rPr>
          <w:t>(二)、用地控制指标</w:t>
        </w:r>
        <w:r>
          <w:tab/>
        </w:r>
        <w:r>
          <w:fldChar w:fldCharType="begin"/>
        </w:r>
        <w:r>
          <w:instrText xml:space="preserve"> PAGEREF _Toc26866 \h </w:instrText>
        </w:r>
        <w:r>
          <w:fldChar w:fldCharType="separate"/>
        </w:r>
        <w:r>
          <w:t>22</w:t>
        </w:r>
        <w:r>
          <w:fldChar w:fldCharType="end"/>
        </w:r>
      </w:hyperlink>
    </w:p>
    <w:p>
      <w:pPr>
        <w:pStyle w:val="TOC2"/>
        <w:tabs>
          <w:tab w:val="right" w:leader="dot" w:pos="8306"/>
        </w:tabs>
      </w:pPr>
      <w:hyperlink w:anchor="_Toc10172" w:history="1">
        <w:r>
          <w:rPr>
            <w:rFonts w:ascii="仿宋" w:eastAsia="仿宋" w:hAnsi="仿宋" w:cs="仿宋" w:hint="eastAsia"/>
            <w:lang w:eastAsia="zh-CN"/>
          </w:rPr>
          <w:t>(三)、节约用地措施</w:t>
        </w:r>
        <w:r>
          <w:tab/>
        </w:r>
        <w:r>
          <w:fldChar w:fldCharType="begin"/>
        </w:r>
        <w:r>
          <w:instrText xml:space="preserve"> PAGEREF _Toc10172 \h </w:instrText>
        </w:r>
        <w:r>
          <w:fldChar w:fldCharType="separate"/>
        </w:r>
        <w:r>
          <w:t>24</w:t>
        </w:r>
        <w:r>
          <w:fldChar w:fldCharType="end"/>
        </w:r>
      </w:hyperlink>
    </w:p>
    <w:p>
      <w:pPr>
        <w:pStyle w:val="TOC2"/>
        <w:tabs>
          <w:tab w:val="right" w:leader="dot" w:pos="8306"/>
        </w:tabs>
      </w:pPr>
      <w:hyperlink w:anchor="_Toc16350" w:history="1">
        <w:r>
          <w:rPr>
            <w:rFonts w:ascii="仿宋" w:eastAsia="仿宋" w:hAnsi="仿宋" w:cs="仿宋" w:hint="eastAsia"/>
            <w:lang w:eastAsia="zh-CN"/>
          </w:rPr>
          <w:t>(四)、总图布置方案</w:t>
        </w:r>
        <w:r>
          <w:tab/>
        </w:r>
        <w:r>
          <w:fldChar w:fldCharType="begin"/>
        </w:r>
        <w:r>
          <w:instrText xml:space="preserve"> PAGEREF _Toc16350 \h </w:instrText>
        </w:r>
        <w:r>
          <w:fldChar w:fldCharType="separate"/>
        </w:r>
        <w:r>
          <w:t>25</w:t>
        </w:r>
        <w:r>
          <w:fldChar w:fldCharType="end"/>
        </w:r>
      </w:hyperlink>
    </w:p>
    <w:p>
      <w:pPr>
        <w:pStyle w:val="TOC2"/>
        <w:tabs>
          <w:tab w:val="right" w:leader="dot" w:pos="8306"/>
        </w:tabs>
      </w:pPr>
      <w:hyperlink w:anchor="_Toc25892" w:history="1">
        <w:r>
          <w:rPr>
            <w:rFonts w:ascii="仿宋" w:eastAsia="仿宋" w:hAnsi="仿宋" w:cs="仿宋" w:hint="eastAsia"/>
            <w:lang w:eastAsia="zh-CN"/>
          </w:rPr>
          <w:t>(五)、选址综合评价</w:t>
        </w:r>
        <w:r>
          <w:tab/>
        </w:r>
        <w:r>
          <w:fldChar w:fldCharType="begin"/>
        </w:r>
        <w:r>
          <w:instrText xml:space="preserve"> PAGEREF _Toc25892 \h </w:instrText>
        </w:r>
        <w:r>
          <w:fldChar w:fldCharType="separate"/>
        </w:r>
        <w:r>
          <w:t>26</w:t>
        </w:r>
        <w:r>
          <w:fldChar w:fldCharType="end"/>
        </w:r>
      </w:hyperlink>
    </w:p>
    <w:p>
      <w:pPr>
        <w:pStyle w:val="TOC1"/>
        <w:tabs>
          <w:tab w:val="right" w:leader="dot" w:pos="8306"/>
        </w:tabs>
      </w:pPr>
      <w:hyperlink w:anchor="_Toc10941" w:history="1">
        <w:r>
          <w:rPr>
            <w:rFonts w:ascii="仿宋" w:eastAsia="仿宋" w:hAnsi="仿宋" w:cs="仿宋" w:hint="eastAsia"/>
            <w:lang w:eastAsia="zh-CN"/>
          </w:rPr>
          <w:t>七、航空发动机翻修项目投资规划</w:t>
        </w:r>
        <w:r>
          <w:tab/>
        </w:r>
        <w:r>
          <w:fldChar w:fldCharType="begin"/>
        </w:r>
        <w:r>
          <w:instrText xml:space="preserve"> PAGEREF _Toc10941 \h </w:instrText>
        </w:r>
        <w:r>
          <w:fldChar w:fldCharType="separate"/>
        </w:r>
        <w:r>
          <w:t>27</w:t>
        </w:r>
        <w:r>
          <w:fldChar w:fldCharType="end"/>
        </w:r>
      </w:hyperlink>
    </w:p>
    <w:p>
      <w:pPr>
        <w:pStyle w:val="TOC2"/>
        <w:tabs>
          <w:tab w:val="right" w:leader="dot" w:pos="8306"/>
        </w:tabs>
      </w:pPr>
      <w:hyperlink w:anchor="_Toc32358" w:history="1">
        <w:r>
          <w:rPr>
            <w:rFonts w:ascii="仿宋" w:eastAsia="仿宋" w:hAnsi="仿宋" w:cs="仿宋" w:hint="eastAsia"/>
            <w:lang w:eastAsia="zh-CN"/>
          </w:rPr>
          <w:t>(一)、航空发动机翻修项目总投资估算</w:t>
        </w:r>
        <w:r>
          <w:tab/>
        </w:r>
        <w:r>
          <w:fldChar w:fldCharType="begin"/>
        </w:r>
        <w:r>
          <w:instrText xml:space="preserve"> PAGEREF _Toc32358 \h </w:instrText>
        </w:r>
        <w:r>
          <w:fldChar w:fldCharType="separate"/>
        </w:r>
        <w:r>
          <w:t>27</w:t>
        </w:r>
        <w:r>
          <w:fldChar w:fldCharType="end"/>
        </w:r>
      </w:hyperlink>
    </w:p>
    <w:p>
      <w:pPr>
        <w:pStyle w:val="TOC2"/>
        <w:tabs>
          <w:tab w:val="right" w:leader="dot" w:pos="8306"/>
        </w:tabs>
      </w:pPr>
      <w:hyperlink w:anchor="_Toc2046" w:history="1">
        <w:r>
          <w:rPr>
            <w:rFonts w:ascii="仿宋" w:eastAsia="仿宋" w:hAnsi="仿宋" w:cs="仿宋" w:hint="eastAsia"/>
            <w:lang w:eastAsia="zh-CN"/>
          </w:rPr>
          <w:t>(二)、资金筹措</w:t>
        </w:r>
        <w:r>
          <w:tab/>
        </w:r>
        <w:r>
          <w:fldChar w:fldCharType="begin"/>
        </w:r>
        <w:r>
          <w:instrText xml:space="preserve"> PAGEREF _Toc2046 \h </w:instrText>
        </w:r>
        <w:r>
          <w:fldChar w:fldCharType="separate"/>
        </w:r>
        <w:r>
          <w:t>28</w:t>
        </w:r>
        <w:r>
          <w:fldChar w:fldCharType="end"/>
        </w:r>
      </w:hyperlink>
    </w:p>
    <w:p>
      <w:pPr>
        <w:pStyle w:val="TOC1"/>
        <w:tabs>
          <w:tab w:val="right" w:leader="dot" w:pos="8306"/>
        </w:tabs>
      </w:pPr>
      <w:hyperlink w:anchor="_Toc18344" w:history="1">
        <w:r>
          <w:rPr>
            <w:rFonts w:ascii="仿宋" w:eastAsia="仿宋" w:hAnsi="仿宋" w:cs="仿宋" w:hint="eastAsia"/>
            <w:lang w:eastAsia="zh-CN"/>
          </w:rPr>
          <w:t>八、航空发动机翻修项目计划安排</w:t>
        </w:r>
        <w:r>
          <w:tab/>
        </w:r>
        <w:r>
          <w:fldChar w:fldCharType="begin"/>
        </w:r>
        <w:r>
          <w:instrText xml:space="preserve"> PAGEREF _Toc18344 \h </w:instrText>
        </w:r>
        <w:r>
          <w:fldChar w:fldCharType="separate"/>
        </w:r>
        <w:r>
          <w:t>29</w:t>
        </w:r>
        <w:r>
          <w:fldChar w:fldCharType="end"/>
        </w:r>
      </w:hyperlink>
    </w:p>
    <w:p>
      <w:pPr>
        <w:pStyle w:val="TOC2"/>
        <w:tabs>
          <w:tab w:val="right" w:leader="dot" w:pos="8306"/>
        </w:tabs>
      </w:pPr>
      <w:hyperlink w:anchor="_Toc29893" w:history="1">
        <w:r>
          <w:rPr>
            <w:rFonts w:ascii="仿宋" w:eastAsia="仿宋" w:hAnsi="仿宋" w:cs="仿宋" w:hint="eastAsia"/>
            <w:lang w:eastAsia="zh-CN"/>
          </w:rPr>
          <w:t>(一)、建设周期</w:t>
        </w:r>
        <w:r>
          <w:tab/>
        </w:r>
        <w:r>
          <w:fldChar w:fldCharType="begin"/>
        </w:r>
        <w:r>
          <w:instrText xml:space="preserve"> PAGEREF _Toc29893 \h </w:instrText>
        </w:r>
        <w:r>
          <w:fldChar w:fldCharType="separate"/>
        </w:r>
        <w:r>
          <w:t>29</w:t>
        </w:r>
        <w:r>
          <w:fldChar w:fldCharType="end"/>
        </w:r>
      </w:hyperlink>
    </w:p>
    <w:p>
      <w:pPr>
        <w:pStyle w:val="TOC2"/>
        <w:tabs>
          <w:tab w:val="right" w:leader="dot" w:pos="8306"/>
        </w:tabs>
      </w:pPr>
      <w:hyperlink w:anchor="_Toc25805" w:history="1">
        <w:r>
          <w:rPr>
            <w:rFonts w:ascii="仿宋" w:eastAsia="仿宋" w:hAnsi="仿宋" w:cs="仿宋" w:hint="eastAsia"/>
            <w:lang w:eastAsia="zh-CN"/>
          </w:rPr>
          <w:t>(二)、建设进度</w:t>
        </w:r>
        <w:r>
          <w:tab/>
        </w:r>
        <w:r>
          <w:fldChar w:fldCharType="begin"/>
        </w:r>
        <w:r>
          <w:instrText xml:space="preserve"> PAGEREF _Toc25805 \h </w:instrText>
        </w:r>
        <w:r>
          <w:fldChar w:fldCharType="separate"/>
        </w:r>
        <w:r>
          <w:t>30</w:t>
        </w:r>
        <w:r>
          <w:fldChar w:fldCharType="end"/>
        </w:r>
      </w:hyperlink>
    </w:p>
    <w:p>
      <w:pPr>
        <w:pStyle w:val="TOC2"/>
        <w:tabs>
          <w:tab w:val="right" w:leader="dot" w:pos="8306"/>
        </w:tabs>
      </w:pPr>
      <w:hyperlink w:anchor="_Toc15242" w:history="1">
        <w:r>
          <w:rPr>
            <w:rFonts w:ascii="仿宋" w:eastAsia="仿宋" w:hAnsi="仿宋" w:cs="仿宋" w:hint="eastAsia"/>
            <w:lang w:eastAsia="zh-CN"/>
          </w:rPr>
          <w:t>(三)、进度安排注意事项</w:t>
        </w:r>
        <w:r>
          <w:tab/>
        </w:r>
        <w:r>
          <w:fldChar w:fldCharType="begin"/>
        </w:r>
        <w:r>
          <w:instrText xml:space="preserve"> PAGEREF _Toc15242 \h </w:instrText>
        </w:r>
        <w:r>
          <w:fldChar w:fldCharType="separate"/>
        </w:r>
        <w:r>
          <w:t>31</w:t>
        </w:r>
        <w:r>
          <w:fldChar w:fldCharType="end"/>
        </w:r>
      </w:hyperlink>
    </w:p>
    <w:p>
      <w:pPr>
        <w:pStyle w:val="TOC2"/>
        <w:tabs>
          <w:tab w:val="right" w:leader="dot" w:pos="8306"/>
        </w:tabs>
      </w:pPr>
      <w:hyperlink w:anchor="_Toc23556" w:history="1">
        <w:r>
          <w:rPr>
            <w:rFonts w:ascii="仿宋" w:eastAsia="仿宋" w:hAnsi="仿宋" w:cs="仿宋" w:hint="eastAsia"/>
            <w:lang w:eastAsia="zh-CN"/>
          </w:rPr>
          <w:t>(四)、人力资源配置</w:t>
        </w:r>
        <w:r>
          <w:tab/>
        </w:r>
        <w:r>
          <w:fldChar w:fldCharType="begin"/>
        </w:r>
        <w:r>
          <w:instrText xml:space="preserve"> PAGEREF _Toc23556 \h </w:instrText>
        </w:r>
        <w:r>
          <w:fldChar w:fldCharType="separate"/>
        </w:r>
        <w:r>
          <w:t>33</w:t>
        </w:r>
        <w:r>
          <w:fldChar w:fldCharType="end"/>
        </w:r>
      </w:hyperlink>
    </w:p>
    <w:p>
      <w:pPr>
        <w:pStyle w:val="TOC1"/>
        <w:tabs>
          <w:tab w:val="right" w:leader="dot" w:pos="8306"/>
        </w:tabs>
      </w:pPr>
      <w:hyperlink w:anchor="_Toc239" w:history="1">
        <w:r>
          <w:rPr>
            <w:rFonts w:ascii="仿宋" w:eastAsia="仿宋" w:hAnsi="仿宋" w:cs="仿宋" w:hint="eastAsia"/>
            <w:lang w:eastAsia="zh-CN"/>
          </w:rPr>
          <w:t>九、生产安全保护</w:t>
        </w:r>
        <w:r>
          <w:tab/>
        </w:r>
        <w:r>
          <w:fldChar w:fldCharType="begin"/>
        </w:r>
        <w:r>
          <w:instrText xml:space="preserve"> PAGEREF _Toc239 \h </w:instrText>
        </w:r>
        <w:r>
          <w:fldChar w:fldCharType="separate"/>
        </w:r>
        <w:r>
          <w:t>33</w:t>
        </w:r>
        <w:r>
          <w:fldChar w:fldCharType="end"/>
        </w:r>
      </w:hyperlink>
    </w:p>
    <w:p>
      <w:pPr>
        <w:pStyle w:val="TOC2"/>
        <w:tabs>
          <w:tab w:val="right" w:leader="dot" w:pos="8306"/>
        </w:tabs>
      </w:pPr>
      <w:hyperlink w:anchor="_Toc25044" w:history="1">
        <w:r>
          <w:rPr>
            <w:rFonts w:ascii="仿宋" w:eastAsia="仿宋" w:hAnsi="仿宋" w:cs="仿宋" w:hint="eastAsia"/>
            <w:lang w:eastAsia="zh-CN"/>
          </w:rPr>
          <w:t>(一)、消防安全</w:t>
        </w:r>
        <w:r>
          <w:tab/>
        </w:r>
        <w:r>
          <w:fldChar w:fldCharType="begin"/>
        </w:r>
        <w:r>
          <w:instrText xml:space="preserve"> PAGEREF _Toc25044 \h </w:instrText>
        </w:r>
        <w:r>
          <w:fldChar w:fldCharType="separate"/>
        </w:r>
        <w:r>
          <w:t>33</w:t>
        </w:r>
        <w:r>
          <w:fldChar w:fldCharType="end"/>
        </w:r>
      </w:hyperlink>
    </w:p>
    <w:p>
      <w:pPr>
        <w:pStyle w:val="TOC2"/>
        <w:tabs>
          <w:tab w:val="right" w:leader="dot" w:pos="8306"/>
        </w:tabs>
      </w:pPr>
      <w:hyperlink w:anchor="_Toc26662" w:history="1">
        <w:r>
          <w:rPr>
            <w:rFonts w:ascii="仿宋" w:eastAsia="仿宋" w:hAnsi="仿宋" w:cs="仿宋" w:hint="eastAsia"/>
            <w:lang w:eastAsia="zh-CN"/>
          </w:rPr>
          <w:t>(二)、防火防爆总图布置措施</w:t>
        </w:r>
        <w:r>
          <w:tab/>
        </w:r>
        <w:r>
          <w:fldChar w:fldCharType="begin"/>
        </w:r>
        <w:r>
          <w:instrText xml:space="preserve"> PAGEREF _Toc26662 \h </w:instrText>
        </w:r>
        <w:r>
          <w:fldChar w:fldCharType="separate"/>
        </w:r>
        <w:r>
          <w:t>35</w:t>
        </w:r>
        <w:r>
          <w:fldChar w:fldCharType="end"/>
        </w:r>
      </w:hyperlink>
    </w:p>
    <w:p>
      <w:pPr>
        <w:pStyle w:val="TOC2"/>
        <w:tabs>
          <w:tab w:val="right" w:leader="dot" w:pos="8306"/>
        </w:tabs>
      </w:pPr>
      <w:hyperlink w:anchor="_Toc21087" w:history="1">
        <w:r>
          <w:rPr>
            <w:rFonts w:ascii="仿宋" w:eastAsia="仿宋" w:hAnsi="仿宋" w:cs="仿宋" w:hint="eastAsia"/>
            <w:lang w:eastAsia="zh-CN"/>
          </w:rPr>
          <w:t>(三)、自然灾害防范措施</w:t>
        </w:r>
        <w:r>
          <w:tab/>
        </w:r>
        <w:r>
          <w:fldChar w:fldCharType="begin"/>
        </w:r>
        <w:r>
          <w:instrText xml:space="preserve"> PAGEREF _Toc21087 \h </w:instrText>
        </w:r>
        <w:r>
          <w:fldChar w:fldCharType="separate"/>
        </w:r>
        <w:r>
          <w:t>36</w:t>
        </w:r>
        <w:r>
          <w:fldChar w:fldCharType="end"/>
        </w:r>
      </w:hyperlink>
    </w:p>
    <w:p>
      <w:pPr>
        <w:pStyle w:val="TOC2"/>
        <w:tabs>
          <w:tab w:val="right" w:leader="dot" w:pos="8306"/>
        </w:tabs>
      </w:pPr>
      <w:hyperlink w:anchor="_Toc29590" w:history="1">
        <w:r>
          <w:rPr>
            <w:rFonts w:ascii="仿宋" w:eastAsia="仿宋" w:hAnsi="仿宋" w:cs="仿宋" w:hint="eastAsia"/>
            <w:lang w:eastAsia="zh-CN"/>
          </w:rPr>
          <w:t>(四)、安全色及安全标志使用要求</w:t>
        </w:r>
        <w:r>
          <w:tab/>
        </w:r>
        <w:r>
          <w:fldChar w:fldCharType="begin"/>
        </w:r>
        <w:r>
          <w:instrText xml:space="preserve"> PAGEREF _Toc29590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46" w:history="1">
        <w:r>
          <w:rPr>
            <w:rFonts w:ascii="仿宋" w:eastAsia="仿宋" w:hAnsi="仿宋" w:cs="仿宋" w:hint="eastAsia"/>
            <w:lang w:eastAsia="zh-CN"/>
          </w:rPr>
          <w:t>(五)、防尘防毒措施</w:t>
        </w:r>
        <w:r>
          <w:tab/>
        </w:r>
        <w:r>
          <w:fldChar w:fldCharType="begin"/>
        </w:r>
        <w:r>
          <w:instrText xml:space="preserve"> PAGEREF _Toc10746 \h </w:instrText>
        </w:r>
        <w:r>
          <w:fldChar w:fldCharType="separate"/>
        </w:r>
        <w:r>
          <w:t>38</w:t>
        </w:r>
        <w:r>
          <w:fldChar w:fldCharType="end"/>
        </w:r>
      </w:hyperlink>
    </w:p>
    <w:p>
      <w:pPr>
        <w:pStyle w:val="TOC2"/>
        <w:tabs>
          <w:tab w:val="right" w:leader="dot" w:pos="8306"/>
        </w:tabs>
      </w:pPr>
      <w:hyperlink w:anchor="_Toc19365" w:history="1">
        <w:r>
          <w:rPr>
            <w:rFonts w:ascii="仿宋" w:eastAsia="仿宋" w:hAnsi="仿宋" w:cs="仿宋" w:hint="eastAsia"/>
            <w:lang w:eastAsia="zh-CN"/>
          </w:rPr>
          <w:t>(六)、防静电、触电防护及防雷措施</w:t>
        </w:r>
        <w:r>
          <w:tab/>
        </w:r>
        <w:r>
          <w:fldChar w:fldCharType="begin"/>
        </w:r>
        <w:r>
          <w:instrText xml:space="preserve"> PAGEREF _Toc19365 \h </w:instrText>
        </w:r>
        <w:r>
          <w:fldChar w:fldCharType="separate"/>
        </w:r>
        <w:r>
          <w:t>39</w:t>
        </w:r>
        <w:r>
          <w:fldChar w:fldCharType="end"/>
        </w:r>
      </w:hyperlink>
    </w:p>
    <w:p>
      <w:pPr>
        <w:pStyle w:val="TOC2"/>
        <w:tabs>
          <w:tab w:val="right" w:leader="dot" w:pos="8306"/>
        </w:tabs>
      </w:pPr>
      <w:hyperlink w:anchor="_Toc8012" w:history="1">
        <w:r>
          <w:rPr>
            <w:rFonts w:ascii="仿宋" w:eastAsia="仿宋" w:hAnsi="仿宋" w:cs="仿宋" w:hint="eastAsia"/>
            <w:lang w:eastAsia="zh-CN"/>
          </w:rPr>
          <w:t>(七)、机械设备安全保障措施</w:t>
        </w:r>
        <w:r>
          <w:tab/>
        </w:r>
        <w:r>
          <w:fldChar w:fldCharType="begin"/>
        </w:r>
        <w:r>
          <w:instrText xml:space="preserve"> PAGEREF _Toc8012 \h </w:instrText>
        </w:r>
        <w:r>
          <w:fldChar w:fldCharType="separate"/>
        </w:r>
        <w:r>
          <w:t>40</w:t>
        </w:r>
        <w:r>
          <w:fldChar w:fldCharType="end"/>
        </w:r>
      </w:hyperlink>
    </w:p>
    <w:p>
      <w:pPr>
        <w:pStyle w:val="TOC1"/>
        <w:tabs>
          <w:tab w:val="right" w:leader="dot" w:pos="8306"/>
        </w:tabs>
      </w:pPr>
      <w:hyperlink w:anchor="_Toc9424" w:history="1">
        <w:r>
          <w:rPr>
            <w:rFonts w:ascii="仿宋" w:eastAsia="仿宋" w:hAnsi="仿宋" w:cs="仿宋" w:hint="eastAsia"/>
            <w:lang w:eastAsia="zh-CN"/>
          </w:rPr>
          <w:t>十、航空发动机翻修项目经营效益</w:t>
        </w:r>
        <w:r>
          <w:tab/>
        </w:r>
        <w:r>
          <w:fldChar w:fldCharType="begin"/>
        </w:r>
        <w:r>
          <w:instrText xml:space="preserve"> PAGEREF _Toc9424 \h </w:instrText>
        </w:r>
        <w:r>
          <w:fldChar w:fldCharType="separate"/>
        </w:r>
        <w:r>
          <w:t>42</w:t>
        </w:r>
        <w:r>
          <w:fldChar w:fldCharType="end"/>
        </w:r>
      </w:hyperlink>
    </w:p>
    <w:p>
      <w:pPr>
        <w:pStyle w:val="TOC2"/>
        <w:tabs>
          <w:tab w:val="right" w:leader="dot" w:pos="8306"/>
        </w:tabs>
      </w:pPr>
      <w:hyperlink w:anchor="_Toc21388" w:history="1">
        <w:r>
          <w:rPr>
            <w:rFonts w:ascii="仿宋" w:eastAsia="仿宋" w:hAnsi="仿宋" w:cs="仿宋" w:hint="eastAsia"/>
            <w:lang w:eastAsia="zh-CN"/>
          </w:rPr>
          <w:t>(一)、经济评价财务测算</w:t>
        </w:r>
        <w:r>
          <w:tab/>
        </w:r>
        <w:r>
          <w:fldChar w:fldCharType="begin"/>
        </w:r>
        <w:r>
          <w:instrText xml:space="preserve"> PAGEREF _Toc21388 \h </w:instrText>
        </w:r>
        <w:r>
          <w:fldChar w:fldCharType="separate"/>
        </w:r>
        <w:r>
          <w:t>42</w:t>
        </w:r>
        <w:r>
          <w:fldChar w:fldCharType="end"/>
        </w:r>
      </w:hyperlink>
    </w:p>
    <w:p>
      <w:pPr>
        <w:pStyle w:val="TOC2"/>
        <w:tabs>
          <w:tab w:val="right" w:leader="dot" w:pos="8306"/>
        </w:tabs>
      </w:pPr>
      <w:hyperlink w:anchor="_Toc1906" w:history="1">
        <w:r>
          <w:rPr>
            <w:rFonts w:ascii="仿宋" w:eastAsia="仿宋" w:hAnsi="仿宋" w:cs="仿宋" w:hint="eastAsia"/>
            <w:lang w:eastAsia="zh-CN"/>
          </w:rPr>
          <w:t>(二)、航空发动机翻修项目盈利能力分析</w:t>
        </w:r>
        <w:r>
          <w:tab/>
        </w:r>
        <w:r>
          <w:fldChar w:fldCharType="begin"/>
        </w:r>
        <w:r>
          <w:instrText xml:space="preserve"> PAGEREF _Toc1906 \h </w:instrText>
        </w:r>
        <w:r>
          <w:fldChar w:fldCharType="separate"/>
        </w:r>
        <w:r>
          <w:t>43</w:t>
        </w:r>
        <w:r>
          <w:fldChar w:fldCharType="end"/>
        </w:r>
      </w:hyperlink>
    </w:p>
    <w:p>
      <w:pPr>
        <w:pStyle w:val="TOC1"/>
        <w:tabs>
          <w:tab w:val="right" w:leader="dot" w:pos="8306"/>
        </w:tabs>
      </w:pPr>
      <w:hyperlink w:anchor="_Toc29087" w:history="1">
        <w:r>
          <w:rPr>
            <w:rFonts w:ascii="仿宋" w:eastAsia="仿宋" w:hAnsi="仿宋" w:cs="仿宋" w:hint="eastAsia"/>
            <w:lang w:eastAsia="zh-CN"/>
          </w:rPr>
          <w:t>十一、航空发动机翻修项目人力资源管理</w:t>
        </w:r>
        <w:r>
          <w:tab/>
        </w:r>
        <w:r>
          <w:fldChar w:fldCharType="begin"/>
        </w:r>
        <w:r>
          <w:instrText xml:space="preserve"> PAGEREF _Toc29087 \h </w:instrText>
        </w:r>
        <w:r>
          <w:fldChar w:fldCharType="separate"/>
        </w:r>
        <w:r>
          <w:t>44</w:t>
        </w:r>
        <w:r>
          <w:fldChar w:fldCharType="end"/>
        </w:r>
      </w:hyperlink>
    </w:p>
    <w:p>
      <w:pPr>
        <w:pStyle w:val="TOC2"/>
        <w:tabs>
          <w:tab w:val="right" w:leader="dot" w:pos="8306"/>
        </w:tabs>
      </w:pPr>
      <w:hyperlink w:anchor="_Toc3826" w:history="1">
        <w:r>
          <w:rPr>
            <w:rFonts w:ascii="仿宋" w:eastAsia="仿宋" w:hAnsi="仿宋" w:cs="仿宋" w:hint="eastAsia"/>
            <w:lang w:eastAsia="zh-CN"/>
          </w:rPr>
          <w:t>(一)、建立健全的预算管理制度</w:t>
        </w:r>
        <w:r>
          <w:tab/>
        </w:r>
        <w:r>
          <w:fldChar w:fldCharType="begin"/>
        </w:r>
        <w:r>
          <w:instrText xml:space="preserve"> PAGEREF _Toc3826 \h </w:instrText>
        </w:r>
        <w:r>
          <w:fldChar w:fldCharType="separate"/>
        </w:r>
        <w:r>
          <w:t>44</w:t>
        </w:r>
        <w:r>
          <w:fldChar w:fldCharType="end"/>
        </w:r>
      </w:hyperlink>
    </w:p>
    <w:p>
      <w:pPr>
        <w:pStyle w:val="TOC2"/>
        <w:tabs>
          <w:tab w:val="right" w:leader="dot" w:pos="8306"/>
        </w:tabs>
      </w:pPr>
      <w:hyperlink w:anchor="_Toc6938" w:history="1">
        <w:r>
          <w:rPr>
            <w:rFonts w:ascii="仿宋" w:eastAsia="仿宋" w:hAnsi="仿宋" w:cs="仿宋" w:hint="eastAsia"/>
            <w:lang w:eastAsia="zh-CN"/>
          </w:rPr>
          <w:t>(二)、加强资金流动监控</w:t>
        </w:r>
        <w:r>
          <w:tab/>
        </w:r>
        <w:r>
          <w:fldChar w:fldCharType="begin"/>
        </w:r>
        <w:r>
          <w:instrText xml:space="preserve"> PAGEREF _Toc6938 \h </w:instrText>
        </w:r>
        <w:r>
          <w:fldChar w:fldCharType="separate"/>
        </w:r>
        <w:r>
          <w:t>46</w:t>
        </w:r>
        <w:r>
          <w:fldChar w:fldCharType="end"/>
        </w:r>
      </w:hyperlink>
    </w:p>
    <w:p>
      <w:pPr>
        <w:pStyle w:val="TOC2"/>
        <w:tabs>
          <w:tab w:val="right" w:leader="dot" w:pos="8306"/>
        </w:tabs>
      </w:pPr>
      <w:hyperlink w:anchor="_Toc9006" w:history="1">
        <w:r>
          <w:rPr>
            <w:rFonts w:ascii="仿宋" w:eastAsia="仿宋" w:hAnsi="仿宋" w:cs="仿宋" w:hint="eastAsia"/>
            <w:lang w:eastAsia="zh-CN"/>
          </w:rPr>
          <w:t>(三)、制定完善的风险控制机制</w:t>
        </w:r>
        <w:r>
          <w:tab/>
        </w:r>
        <w:r>
          <w:fldChar w:fldCharType="begin"/>
        </w:r>
        <w:r>
          <w:instrText xml:space="preserve"> PAGEREF _Toc9006 \h </w:instrText>
        </w:r>
        <w:r>
          <w:fldChar w:fldCharType="separate"/>
        </w:r>
        <w:r>
          <w:t>47</w:t>
        </w:r>
        <w:r>
          <w:fldChar w:fldCharType="end"/>
        </w:r>
      </w:hyperlink>
    </w:p>
    <w:p>
      <w:pPr>
        <w:pStyle w:val="TOC2"/>
        <w:tabs>
          <w:tab w:val="right" w:leader="dot" w:pos="8306"/>
        </w:tabs>
      </w:pPr>
      <w:hyperlink w:anchor="_Toc14974" w:history="1">
        <w:r>
          <w:rPr>
            <w:rFonts w:ascii="仿宋" w:eastAsia="仿宋" w:hAnsi="仿宋" w:cs="仿宋" w:hint="eastAsia"/>
            <w:lang w:eastAsia="zh-CN"/>
          </w:rPr>
          <w:t>(四)、优化成本管理</w:t>
        </w:r>
        <w:r>
          <w:tab/>
        </w:r>
        <w:r>
          <w:fldChar w:fldCharType="begin"/>
        </w:r>
        <w:r>
          <w:instrText xml:space="preserve"> PAGEREF _Toc14974 \h </w:instrText>
        </w:r>
        <w:r>
          <w:fldChar w:fldCharType="separate"/>
        </w:r>
        <w:r>
          <w:t>48</w:t>
        </w:r>
        <w:r>
          <w:fldChar w:fldCharType="end"/>
        </w:r>
      </w:hyperlink>
    </w:p>
    <w:p>
      <w:pPr>
        <w:pStyle w:val="TOC1"/>
        <w:tabs>
          <w:tab w:val="right" w:leader="dot" w:pos="8306"/>
        </w:tabs>
      </w:pPr>
      <w:hyperlink w:anchor="_Toc1622" w:history="1">
        <w:r>
          <w:rPr>
            <w:rFonts w:ascii="仿宋" w:eastAsia="仿宋" w:hAnsi="仿宋" w:cs="仿宋" w:hint="eastAsia"/>
            <w:lang w:eastAsia="zh-CN"/>
          </w:rPr>
          <w:t>十二、航空发动机翻修项目社会影响</w:t>
        </w:r>
        <w:r>
          <w:tab/>
        </w:r>
        <w:r>
          <w:fldChar w:fldCharType="begin"/>
        </w:r>
        <w:r>
          <w:instrText xml:space="preserve"> PAGEREF _Toc1622 \h </w:instrText>
        </w:r>
        <w:r>
          <w:fldChar w:fldCharType="separate"/>
        </w:r>
        <w:r>
          <w:t>49</w:t>
        </w:r>
        <w:r>
          <w:fldChar w:fldCharType="end"/>
        </w:r>
      </w:hyperlink>
    </w:p>
    <w:p>
      <w:pPr>
        <w:pStyle w:val="TOC2"/>
        <w:tabs>
          <w:tab w:val="right" w:leader="dot" w:pos="8306"/>
        </w:tabs>
      </w:pPr>
      <w:hyperlink w:anchor="_Toc19495" w:history="1">
        <w:r>
          <w:rPr>
            <w:rFonts w:ascii="仿宋" w:eastAsia="仿宋" w:hAnsi="仿宋" w:cs="仿宋" w:hint="eastAsia"/>
            <w:lang w:eastAsia="zh-CN"/>
          </w:rPr>
          <w:t>(一)、社会责任与义务</w:t>
        </w:r>
        <w:r>
          <w:tab/>
        </w:r>
        <w:r>
          <w:fldChar w:fldCharType="begin"/>
        </w:r>
        <w:r>
          <w:instrText xml:space="preserve"> PAGEREF _Toc19495 \h </w:instrText>
        </w:r>
        <w:r>
          <w:fldChar w:fldCharType="separate"/>
        </w:r>
        <w:r>
          <w:t>49</w:t>
        </w:r>
        <w:r>
          <w:fldChar w:fldCharType="end"/>
        </w:r>
      </w:hyperlink>
    </w:p>
    <w:p>
      <w:pPr>
        <w:pStyle w:val="TOC2"/>
        <w:tabs>
          <w:tab w:val="right" w:leader="dot" w:pos="8306"/>
        </w:tabs>
      </w:pPr>
      <w:hyperlink w:anchor="_Toc8858" w:history="1">
        <w:r>
          <w:rPr>
            <w:rFonts w:ascii="仿宋" w:eastAsia="仿宋" w:hAnsi="仿宋" w:cs="仿宋" w:hint="eastAsia"/>
            <w:lang w:eastAsia="zh-CN"/>
          </w:rPr>
          <w:t>(二)、社会参与与沟通</w:t>
        </w:r>
        <w:r>
          <w:tab/>
        </w:r>
        <w:r>
          <w:fldChar w:fldCharType="begin"/>
        </w:r>
        <w:r>
          <w:instrText xml:space="preserve"> PAGEREF _Toc8858 \h </w:instrText>
        </w:r>
        <w:r>
          <w:fldChar w:fldCharType="separate"/>
        </w:r>
        <w:r>
          <w:t>50</w:t>
        </w:r>
        <w:r>
          <w:fldChar w:fldCharType="end"/>
        </w:r>
      </w:hyperlink>
    </w:p>
    <w:p>
      <w:pPr>
        <w:pStyle w:val="TOC1"/>
        <w:tabs>
          <w:tab w:val="right" w:leader="dot" w:pos="8306"/>
        </w:tabs>
      </w:pPr>
      <w:hyperlink w:anchor="_Toc31675" w:history="1">
        <w:r>
          <w:rPr>
            <w:rFonts w:ascii="仿宋" w:eastAsia="仿宋" w:hAnsi="仿宋" w:cs="仿宋" w:hint="eastAsia"/>
            <w:lang w:eastAsia="zh-CN"/>
          </w:rPr>
          <w:t>十三、供应链管理</w:t>
        </w:r>
        <w:r>
          <w:tab/>
        </w:r>
        <w:r>
          <w:fldChar w:fldCharType="begin"/>
        </w:r>
        <w:r>
          <w:instrText xml:space="preserve"> PAGEREF _Toc31675 \h </w:instrText>
        </w:r>
        <w:r>
          <w:fldChar w:fldCharType="separate"/>
        </w:r>
        <w:r>
          <w:t>51</w:t>
        </w:r>
        <w:r>
          <w:fldChar w:fldCharType="end"/>
        </w:r>
      </w:hyperlink>
    </w:p>
    <w:p>
      <w:pPr>
        <w:pStyle w:val="TOC2"/>
        <w:tabs>
          <w:tab w:val="right" w:leader="dot" w:pos="8306"/>
        </w:tabs>
      </w:pPr>
      <w:hyperlink w:anchor="_Toc7771" w:history="1">
        <w:r>
          <w:rPr>
            <w:rFonts w:ascii="仿宋" w:eastAsia="仿宋" w:hAnsi="仿宋" w:cs="仿宋" w:hint="eastAsia"/>
            <w:lang w:eastAsia="zh-CN"/>
          </w:rPr>
          <w:t>(一)、供应链战略规划</w:t>
        </w:r>
        <w:r>
          <w:tab/>
        </w:r>
        <w:r>
          <w:fldChar w:fldCharType="begin"/>
        </w:r>
        <w:r>
          <w:instrText xml:space="preserve"> PAGEREF _Toc7771 \h </w:instrText>
        </w:r>
        <w:r>
          <w:fldChar w:fldCharType="separate"/>
        </w:r>
        <w:r>
          <w:t>51</w:t>
        </w:r>
        <w:r>
          <w:fldChar w:fldCharType="end"/>
        </w:r>
      </w:hyperlink>
    </w:p>
    <w:p>
      <w:pPr>
        <w:pStyle w:val="TOC2"/>
        <w:tabs>
          <w:tab w:val="right" w:leader="dot" w:pos="8306"/>
        </w:tabs>
      </w:pPr>
      <w:hyperlink w:anchor="_Toc8740" w:history="1">
        <w:r>
          <w:rPr>
            <w:rFonts w:ascii="仿宋" w:eastAsia="仿宋" w:hAnsi="仿宋" w:cs="仿宋" w:hint="eastAsia"/>
            <w:lang w:eastAsia="zh-CN"/>
          </w:rPr>
          <w:t>(二)、供应商选择与合作</w:t>
        </w:r>
        <w:r>
          <w:tab/>
        </w:r>
        <w:r>
          <w:fldChar w:fldCharType="begin"/>
        </w:r>
        <w:r>
          <w:instrText xml:space="preserve"> PAGEREF _Toc8740 \h </w:instrText>
        </w:r>
        <w:r>
          <w:fldChar w:fldCharType="separate"/>
        </w:r>
        <w:r>
          <w:t>53</w:t>
        </w:r>
        <w:r>
          <w:fldChar w:fldCharType="end"/>
        </w:r>
      </w:hyperlink>
    </w:p>
    <w:p>
      <w:pPr>
        <w:pStyle w:val="TOC2"/>
        <w:tabs>
          <w:tab w:val="right" w:leader="dot" w:pos="8306"/>
        </w:tabs>
      </w:pPr>
      <w:hyperlink w:anchor="_Toc12984" w:history="1">
        <w:r>
          <w:rPr>
            <w:rFonts w:ascii="仿宋" w:eastAsia="仿宋" w:hAnsi="仿宋" w:cs="仿宋" w:hint="eastAsia"/>
            <w:lang w:eastAsia="zh-CN"/>
          </w:rPr>
          <w:t>(三)、物流与库存管理</w:t>
        </w:r>
        <w:r>
          <w:tab/>
        </w:r>
        <w:r>
          <w:fldChar w:fldCharType="begin"/>
        </w:r>
        <w:r>
          <w:instrText xml:space="preserve"> PAGEREF _Toc12984 \h </w:instrText>
        </w:r>
        <w:r>
          <w:fldChar w:fldCharType="separate"/>
        </w:r>
        <w:r>
          <w:t>54</w:t>
        </w:r>
        <w:r>
          <w:fldChar w:fldCharType="end"/>
        </w:r>
      </w:hyperlink>
    </w:p>
    <w:p>
      <w:pPr>
        <w:pStyle w:val="TOC1"/>
        <w:tabs>
          <w:tab w:val="right" w:leader="dot" w:pos="8306"/>
        </w:tabs>
      </w:pPr>
      <w:hyperlink w:anchor="_Toc20577" w:history="1">
        <w:r>
          <w:rPr>
            <w:rFonts w:ascii="仿宋" w:eastAsia="仿宋" w:hAnsi="仿宋" w:cs="仿宋" w:hint="eastAsia"/>
            <w:lang w:eastAsia="zh-CN"/>
          </w:rPr>
          <w:t>十四、航空发动机翻修项目治理与监督</w:t>
        </w:r>
        <w:r>
          <w:tab/>
        </w:r>
        <w:r>
          <w:fldChar w:fldCharType="begin"/>
        </w:r>
        <w:r>
          <w:instrText xml:space="preserve"> PAGEREF _Toc20577 \h </w:instrText>
        </w:r>
        <w:r>
          <w:fldChar w:fldCharType="separate"/>
        </w:r>
        <w:r>
          <w:t>55</w:t>
        </w:r>
        <w:r>
          <w:fldChar w:fldCharType="end"/>
        </w:r>
      </w:hyperlink>
    </w:p>
    <w:p>
      <w:pPr>
        <w:pStyle w:val="TOC2"/>
        <w:tabs>
          <w:tab w:val="right" w:leader="dot" w:pos="8306"/>
        </w:tabs>
      </w:pPr>
      <w:hyperlink w:anchor="_Toc24494" w:history="1">
        <w:r>
          <w:rPr>
            <w:rFonts w:ascii="仿宋" w:eastAsia="仿宋" w:hAnsi="仿宋" w:cs="仿宋" w:hint="eastAsia"/>
            <w:lang w:eastAsia="zh-CN"/>
          </w:rPr>
          <w:t>(一)、航空发动机翻修项目治理结构</w:t>
        </w:r>
        <w:r>
          <w:tab/>
        </w:r>
        <w:r>
          <w:fldChar w:fldCharType="begin"/>
        </w:r>
        <w:r>
          <w:instrText xml:space="preserve"> PAGEREF _Toc24494 \h </w:instrText>
        </w:r>
        <w:r>
          <w:fldChar w:fldCharType="separate"/>
        </w:r>
        <w:r>
          <w:t>55</w:t>
        </w:r>
        <w:r>
          <w:fldChar w:fldCharType="end"/>
        </w:r>
      </w:hyperlink>
    </w:p>
    <w:p>
      <w:pPr>
        <w:pStyle w:val="TOC2"/>
        <w:tabs>
          <w:tab w:val="right" w:leader="dot" w:pos="8306"/>
        </w:tabs>
      </w:pPr>
      <w:hyperlink w:anchor="_Toc13728" w:history="1">
        <w:r>
          <w:rPr>
            <w:rFonts w:ascii="仿宋" w:eastAsia="仿宋" w:hAnsi="仿宋" w:cs="仿宋" w:hint="eastAsia"/>
            <w:lang w:eastAsia="zh-CN"/>
          </w:rPr>
          <w:t>(二)、监督与审计</w:t>
        </w:r>
        <w:r>
          <w:tab/>
        </w:r>
        <w:r>
          <w:fldChar w:fldCharType="begin"/>
        </w:r>
        <w:r>
          <w:instrText xml:space="preserve"> PAGEREF _Toc13728 \h </w:instrText>
        </w:r>
        <w:r>
          <w:fldChar w:fldCharType="separate"/>
        </w:r>
        <w:r>
          <w:t>57</w:t>
        </w:r>
        <w:r>
          <w:fldChar w:fldCharType="end"/>
        </w:r>
      </w:hyperlink>
    </w:p>
    <w:p>
      <w:pPr>
        <w:pStyle w:val="TOC1"/>
        <w:tabs>
          <w:tab w:val="right" w:leader="dot" w:pos="8306"/>
        </w:tabs>
      </w:pPr>
      <w:hyperlink w:anchor="_Toc12845" w:history="1">
        <w:r>
          <w:rPr>
            <w:rFonts w:ascii="仿宋" w:eastAsia="仿宋" w:hAnsi="仿宋" w:cs="仿宋" w:hint="eastAsia"/>
            <w:lang w:eastAsia="zh-CN"/>
          </w:rPr>
          <w:t>十五、质量管理体系</w:t>
        </w:r>
        <w:r>
          <w:tab/>
        </w:r>
        <w:r>
          <w:fldChar w:fldCharType="begin"/>
        </w:r>
        <w:r>
          <w:instrText xml:space="preserve"> PAGEREF _Toc12845 \h </w:instrText>
        </w:r>
        <w:r>
          <w:fldChar w:fldCharType="separate"/>
        </w:r>
        <w:r>
          <w:t>58</w:t>
        </w:r>
        <w:r>
          <w:fldChar w:fldCharType="end"/>
        </w:r>
      </w:hyperlink>
    </w:p>
    <w:p>
      <w:pPr>
        <w:pStyle w:val="TOC2"/>
        <w:tabs>
          <w:tab w:val="right" w:leader="dot" w:pos="8306"/>
        </w:tabs>
      </w:pPr>
      <w:hyperlink w:anchor="_Toc25484" w:history="1">
        <w:r>
          <w:rPr>
            <w:rFonts w:ascii="仿宋" w:eastAsia="仿宋" w:hAnsi="仿宋" w:cs="仿宋" w:hint="eastAsia"/>
            <w:lang w:eastAsia="zh-CN"/>
          </w:rPr>
          <w:t>(一)、质量目标与方针</w:t>
        </w:r>
        <w:r>
          <w:tab/>
        </w:r>
        <w:r>
          <w:fldChar w:fldCharType="begin"/>
        </w:r>
        <w:r>
          <w:instrText xml:space="preserve"> PAGEREF _Toc25484 \h </w:instrText>
        </w:r>
        <w:r>
          <w:fldChar w:fldCharType="separate"/>
        </w:r>
        <w:r>
          <w:t>58</w:t>
        </w:r>
        <w:r>
          <w:fldChar w:fldCharType="end"/>
        </w:r>
      </w:hyperlink>
    </w:p>
    <w:p>
      <w:pPr>
        <w:pStyle w:val="TOC2"/>
        <w:tabs>
          <w:tab w:val="right" w:leader="dot" w:pos="8306"/>
        </w:tabs>
      </w:pPr>
      <w:hyperlink w:anchor="_Toc13256" w:history="1">
        <w:r>
          <w:rPr>
            <w:rFonts w:ascii="仿宋" w:eastAsia="仿宋" w:hAnsi="仿宋" w:cs="仿宋" w:hint="eastAsia"/>
            <w:lang w:eastAsia="zh-CN"/>
          </w:rPr>
          <w:t>(二)、质量管理责任</w:t>
        </w:r>
        <w:r>
          <w:tab/>
        </w:r>
        <w:r>
          <w:fldChar w:fldCharType="begin"/>
        </w:r>
        <w:r>
          <w:instrText xml:space="preserve"> PAGEREF _Toc13256 \h </w:instrText>
        </w:r>
        <w:r>
          <w:fldChar w:fldCharType="separate"/>
        </w:r>
        <w:r>
          <w:t>59</w:t>
        </w:r>
        <w:r>
          <w:fldChar w:fldCharType="end"/>
        </w:r>
      </w:hyperlink>
    </w:p>
    <w:p>
      <w:pPr>
        <w:pStyle w:val="TOC2"/>
        <w:tabs>
          <w:tab w:val="right" w:leader="dot" w:pos="8306"/>
        </w:tabs>
      </w:pPr>
      <w:hyperlink w:anchor="_Toc18873" w:history="1">
        <w:r>
          <w:rPr>
            <w:rFonts w:ascii="仿宋" w:eastAsia="仿宋" w:hAnsi="仿宋" w:cs="仿宋" w:hint="eastAsia"/>
            <w:lang w:eastAsia="zh-CN"/>
          </w:rPr>
          <w:t>(三)、质量管理体系文件</w:t>
        </w:r>
        <w:r>
          <w:tab/>
        </w:r>
        <w:r>
          <w:fldChar w:fldCharType="begin"/>
        </w:r>
        <w:r>
          <w:instrText xml:space="preserve"> PAGEREF _Toc18873 \h </w:instrText>
        </w:r>
        <w:r>
          <w:fldChar w:fldCharType="separate"/>
        </w:r>
        <w:r>
          <w:t>61</w:t>
        </w:r>
        <w:r>
          <w:fldChar w:fldCharType="end"/>
        </w:r>
      </w:hyperlink>
    </w:p>
    <w:p>
      <w:pPr>
        <w:pStyle w:val="TOC2"/>
        <w:tabs>
          <w:tab w:val="right" w:leader="dot" w:pos="8306"/>
        </w:tabs>
      </w:pPr>
      <w:hyperlink w:anchor="_Toc6378" w:history="1">
        <w:r>
          <w:rPr>
            <w:rFonts w:ascii="仿宋" w:eastAsia="仿宋" w:hAnsi="仿宋" w:cs="仿宋" w:hint="eastAsia"/>
            <w:lang w:eastAsia="zh-CN"/>
          </w:rPr>
          <w:t>(四)、质量培训与教育</w:t>
        </w:r>
        <w:r>
          <w:tab/>
        </w:r>
        <w:r>
          <w:fldChar w:fldCharType="begin"/>
        </w:r>
        <w:r>
          <w:instrText xml:space="preserve"> PAGEREF _Toc6378 \h </w:instrText>
        </w:r>
        <w:r>
          <w:fldChar w:fldCharType="separate"/>
        </w:r>
        <w:r>
          <w:t>63</w:t>
        </w:r>
        <w:r>
          <w:fldChar w:fldCharType="end"/>
        </w:r>
      </w:hyperlink>
    </w:p>
    <w:p>
      <w:pPr>
        <w:pStyle w:val="TOC2"/>
        <w:tabs>
          <w:tab w:val="right" w:leader="dot" w:pos="8306"/>
        </w:tabs>
      </w:pPr>
      <w:hyperlink w:anchor="_Toc18814" w:history="1">
        <w:r>
          <w:rPr>
            <w:rFonts w:ascii="仿宋" w:eastAsia="仿宋" w:hAnsi="仿宋" w:cs="仿宋" w:hint="eastAsia"/>
            <w:lang w:eastAsia="zh-CN"/>
          </w:rPr>
          <w:t>(五)、质量审核与评价</w:t>
        </w:r>
        <w:r>
          <w:tab/>
        </w:r>
        <w:r>
          <w:fldChar w:fldCharType="begin"/>
        </w:r>
        <w:r>
          <w:instrText xml:space="preserve"> PAGEREF _Toc18814 \h </w:instrText>
        </w:r>
        <w:r>
          <w:fldChar w:fldCharType="separate"/>
        </w:r>
        <w:r>
          <w:t>64</w:t>
        </w:r>
        <w:r>
          <w:fldChar w:fldCharType="end"/>
        </w:r>
      </w:hyperlink>
    </w:p>
    <w:p>
      <w:pPr>
        <w:pStyle w:val="TOC2"/>
        <w:tabs>
          <w:tab w:val="right" w:leader="dot" w:pos="8306"/>
        </w:tabs>
      </w:pPr>
      <w:hyperlink w:anchor="_Toc10680" w:history="1">
        <w:r>
          <w:rPr>
            <w:rFonts w:ascii="仿宋" w:eastAsia="仿宋" w:hAnsi="仿宋" w:cs="仿宋" w:hint="eastAsia"/>
            <w:lang w:eastAsia="zh-CN"/>
          </w:rPr>
          <w:t>(六)、不符合与纠正措施</w:t>
        </w:r>
        <w:r>
          <w:tab/>
        </w:r>
        <w:r>
          <w:fldChar w:fldCharType="begin"/>
        </w:r>
        <w:r>
          <w:instrText xml:space="preserve"> PAGEREF _Toc10680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71"/>
      <w:r>
        <w:rPr>
          <w:rFonts w:ascii="仿宋" w:eastAsia="仿宋" w:hAnsi="仿宋" w:cs="仿宋" w:hint="eastAsia"/>
          <w:sz w:val="28"/>
          <w:lang w:eastAsia="zh-CN"/>
        </w:rPr>
        <w:t>一、航空发动机翻修项目土建工程</w:t>
      </w:r>
      <w:bookmarkEnd w:id="2"/>
    </w:p>
    <w:p>
      <w:pPr>
        <w:pStyle w:val="Heading2"/>
        <w:rPr>
          <w:rFonts w:ascii="仿宋" w:eastAsia="仿宋" w:hAnsi="仿宋" w:cs="仿宋" w:hint="eastAsia"/>
          <w:lang w:eastAsia="zh-CN"/>
        </w:rPr>
      </w:pPr>
      <w:bookmarkStart w:id="3" w:name="_Toc2730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在航空发动机翻修项目的建筑工程设计中，我们将秉承一系列重要的设计原则，以确保航空发动机翻修项目建筑在功能、美观、可持续性等方面达到最佳效果。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首要原则是确保建筑的功能性得到最大化的发挥。我们将充分理解航空发动机翻修项目的实际需求，合理布局各个功能区域，保证建筑在满足业务需求的同时，提供高效的工作环境。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在建筑设计中，我们将综合考虑建设和运营成本。通过精细的经济效益分析，确保设计方案在高效利用资源的同时，对航空发动机翻修项目的长期盈利能力有积极的贡献。</w:t>
      </w:r>
    </w:p>
    <w:p>
      <w:pPr>
        <w:pStyle w:val="Heading2"/>
        <w:ind w:firstLine="560" w:firstLineChars="200"/>
        <w:rPr>
          <w:rFonts w:ascii="仿宋" w:eastAsia="仿宋" w:hAnsi="仿宋" w:cs="仿宋" w:hint="eastAsia"/>
          <w:sz w:val="28"/>
          <w:lang w:eastAsia="zh-CN"/>
        </w:rPr>
      </w:pPr>
      <w:bookmarkStart w:id="4" w:name="_Toc929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动机翻修项目的土建工程设计中，我们将精准设定设计年限，结合航空发动机翻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空发动机翻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49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航空发动机翻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空发动机翻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空发动机翻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0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本期工程航空发动机翻修项目预计总建筑面积XXX平方米，其中：计容建筑面积XXX平方米，计划建筑工程投资XX万元，占航空发动机翻修项目总投资的XX%。</w:t>
      </w:r>
    </w:p>
    <w:p>
      <w:pPr>
        <w:pStyle w:val="Heading1"/>
        <w:ind w:firstLine="560" w:firstLineChars="200"/>
        <w:rPr>
          <w:rFonts w:ascii="仿宋" w:eastAsia="仿宋" w:hAnsi="仿宋" w:cs="仿宋" w:hint="eastAsia"/>
          <w:sz w:val="28"/>
          <w:lang w:eastAsia="zh-CN"/>
        </w:rPr>
      </w:pPr>
      <w:bookmarkStart w:id="7" w:name="_Toc16911"/>
      <w:r>
        <w:rPr>
          <w:rFonts w:ascii="仿宋" w:eastAsia="仿宋" w:hAnsi="仿宋" w:cs="仿宋" w:hint="eastAsia"/>
          <w:sz w:val="28"/>
          <w:lang w:eastAsia="zh-CN"/>
        </w:rPr>
        <w:t>二、航空发动机翻修项目建设单位说明</w:t>
      </w:r>
      <w:bookmarkEnd w:id="7"/>
    </w:p>
    <w:p>
      <w:pPr>
        <w:pStyle w:val="Heading2"/>
        <w:rPr>
          <w:rFonts w:ascii="仿宋" w:eastAsia="仿宋" w:hAnsi="仿宋" w:cs="仿宋" w:hint="eastAsia"/>
          <w:lang w:eastAsia="zh-CN"/>
        </w:rPr>
      </w:pPr>
      <w:bookmarkStart w:id="8" w:name="_Toc13986"/>
      <w:r>
        <w:rPr>
          <w:rFonts w:ascii="仿宋" w:eastAsia="仿宋" w:hAnsi="仿宋" w:cs="仿宋" w:hint="eastAsia"/>
          <w:lang w:eastAsia="zh-CN"/>
        </w:rPr>
        <w:t>(一)、航空发动机翻修项目承办单位基本情况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0174"/>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发动机翻修项目承办单位的XXXX，我们着眼于实现可持续的经济效益。通过技术创新和解决方案的提供，公司预计在航空发动机翻修项目执行期间将获得可观的收入增长。这一收入来源主要包括航空发动机翻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同时，我们注重成本控制和效率提升，以确保航空发动机翻修项目的可持续盈利。透过精细的管理和资源优化，公司期望实现航空发动机翻修项目利润最大化。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发动机翻修项目实施进行全面的投资评估，包括航空发动机翻修项目启动阶段的资金投入和后续运营成本。通过对航空发动机翻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空发动机翻修项目实施过程中具备足够的资金流动性，公司将进行详尽的现金流分析。这包括资金需求的合理预测、航空发动机翻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6189"/>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1419"/>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技术管理特点体现在其创新导向。通过引入最先进的技术趋势和解决方案，航空发动机翻修项目致力于提升科技含量、提高质量和效率水平。这意味着我们将采用最新的工具和方法，确保航空发动机翻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发动机翻修项目技术管理的显著特征。通过整合不同领域的技术资源，我们实现了跨学科的协同工作。这有助于优化技术架构，提高整体效能。此外，整合性策略还促进了不同技术团队之间的紧密沟通和高效合作，确保航空发动机翻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发动机翻修项目所采用的技术。通过不断优化技术方案，航空发动机翻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发动机翻修项目团队将在航空发动机翻修项目初期识别可能的技术风险，并采取相应的预防和应对措施。通过建立健全的风险评估机制，航空发动机翻修项目能够在实施过程中及时发现并解决潜在的技术问题，保障航空发动机翻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发动机翻修项目中，技术将成为航空发动机翻修项目成功的有力支持。这一深度剖析揭示了技术管理在航空发动机翻修项目实施中的关键作用，为航空发动机翻修项目的技术基础奠定了坚实的基础。</w:t>
      </w:r>
    </w:p>
    <w:p>
      <w:pPr>
        <w:pStyle w:val="Heading2"/>
        <w:ind w:firstLine="560" w:firstLineChars="200"/>
        <w:rPr>
          <w:rFonts w:ascii="仿宋" w:eastAsia="仿宋" w:hAnsi="仿宋" w:cs="仿宋" w:hint="eastAsia"/>
          <w:sz w:val="28"/>
          <w:lang w:eastAsia="zh-CN"/>
        </w:rPr>
      </w:pPr>
      <w:bookmarkStart w:id="12" w:name="_Toc31715"/>
      <w:r>
        <w:rPr>
          <w:rFonts w:ascii="仿宋" w:eastAsia="仿宋" w:hAnsi="仿宋" w:cs="仿宋" w:hint="eastAsia"/>
          <w:sz w:val="28"/>
          <w:lang w:eastAsia="zh-CN"/>
        </w:rPr>
        <w:t>(二)、航空发动机翻修项目工艺技术设计方案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发动机翻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空发动机翻修项目将严格按照相关行业规范要求进行组织。通过有效控制产品质量，航空发动机翻修项目将致力于为顾客提供优质的航空发动机翻修项目产品和良好的服务。这体现了航空发动机翻修项目对于生产活动合规性和质量标准的高度重视，为航空发动机翻修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空发动机翻修项目注重生态效益和清洁生产原则。航空发动机翻修项目建设将紧密结合地方特色经济发展，与社会经济发展规划和区域环境保护规划方案相协调一致。通过与当地区域自然生态系统的结合，航空发动机翻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空发动机翻修项目产品具有多样化的客户需求和个性化的特点。因此，航空发动机翻修项目产品规格品种多样，且单批生产数量较小。为满足这一特点，航空发动机翻修项目承办单位将建设先进的柔性制造生产线。通过广泛应用柔性制造技术，航空发动机翻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空发动机翻修项目采用的技术具有较高的技术含量和自动化水平，处于国内先进水平。这一技术选用不仅体现了对生产效率、质量和环境友好性的高标准要求，同时为航空发动机翻修项目的可持续发展奠定了坚实的基础。</w:t>
      </w:r>
    </w:p>
    <w:p>
      <w:pPr>
        <w:pStyle w:val="Heading2"/>
        <w:ind w:firstLine="560" w:firstLineChars="200"/>
        <w:rPr>
          <w:rFonts w:ascii="仿宋" w:eastAsia="仿宋" w:hAnsi="仿宋" w:cs="仿宋" w:hint="eastAsia"/>
          <w:sz w:val="28"/>
          <w:lang w:eastAsia="zh-CN"/>
        </w:rPr>
      </w:pPr>
      <w:bookmarkStart w:id="13" w:name="_Toc397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为确保航空发动机翻修项目的高效生产和技术实施，我们制定了一套精心设计的设备选型方案，以满足航空发动机翻修项目生产、质量和环保的要求。该方案的主要特点如下：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空发动机翻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针对航空发动机翻修项目产品的多样性和小批量生产的特点，我们将建设柔性制造生产线。通过在设备选型中考虑柔性制造技术，可以灵活应对不同产品规格和生产需求，实现生产线的高度灵活性和适应性。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2529"/>
      <w:r>
        <w:rPr>
          <w:rFonts w:ascii="仿宋" w:eastAsia="仿宋" w:hAnsi="仿宋" w:cs="仿宋" w:hint="eastAsia"/>
          <w:sz w:val="28"/>
          <w:lang w:eastAsia="zh-CN"/>
        </w:rPr>
        <w:t>四、航空发动机翻修项目概论</w:t>
      </w:r>
      <w:bookmarkEnd w:id="14"/>
    </w:p>
    <w:p>
      <w:pPr>
        <w:pStyle w:val="Heading2"/>
        <w:rPr>
          <w:rFonts w:ascii="仿宋" w:eastAsia="仿宋" w:hAnsi="仿宋" w:cs="仿宋" w:hint="eastAsia"/>
          <w:lang w:eastAsia="zh-CN"/>
        </w:rPr>
      </w:pPr>
      <w:bookmarkStart w:id="15" w:name="_Toc23130"/>
      <w:r>
        <w:rPr>
          <w:rFonts w:ascii="仿宋" w:eastAsia="仿宋" w:hAnsi="仿宋" w:cs="仿宋" w:hint="eastAsia"/>
          <w:lang w:eastAsia="zh-CN"/>
        </w:rPr>
        <w:t>(一)、航空发动机翻修项目概况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起源追溯至对市场的深入洞察。市场的不断演变与变革为航空发动机翻修项目提供了难得的机遇。当前市场存在的需求缺口和变革的大环境共同构成了航空发动机翻修项目的背景。这个航空发动机翻修项目旨在充分利用市场机遇，填补行业中尚未满足的需求，为客户提供全新的解决方案。市场的变革和需求的增长使得这个航空发动机翻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航空发动机翻修项目名称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正式命名为航空发动机翻修。这个名称不仅仅是一个标识，更代表了航空发动机翻修项目的核心理念和愿景。它蕴含着航空发动机翻修项目所要解决问题的关键字，具有强烈的表达和辨识度，为航空发动机翻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航空发动机翻修项目目标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核心目标是提供一种全新、高效的解决方案，满足客户日益增长的需求。航空发动机翻修项目追求的不仅仅是满足市场需求，更是在市场中获得卓越的竞争优势。通过不断提升产品或服务的质量和创新水平，航空发动机翻修项目旨在成为行业中的领军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1.4 航空发动机翻修项目范围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全面涵盖了产品研发、制造、市场推广和售后服务，确保从产品设计到最终用户体验的全方位关注。这一全面的航空发动机翻修项目范围是为了确保航空发动机翻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航空发动机翻修项目时间表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航空发动机翻修项目计划在未来18个月内完成，包括研发、测试、市场试点和正式推出等不同阶段。这个时间表的合理设计是为了确保航空发动机翻修项目各个阶段的顺利推进，以便按时交付高质量的成果。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航空发动机翻修项目预算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总预算估算为XX百万美元，主要分配在研发、市场推广、人员培训和运营等方面。这一充足的预算为航空发动机翻修项目提供了充足的资源，确保航空发动机翻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航空发动机翻修项目风险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可能面临的风险包括市场接受度低、技术难题、竞争激烈等。航空发动机翻修项目团队已经制定了相应的风险应对计划，通过前瞻性的风险管理，确保航空发动机翻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航空发动机翻修项目团队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航空发动机翻修项目汇聚了一支经验丰富、多领域专业素养的核心团队，确保航空发动机翻修项目在各个方面都能拥有高水平的执行力。团队的协同作战是航空发动机翻修项目成功的关键因素之一。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航空发动机翻修项目背景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航空发动机翻修项目的背景根植于市场对更高效、创新产品的渴望，同时也受到科技发展对行业格局的深刻改变的影响。这为航空发动机翻修项目提供了广阔的发展空间和市场需求。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航空发动机翻修项目现状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截至目前，航空发动机翻修项目已完成市场调研和技术验证，取得了初步的成功。这为航空发动机翻修项目在未来的发展奠定了坚实的基础，为更远大的目标打下了坚实的基石。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9988"/>
      <w:r>
        <w:rPr>
          <w:rFonts w:ascii="仿宋" w:eastAsia="仿宋" w:hAnsi="仿宋" w:cs="仿宋" w:hint="eastAsia"/>
          <w:sz w:val="28"/>
          <w:lang w:eastAsia="zh-CN"/>
        </w:rPr>
        <w:t>(二)、航空发动机翻修项目目标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keyword》航空发动机翻修项目首要业务目标是在市场中占据有利地位，实现产品/服务的成功推广和销售。通过不断提升产品质量、创新性，航空发动机翻修项目追求成为行业中的领导者，赢得更多客户的青睐。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在科技迅速发展的时代，航空发动机翻修项目着眼于技术创新。通过持续的研发和技术升级，航空发动机翻修项目旨在推出更具创新性的产品或服务，以满足市场对新鲜、先进解决方案的需求。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为了建立可持续的客户关系，航空发动机翻修项目设定了客户满意度目标。通过提供卓越的产品质量和优质的客户服务，航空发动机翻修项目追求赢得客户的信任和忠诚度，确保他们的满意度达到行业领先水平。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航空发动机翻修项目注重社会责任和可持续发展。通过实施环保、社会责任航空发动机翻修项目，航空发动机翻修项目致力于在经济发展的同时保护环境，促进社会公平，实现可持续经营。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航空发动机翻修项目的团队是实现目标的核心驱动力。因此，航空发动机翻修项目设定了团队发展目标，包括提升团队成员的专业技能、培养领导力，以及搭建协同高效的团队工作氛围。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6146"/>
      <w:r>
        <w:rPr>
          <w:rFonts w:ascii="仿宋" w:eastAsia="仿宋" w:hAnsi="仿宋" w:cs="仿宋" w:hint="eastAsia"/>
          <w:sz w:val="28"/>
          <w:lang w:eastAsia="zh-CN"/>
        </w:rPr>
        <w:t>(三)、航空发动机翻修项目提出的理由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航空发动机翻修项目提出的理由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提出源于对市场机遇的深刻洞察。当前市场中存在的需求缺口和行业发展趋势表明，有巨大的商业机会等待被开发。通过准确捕捉市场机遇，航空发动机翻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理念基于对技术创新的信仰。通过持续的研发和技术投入，航空发动机翻修项目有望推出更具创新性的产品或服务。在科技飞速发展的当下，航空发动机翻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提出是为了增强企业的行业竞争力。通过提升产品或服务的质量和独特性，航空发动机翻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响应了消费者需求的变化。随着社会和科技的不断发展，消费者对产品和服务的需求也在发生变化。通过深入了解并及时回应消费者的新需求，航空发动机翻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提出是企业战略发展规划的一部分。在面对日益激烈的市场竞争和不断变化的商业环境中，航空发动机翻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提出不仅仅是基于商业考量，还注重社会责任。通过推出环保、社会责任等方面的航空发动机翻修项目，航空发动机翻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航空发动机翻修项目的提出反映了对利益相关者期望的关注。包括客户、员工、投资者等利益相关者在企业发展中都有着各自的期望，航空发动机翻修项目力求在满足这些期望的同时，取得更大的共赢。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https://d.book118.com/426231121125010030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航空发动机翻修项目计划设计方案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770AC5"/>
    <w:rsid w:val="43770A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231121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2023-12-29T08:47:00Z</dcterms:created>
  <dcterms:modified xsi:type="dcterms:W3CDTF">2023-12-29T08:48:02Z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CDEDC0A3724946A1BCC318EC6C5657C4_11</vt:lpwstr>
  </property>
  <property fmtid="{D5CDD505-2E9C-101B-9397-08002B2CF9AE}" pid="3" name="KSOProductBuildVer">
    <vt:lpwstr>2052-12.1.0.16120</vt:lpwstr>
  </property>
</Properties>
</file>