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乙肝疫苗项目规划设计纲要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285" w:history="1">
        <w:r>
          <w:rPr>
            <w:rFonts w:ascii="仿宋" w:eastAsia="仿宋" w:hAnsi="仿宋" w:cs="仿宋" w:hint="eastAsia"/>
            <w:lang w:eastAsia="zh-CN"/>
          </w:rPr>
          <w:t>前言</w:t>
        </w:r>
        <w:r>
          <w:tab/>
        </w:r>
        <w:r>
          <w:fldChar w:fldCharType="begin"/>
        </w:r>
        <w:r>
          <w:instrText xml:space="preserve"> PAGEREF _Toc23285 \h </w:instrText>
        </w:r>
        <w:r>
          <w:fldChar w:fldCharType="separate"/>
        </w:r>
        <w:r>
          <w:t>3</w:t>
        </w:r>
        <w:r>
          <w:fldChar w:fldCharType="end"/>
        </w:r>
      </w:hyperlink>
    </w:p>
    <w:p>
      <w:pPr>
        <w:pStyle w:val="TOC1"/>
        <w:tabs>
          <w:tab w:val="right" w:leader="dot" w:pos="8306"/>
        </w:tabs>
      </w:pPr>
      <w:hyperlink w:anchor="_Toc5826" w:history="1">
        <w:r>
          <w:rPr>
            <w:rFonts w:ascii="仿宋" w:eastAsia="仿宋" w:hAnsi="仿宋" w:cs="仿宋" w:hint="eastAsia"/>
            <w:lang w:eastAsia="zh-CN"/>
          </w:rPr>
          <w:t>一、乙肝疫苗项目可持续发展</w:t>
        </w:r>
        <w:r>
          <w:tab/>
        </w:r>
        <w:r>
          <w:fldChar w:fldCharType="begin"/>
        </w:r>
        <w:r>
          <w:instrText xml:space="preserve"> PAGEREF _Toc5826 \h </w:instrText>
        </w:r>
        <w:r>
          <w:fldChar w:fldCharType="separate"/>
        </w:r>
        <w:r>
          <w:t>3</w:t>
        </w:r>
        <w:r>
          <w:fldChar w:fldCharType="end"/>
        </w:r>
      </w:hyperlink>
    </w:p>
    <w:p>
      <w:pPr>
        <w:pStyle w:val="TOC2"/>
        <w:tabs>
          <w:tab w:val="right" w:leader="dot" w:pos="8306"/>
        </w:tabs>
      </w:pPr>
      <w:hyperlink w:anchor="_Toc18773" w:history="1">
        <w:r>
          <w:rPr>
            <w:rFonts w:ascii="仿宋" w:eastAsia="仿宋" w:hAnsi="仿宋" w:cs="仿宋" w:hint="eastAsia"/>
            <w:lang w:eastAsia="zh-CN"/>
          </w:rPr>
          <w:t>(一)、可持续战略与实践</w:t>
        </w:r>
        <w:r>
          <w:tab/>
        </w:r>
        <w:r>
          <w:fldChar w:fldCharType="begin"/>
        </w:r>
        <w:r>
          <w:instrText xml:space="preserve"> PAGEREF _Toc18773 \h </w:instrText>
        </w:r>
        <w:r>
          <w:fldChar w:fldCharType="separate"/>
        </w:r>
        <w:r>
          <w:t>3</w:t>
        </w:r>
        <w:r>
          <w:fldChar w:fldCharType="end"/>
        </w:r>
      </w:hyperlink>
    </w:p>
    <w:p>
      <w:pPr>
        <w:pStyle w:val="TOC2"/>
        <w:tabs>
          <w:tab w:val="right" w:leader="dot" w:pos="8306"/>
        </w:tabs>
      </w:pPr>
      <w:hyperlink w:anchor="_Toc5149" w:history="1">
        <w:r>
          <w:rPr>
            <w:rFonts w:ascii="仿宋" w:eastAsia="仿宋" w:hAnsi="仿宋" w:cs="仿宋" w:hint="eastAsia"/>
            <w:lang w:eastAsia="zh-CN"/>
          </w:rPr>
          <w:t>(二)、环保与社会责任</w:t>
        </w:r>
        <w:r>
          <w:tab/>
        </w:r>
        <w:r>
          <w:fldChar w:fldCharType="begin"/>
        </w:r>
        <w:r>
          <w:instrText xml:space="preserve"> PAGEREF _Toc5149 \h </w:instrText>
        </w:r>
        <w:r>
          <w:fldChar w:fldCharType="separate"/>
        </w:r>
        <w:r>
          <w:t>4</w:t>
        </w:r>
        <w:r>
          <w:fldChar w:fldCharType="end"/>
        </w:r>
      </w:hyperlink>
    </w:p>
    <w:p>
      <w:pPr>
        <w:pStyle w:val="TOC1"/>
        <w:tabs>
          <w:tab w:val="right" w:leader="dot" w:pos="8306"/>
        </w:tabs>
      </w:pPr>
      <w:hyperlink w:anchor="_Toc3826" w:history="1">
        <w:r>
          <w:rPr>
            <w:rFonts w:ascii="仿宋" w:eastAsia="仿宋" w:hAnsi="仿宋" w:cs="仿宋" w:hint="eastAsia"/>
            <w:lang w:eastAsia="zh-CN"/>
          </w:rPr>
          <w:t>二、乙肝疫苗项目建设背景及必要性分析</w:t>
        </w:r>
        <w:r>
          <w:tab/>
        </w:r>
        <w:r>
          <w:fldChar w:fldCharType="begin"/>
        </w:r>
        <w:r>
          <w:instrText xml:space="preserve"> PAGEREF _Toc3826 \h </w:instrText>
        </w:r>
        <w:r>
          <w:fldChar w:fldCharType="separate"/>
        </w:r>
        <w:r>
          <w:t>5</w:t>
        </w:r>
        <w:r>
          <w:fldChar w:fldCharType="end"/>
        </w:r>
      </w:hyperlink>
    </w:p>
    <w:p>
      <w:pPr>
        <w:pStyle w:val="TOC2"/>
        <w:tabs>
          <w:tab w:val="right" w:leader="dot" w:pos="8306"/>
        </w:tabs>
      </w:pPr>
      <w:hyperlink w:anchor="_Toc17627" w:history="1">
        <w:r>
          <w:rPr>
            <w:rFonts w:ascii="仿宋" w:eastAsia="仿宋" w:hAnsi="仿宋" w:cs="仿宋" w:hint="eastAsia"/>
            <w:lang w:eastAsia="zh-CN"/>
          </w:rPr>
          <w:t>(一)、乙肝疫苗项目背景分析</w:t>
        </w:r>
        <w:r>
          <w:tab/>
        </w:r>
        <w:r>
          <w:fldChar w:fldCharType="begin"/>
        </w:r>
        <w:r>
          <w:instrText xml:space="preserve"> PAGEREF _Toc17627 \h </w:instrText>
        </w:r>
        <w:r>
          <w:fldChar w:fldCharType="separate"/>
        </w:r>
        <w:r>
          <w:t>5</w:t>
        </w:r>
        <w:r>
          <w:fldChar w:fldCharType="end"/>
        </w:r>
      </w:hyperlink>
    </w:p>
    <w:p>
      <w:pPr>
        <w:pStyle w:val="TOC2"/>
        <w:tabs>
          <w:tab w:val="right" w:leader="dot" w:pos="8306"/>
        </w:tabs>
      </w:pPr>
      <w:hyperlink w:anchor="_Toc18454" w:history="1">
        <w:r>
          <w:rPr>
            <w:rFonts w:ascii="仿宋" w:eastAsia="仿宋" w:hAnsi="仿宋" w:cs="仿宋" w:hint="eastAsia"/>
            <w:lang w:eastAsia="zh-CN"/>
          </w:rPr>
          <w:t>(二)、乙肝疫苗项目建设必要性分析</w:t>
        </w:r>
        <w:r>
          <w:tab/>
        </w:r>
        <w:r>
          <w:fldChar w:fldCharType="begin"/>
        </w:r>
        <w:r>
          <w:instrText xml:space="preserve"> PAGEREF _Toc18454 \h </w:instrText>
        </w:r>
        <w:r>
          <w:fldChar w:fldCharType="separate"/>
        </w:r>
        <w:r>
          <w:t>6</w:t>
        </w:r>
        <w:r>
          <w:fldChar w:fldCharType="end"/>
        </w:r>
      </w:hyperlink>
    </w:p>
    <w:p>
      <w:pPr>
        <w:pStyle w:val="TOC1"/>
        <w:tabs>
          <w:tab w:val="right" w:leader="dot" w:pos="8306"/>
        </w:tabs>
      </w:pPr>
      <w:hyperlink w:anchor="_Toc18159" w:history="1">
        <w:r>
          <w:rPr>
            <w:rFonts w:ascii="仿宋" w:eastAsia="仿宋" w:hAnsi="仿宋" w:cs="仿宋" w:hint="eastAsia"/>
            <w:lang w:eastAsia="zh-CN"/>
          </w:rPr>
          <w:t>三、乙肝疫苗项目绩效评估</w:t>
        </w:r>
        <w:r>
          <w:tab/>
        </w:r>
        <w:r>
          <w:fldChar w:fldCharType="begin"/>
        </w:r>
        <w:r>
          <w:instrText xml:space="preserve"> PAGEREF _Toc18159 \h </w:instrText>
        </w:r>
        <w:r>
          <w:fldChar w:fldCharType="separate"/>
        </w:r>
        <w:r>
          <w:t>8</w:t>
        </w:r>
        <w:r>
          <w:fldChar w:fldCharType="end"/>
        </w:r>
      </w:hyperlink>
    </w:p>
    <w:p>
      <w:pPr>
        <w:pStyle w:val="TOC2"/>
        <w:tabs>
          <w:tab w:val="right" w:leader="dot" w:pos="8306"/>
        </w:tabs>
      </w:pPr>
      <w:hyperlink w:anchor="_Toc2677" w:history="1">
        <w:r>
          <w:rPr>
            <w:rFonts w:ascii="仿宋" w:eastAsia="仿宋" w:hAnsi="仿宋" w:cs="仿宋" w:hint="eastAsia"/>
            <w:lang w:eastAsia="zh-CN"/>
          </w:rPr>
          <w:t>(一)、绩效评估指标</w:t>
        </w:r>
        <w:r>
          <w:tab/>
        </w:r>
        <w:r>
          <w:fldChar w:fldCharType="begin"/>
        </w:r>
        <w:r>
          <w:instrText xml:space="preserve"> PAGEREF _Toc2677 \h </w:instrText>
        </w:r>
        <w:r>
          <w:fldChar w:fldCharType="separate"/>
        </w:r>
        <w:r>
          <w:t>8</w:t>
        </w:r>
        <w:r>
          <w:fldChar w:fldCharType="end"/>
        </w:r>
      </w:hyperlink>
    </w:p>
    <w:p>
      <w:pPr>
        <w:pStyle w:val="TOC2"/>
        <w:tabs>
          <w:tab w:val="right" w:leader="dot" w:pos="8306"/>
        </w:tabs>
      </w:pPr>
      <w:hyperlink w:anchor="_Toc12961" w:history="1">
        <w:r>
          <w:rPr>
            <w:rFonts w:ascii="仿宋" w:eastAsia="仿宋" w:hAnsi="仿宋" w:cs="仿宋" w:hint="eastAsia"/>
            <w:lang w:eastAsia="zh-CN"/>
          </w:rPr>
          <w:t>(二)、绩效评估方法</w:t>
        </w:r>
        <w:r>
          <w:tab/>
        </w:r>
        <w:r>
          <w:fldChar w:fldCharType="begin"/>
        </w:r>
        <w:r>
          <w:instrText xml:space="preserve"> PAGEREF _Toc12961 \h </w:instrText>
        </w:r>
        <w:r>
          <w:fldChar w:fldCharType="separate"/>
        </w:r>
        <w:r>
          <w:t>9</w:t>
        </w:r>
        <w:r>
          <w:fldChar w:fldCharType="end"/>
        </w:r>
      </w:hyperlink>
    </w:p>
    <w:p>
      <w:pPr>
        <w:pStyle w:val="TOC2"/>
        <w:tabs>
          <w:tab w:val="right" w:leader="dot" w:pos="8306"/>
        </w:tabs>
      </w:pPr>
      <w:hyperlink w:anchor="_Toc2318" w:history="1">
        <w:r>
          <w:rPr>
            <w:rFonts w:ascii="仿宋" w:eastAsia="仿宋" w:hAnsi="仿宋" w:cs="仿宋" w:hint="eastAsia"/>
            <w:lang w:eastAsia="zh-CN"/>
          </w:rPr>
          <w:t>(三)、绩效评估周期</w:t>
        </w:r>
        <w:r>
          <w:tab/>
        </w:r>
        <w:r>
          <w:fldChar w:fldCharType="begin"/>
        </w:r>
        <w:r>
          <w:instrText xml:space="preserve"> PAGEREF _Toc2318 \h </w:instrText>
        </w:r>
        <w:r>
          <w:fldChar w:fldCharType="separate"/>
        </w:r>
        <w:r>
          <w:t>10</w:t>
        </w:r>
        <w:r>
          <w:fldChar w:fldCharType="end"/>
        </w:r>
      </w:hyperlink>
    </w:p>
    <w:p>
      <w:pPr>
        <w:pStyle w:val="TOC1"/>
        <w:tabs>
          <w:tab w:val="right" w:leader="dot" w:pos="8306"/>
        </w:tabs>
      </w:pPr>
      <w:hyperlink w:anchor="_Toc25449" w:history="1">
        <w:r>
          <w:rPr>
            <w:rFonts w:ascii="仿宋" w:eastAsia="仿宋" w:hAnsi="仿宋" w:cs="仿宋" w:hint="eastAsia"/>
            <w:lang w:eastAsia="zh-CN"/>
          </w:rPr>
          <w:t>四、乙肝疫苗项目选址可行性分析</w:t>
        </w:r>
        <w:r>
          <w:tab/>
        </w:r>
        <w:r>
          <w:fldChar w:fldCharType="begin"/>
        </w:r>
        <w:r>
          <w:instrText xml:space="preserve"> PAGEREF _Toc25449 \h </w:instrText>
        </w:r>
        <w:r>
          <w:fldChar w:fldCharType="separate"/>
        </w:r>
        <w:r>
          <w:t>11</w:t>
        </w:r>
        <w:r>
          <w:fldChar w:fldCharType="end"/>
        </w:r>
      </w:hyperlink>
    </w:p>
    <w:p>
      <w:pPr>
        <w:pStyle w:val="TOC2"/>
        <w:tabs>
          <w:tab w:val="right" w:leader="dot" w:pos="8306"/>
        </w:tabs>
      </w:pPr>
      <w:hyperlink w:anchor="_Toc7205" w:history="1">
        <w:r>
          <w:rPr>
            <w:rFonts w:ascii="仿宋" w:eastAsia="仿宋" w:hAnsi="仿宋" w:cs="仿宋" w:hint="eastAsia"/>
            <w:lang w:eastAsia="zh-CN"/>
          </w:rPr>
          <w:t>(一)、乙肝疫苗项目选址</w:t>
        </w:r>
        <w:r>
          <w:tab/>
        </w:r>
        <w:r>
          <w:fldChar w:fldCharType="begin"/>
        </w:r>
        <w:r>
          <w:instrText xml:space="preserve"> PAGEREF _Toc7205 \h </w:instrText>
        </w:r>
        <w:r>
          <w:fldChar w:fldCharType="separate"/>
        </w:r>
        <w:r>
          <w:t>11</w:t>
        </w:r>
        <w:r>
          <w:fldChar w:fldCharType="end"/>
        </w:r>
      </w:hyperlink>
    </w:p>
    <w:p>
      <w:pPr>
        <w:pStyle w:val="TOC2"/>
        <w:tabs>
          <w:tab w:val="right" w:leader="dot" w:pos="8306"/>
        </w:tabs>
      </w:pPr>
      <w:hyperlink w:anchor="_Toc14455" w:history="1">
        <w:r>
          <w:rPr>
            <w:rFonts w:ascii="仿宋" w:eastAsia="仿宋" w:hAnsi="仿宋" w:cs="仿宋" w:hint="eastAsia"/>
            <w:lang w:eastAsia="zh-CN"/>
          </w:rPr>
          <w:t>(二)、用地控制指标</w:t>
        </w:r>
        <w:r>
          <w:tab/>
        </w:r>
        <w:r>
          <w:fldChar w:fldCharType="begin"/>
        </w:r>
        <w:r>
          <w:instrText xml:space="preserve"> PAGEREF _Toc14455 \h </w:instrText>
        </w:r>
        <w:r>
          <w:fldChar w:fldCharType="separate"/>
        </w:r>
        <w:r>
          <w:t>11</w:t>
        </w:r>
        <w:r>
          <w:fldChar w:fldCharType="end"/>
        </w:r>
      </w:hyperlink>
    </w:p>
    <w:p>
      <w:pPr>
        <w:pStyle w:val="TOC2"/>
        <w:tabs>
          <w:tab w:val="right" w:leader="dot" w:pos="8306"/>
        </w:tabs>
      </w:pPr>
      <w:hyperlink w:anchor="_Toc30246" w:history="1">
        <w:r>
          <w:rPr>
            <w:rFonts w:ascii="仿宋" w:eastAsia="仿宋" w:hAnsi="仿宋" w:cs="仿宋" w:hint="eastAsia"/>
            <w:lang w:eastAsia="zh-CN"/>
          </w:rPr>
          <w:t>(三)、节约用地措施</w:t>
        </w:r>
        <w:r>
          <w:tab/>
        </w:r>
        <w:r>
          <w:fldChar w:fldCharType="begin"/>
        </w:r>
        <w:r>
          <w:instrText xml:space="preserve"> PAGEREF _Toc30246 \h </w:instrText>
        </w:r>
        <w:r>
          <w:fldChar w:fldCharType="separate"/>
        </w:r>
        <w:r>
          <w:t>13</w:t>
        </w:r>
        <w:r>
          <w:fldChar w:fldCharType="end"/>
        </w:r>
      </w:hyperlink>
    </w:p>
    <w:p>
      <w:pPr>
        <w:pStyle w:val="TOC2"/>
        <w:tabs>
          <w:tab w:val="right" w:leader="dot" w:pos="8306"/>
        </w:tabs>
      </w:pPr>
      <w:hyperlink w:anchor="_Toc4762" w:history="1">
        <w:r>
          <w:rPr>
            <w:rFonts w:ascii="仿宋" w:eastAsia="仿宋" w:hAnsi="仿宋" w:cs="仿宋" w:hint="eastAsia"/>
            <w:lang w:eastAsia="zh-CN"/>
          </w:rPr>
          <w:t>(四)、总图布置方案</w:t>
        </w:r>
        <w:r>
          <w:tab/>
        </w:r>
        <w:r>
          <w:fldChar w:fldCharType="begin"/>
        </w:r>
        <w:r>
          <w:instrText xml:space="preserve"> PAGEREF _Toc4762 \h </w:instrText>
        </w:r>
        <w:r>
          <w:fldChar w:fldCharType="separate"/>
        </w:r>
        <w:r>
          <w:t>14</w:t>
        </w:r>
        <w:r>
          <w:fldChar w:fldCharType="end"/>
        </w:r>
      </w:hyperlink>
    </w:p>
    <w:p>
      <w:pPr>
        <w:pStyle w:val="TOC2"/>
        <w:tabs>
          <w:tab w:val="right" w:leader="dot" w:pos="8306"/>
        </w:tabs>
      </w:pPr>
      <w:hyperlink w:anchor="_Toc21606" w:history="1">
        <w:r>
          <w:rPr>
            <w:rFonts w:ascii="仿宋" w:eastAsia="仿宋" w:hAnsi="仿宋" w:cs="仿宋" w:hint="eastAsia"/>
            <w:lang w:eastAsia="zh-CN"/>
          </w:rPr>
          <w:t>(五)、选址综合评价</w:t>
        </w:r>
        <w:r>
          <w:tab/>
        </w:r>
        <w:r>
          <w:fldChar w:fldCharType="begin"/>
        </w:r>
        <w:r>
          <w:instrText xml:space="preserve"> PAGEREF _Toc21606 \h </w:instrText>
        </w:r>
        <w:r>
          <w:fldChar w:fldCharType="separate"/>
        </w:r>
        <w:r>
          <w:t>15</w:t>
        </w:r>
        <w:r>
          <w:fldChar w:fldCharType="end"/>
        </w:r>
      </w:hyperlink>
    </w:p>
    <w:p>
      <w:pPr>
        <w:pStyle w:val="TOC1"/>
        <w:tabs>
          <w:tab w:val="right" w:leader="dot" w:pos="8306"/>
        </w:tabs>
      </w:pPr>
      <w:hyperlink w:anchor="_Toc17013" w:history="1">
        <w:r>
          <w:rPr>
            <w:rFonts w:ascii="仿宋" w:eastAsia="仿宋" w:hAnsi="仿宋" w:cs="仿宋" w:hint="eastAsia"/>
            <w:lang w:eastAsia="zh-CN"/>
          </w:rPr>
          <w:t>五、产品规划分析</w:t>
        </w:r>
        <w:r>
          <w:tab/>
        </w:r>
        <w:r>
          <w:fldChar w:fldCharType="begin"/>
        </w:r>
        <w:r>
          <w:instrText xml:space="preserve"> PAGEREF _Toc17013 \h </w:instrText>
        </w:r>
        <w:r>
          <w:fldChar w:fldCharType="separate"/>
        </w:r>
        <w:r>
          <w:t>16</w:t>
        </w:r>
        <w:r>
          <w:fldChar w:fldCharType="end"/>
        </w:r>
      </w:hyperlink>
    </w:p>
    <w:p>
      <w:pPr>
        <w:pStyle w:val="TOC2"/>
        <w:tabs>
          <w:tab w:val="right" w:leader="dot" w:pos="8306"/>
        </w:tabs>
      </w:pPr>
      <w:hyperlink w:anchor="_Toc13087" w:history="1">
        <w:r>
          <w:rPr>
            <w:rFonts w:ascii="仿宋" w:eastAsia="仿宋" w:hAnsi="仿宋" w:cs="仿宋" w:hint="eastAsia"/>
            <w:lang w:eastAsia="zh-CN"/>
          </w:rPr>
          <w:t>(一)、产品规划</w:t>
        </w:r>
        <w:r>
          <w:tab/>
        </w:r>
        <w:r>
          <w:fldChar w:fldCharType="begin"/>
        </w:r>
        <w:r>
          <w:instrText xml:space="preserve"> PAGEREF _Toc13087 \h </w:instrText>
        </w:r>
        <w:r>
          <w:fldChar w:fldCharType="separate"/>
        </w:r>
        <w:r>
          <w:t>16</w:t>
        </w:r>
        <w:r>
          <w:fldChar w:fldCharType="end"/>
        </w:r>
      </w:hyperlink>
    </w:p>
    <w:p>
      <w:pPr>
        <w:pStyle w:val="TOC2"/>
        <w:tabs>
          <w:tab w:val="right" w:leader="dot" w:pos="8306"/>
        </w:tabs>
      </w:pPr>
      <w:hyperlink w:anchor="_Toc28946" w:history="1">
        <w:r>
          <w:rPr>
            <w:rFonts w:ascii="仿宋" w:eastAsia="仿宋" w:hAnsi="仿宋" w:cs="仿宋" w:hint="eastAsia"/>
            <w:lang w:eastAsia="zh-CN"/>
          </w:rPr>
          <w:t>(二)、建设规模</w:t>
        </w:r>
        <w:r>
          <w:tab/>
        </w:r>
        <w:r>
          <w:fldChar w:fldCharType="begin"/>
        </w:r>
        <w:r>
          <w:instrText xml:space="preserve"> PAGEREF _Toc28946 \h </w:instrText>
        </w:r>
        <w:r>
          <w:fldChar w:fldCharType="separate"/>
        </w:r>
        <w:r>
          <w:t>17</w:t>
        </w:r>
        <w:r>
          <w:fldChar w:fldCharType="end"/>
        </w:r>
      </w:hyperlink>
    </w:p>
    <w:p>
      <w:pPr>
        <w:pStyle w:val="TOC1"/>
        <w:tabs>
          <w:tab w:val="right" w:leader="dot" w:pos="8306"/>
        </w:tabs>
      </w:pPr>
      <w:hyperlink w:anchor="_Toc1560" w:history="1">
        <w:r>
          <w:rPr>
            <w:rFonts w:ascii="仿宋" w:eastAsia="仿宋" w:hAnsi="仿宋" w:cs="仿宋" w:hint="eastAsia"/>
            <w:lang w:eastAsia="zh-CN"/>
          </w:rPr>
          <w:t>六、乙肝疫苗项目土建工程</w:t>
        </w:r>
        <w:r>
          <w:tab/>
        </w:r>
        <w:r>
          <w:fldChar w:fldCharType="begin"/>
        </w:r>
        <w:r>
          <w:instrText xml:space="preserve"> PAGEREF _Toc1560 \h </w:instrText>
        </w:r>
        <w:r>
          <w:fldChar w:fldCharType="separate"/>
        </w:r>
        <w:r>
          <w:t>18</w:t>
        </w:r>
        <w:r>
          <w:fldChar w:fldCharType="end"/>
        </w:r>
      </w:hyperlink>
    </w:p>
    <w:p>
      <w:pPr>
        <w:pStyle w:val="TOC2"/>
        <w:tabs>
          <w:tab w:val="right" w:leader="dot" w:pos="8306"/>
        </w:tabs>
      </w:pPr>
      <w:hyperlink w:anchor="_Toc7765" w:history="1">
        <w:r>
          <w:rPr>
            <w:rFonts w:ascii="仿宋" w:eastAsia="仿宋" w:hAnsi="仿宋" w:cs="仿宋" w:hint="eastAsia"/>
            <w:lang w:eastAsia="zh-CN"/>
          </w:rPr>
          <w:t>(一)、建筑工程设计原则</w:t>
        </w:r>
        <w:r>
          <w:tab/>
        </w:r>
        <w:r>
          <w:fldChar w:fldCharType="begin"/>
        </w:r>
        <w:r>
          <w:instrText xml:space="preserve"> PAGEREF _Toc7765 \h </w:instrText>
        </w:r>
        <w:r>
          <w:fldChar w:fldCharType="separate"/>
        </w:r>
        <w:r>
          <w:t>18</w:t>
        </w:r>
        <w:r>
          <w:fldChar w:fldCharType="end"/>
        </w:r>
      </w:hyperlink>
    </w:p>
    <w:p>
      <w:pPr>
        <w:pStyle w:val="TOC2"/>
        <w:tabs>
          <w:tab w:val="right" w:leader="dot" w:pos="8306"/>
        </w:tabs>
      </w:pPr>
      <w:hyperlink w:anchor="_Toc17376" w:history="1">
        <w:r>
          <w:rPr>
            <w:rFonts w:ascii="仿宋" w:eastAsia="仿宋" w:hAnsi="仿宋" w:cs="仿宋" w:hint="eastAsia"/>
            <w:lang w:eastAsia="zh-CN"/>
          </w:rPr>
          <w:t>(二)、土建工程设计年限及安全等级</w:t>
        </w:r>
        <w:r>
          <w:tab/>
        </w:r>
        <w:r>
          <w:fldChar w:fldCharType="begin"/>
        </w:r>
        <w:r>
          <w:instrText xml:space="preserve"> PAGEREF _Toc17376 \h </w:instrText>
        </w:r>
        <w:r>
          <w:fldChar w:fldCharType="separate"/>
        </w:r>
        <w:r>
          <w:t>19</w:t>
        </w:r>
        <w:r>
          <w:fldChar w:fldCharType="end"/>
        </w:r>
      </w:hyperlink>
    </w:p>
    <w:p>
      <w:pPr>
        <w:pStyle w:val="TOC2"/>
        <w:tabs>
          <w:tab w:val="right" w:leader="dot" w:pos="8306"/>
        </w:tabs>
      </w:pPr>
      <w:hyperlink w:anchor="_Toc27625" w:history="1">
        <w:r>
          <w:rPr>
            <w:rFonts w:ascii="仿宋" w:eastAsia="仿宋" w:hAnsi="仿宋" w:cs="仿宋" w:hint="eastAsia"/>
            <w:lang w:eastAsia="zh-CN"/>
          </w:rPr>
          <w:t>(三)、建筑工程设计总体要求</w:t>
        </w:r>
        <w:r>
          <w:tab/>
        </w:r>
        <w:r>
          <w:fldChar w:fldCharType="begin"/>
        </w:r>
        <w:r>
          <w:instrText xml:space="preserve"> PAGEREF _Toc27625 \h </w:instrText>
        </w:r>
        <w:r>
          <w:fldChar w:fldCharType="separate"/>
        </w:r>
        <w:r>
          <w:t>20</w:t>
        </w:r>
        <w:r>
          <w:fldChar w:fldCharType="end"/>
        </w:r>
      </w:hyperlink>
    </w:p>
    <w:p>
      <w:pPr>
        <w:pStyle w:val="TOC2"/>
        <w:tabs>
          <w:tab w:val="right" w:leader="dot" w:pos="8306"/>
        </w:tabs>
      </w:pPr>
      <w:hyperlink w:anchor="_Toc16257" w:history="1">
        <w:r>
          <w:rPr>
            <w:rFonts w:ascii="仿宋" w:eastAsia="仿宋" w:hAnsi="仿宋" w:cs="仿宋" w:hint="eastAsia"/>
            <w:lang w:eastAsia="zh-CN"/>
          </w:rPr>
          <w:t>(四)、土建工程建设指标</w:t>
        </w:r>
        <w:r>
          <w:tab/>
        </w:r>
        <w:r>
          <w:fldChar w:fldCharType="begin"/>
        </w:r>
        <w:r>
          <w:instrText xml:space="preserve"> PAGEREF _Toc16257 \h </w:instrText>
        </w:r>
        <w:r>
          <w:fldChar w:fldCharType="separate"/>
        </w:r>
        <w:r>
          <w:t>21</w:t>
        </w:r>
        <w:r>
          <w:fldChar w:fldCharType="end"/>
        </w:r>
      </w:hyperlink>
    </w:p>
    <w:p>
      <w:pPr>
        <w:pStyle w:val="TOC1"/>
        <w:tabs>
          <w:tab w:val="right" w:leader="dot" w:pos="8306"/>
        </w:tabs>
      </w:pPr>
      <w:hyperlink w:anchor="_Toc24720" w:history="1">
        <w:r>
          <w:rPr>
            <w:rFonts w:ascii="仿宋" w:eastAsia="仿宋" w:hAnsi="仿宋" w:cs="仿宋" w:hint="eastAsia"/>
            <w:lang w:eastAsia="zh-CN"/>
          </w:rPr>
          <w:t>七、乙肝疫苗项目技术管理</w:t>
        </w:r>
        <w:r>
          <w:tab/>
        </w:r>
        <w:r>
          <w:fldChar w:fldCharType="begin"/>
        </w:r>
        <w:r>
          <w:instrText xml:space="preserve"> PAGEREF _Toc24720 \h </w:instrText>
        </w:r>
        <w:r>
          <w:fldChar w:fldCharType="separate"/>
        </w:r>
        <w:r>
          <w:t>21</w:t>
        </w:r>
        <w:r>
          <w:fldChar w:fldCharType="end"/>
        </w:r>
      </w:hyperlink>
    </w:p>
    <w:p>
      <w:pPr>
        <w:pStyle w:val="TOC2"/>
        <w:tabs>
          <w:tab w:val="right" w:leader="dot" w:pos="8306"/>
        </w:tabs>
      </w:pPr>
      <w:hyperlink w:anchor="_Toc27918" w:history="1">
        <w:r>
          <w:rPr>
            <w:rFonts w:ascii="仿宋" w:eastAsia="仿宋" w:hAnsi="仿宋" w:cs="仿宋" w:hint="eastAsia"/>
            <w:lang w:eastAsia="zh-CN"/>
          </w:rPr>
          <w:t>(一)、技术方案选用方向</w:t>
        </w:r>
        <w:r>
          <w:tab/>
        </w:r>
        <w:r>
          <w:fldChar w:fldCharType="begin"/>
        </w:r>
        <w:r>
          <w:instrText xml:space="preserve"> PAGEREF _Toc27918 \h </w:instrText>
        </w:r>
        <w:r>
          <w:fldChar w:fldCharType="separate"/>
        </w:r>
        <w:r>
          <w:t>21</w:t>
        </w:r>
        <w:r>
          <w:fldChar w:fldCharType="end"/>
        </w:r>
      </w:hyperlink>
    </w:p>
    <w:p>
      <w:pPr>
        <w:pStyle w:val="TOC2"/>
        <w:tabs>
          <w:tab w:val="right" w:leader="dot" w:pos="8306"/>
        </w:tabs>
      </w:pPr>
      <w:hyperlink w:anchor="_Toc28419" w:history="1">
        <w:r>
          <w:rPr>
            <w:rFonts w:ascii="仿宋" w:eastAsia="仿宋" w:hAnsi="仿宋" w:cs="仿宋" w:hint="eastAsia"/>
            <w:lang w:eastAsia="zh-CN"/>
          </w:rPr>
          <w:t>(二)、工艺技术方案选用原则</w:t>
        </w:r>
        <w:r>
          <w:tab/>
        </w:r>
        <w:r>
          <w:fldChar w:fldCharType="begin"/>
        </w:r>
        <w:r>
          <w:instrText xml:space="preserve"> PAGEREF _Toc28419 \h </w:instrText>
        </w:r>
        <w:r>
          <w:fldChar w:fldCharType="separate"/>
        </w:r>
        <w:r>
          <w:t>23</w:t>
        </w:r>
        <w:r>
          <w:fldChar w:fldCharType="end"/>
        </w:r>
      </w:hyperlink>
    </w:p>
    <w:p>
      <w:pPr>
        <w:pStyle w:val="TOC2"/>
        <w:tabs>
          <w:tab w:val="right" w:leader="dot" w:pos="8306"/>
        </w:tabs>
      </w:pPr>
      <w:hyperlink w:anchor="_Toc20359" w:history="1">
        <w:r>
          <w:rPr>
            <w:rFonts w:ascii="仿宋" w:eastAsia="仿宋" w:hAnsi="仿宋" w:cs="仿宋" w:hint="eastAsia"/>
            <w:lang w:eastAsia="zh-CN"/>
          </w:rPr>
          <w:t>(三)、工艺技术方案要求</w:t>
        </w:r>
        <w:r>
          <w:tab/>
        </w:r>
        <w:r>
          <w:fldChar w:fldCharType="begin"/>
        </w:r>
        <w:r>
          <w:instrText xml:space="preserve"> PAGEREF _Toc20359 \h </w:instrText>
        </w:r>
        <w:r>
          <w:fldChar w:fldCharType="separate"/>
        </w:r>
        <w:r>
          <w:t>25</w:t>
        </w:r>
        <w:r>
          <w:fldChar w:fldCharType="end"/>
        </w:r>
      </w:hyperlink>
    </w:p>
    <w:p>
      <w:pPr>
        <w:pStyle w:val="TOC1"/>
        <w:tabs>
          <w:tab w:val="right" w:leader="dot" w:pos="8306"/>
        </w:tabs>
      </w:pPr>
      <w:hyperlink w:anchor="_Toc9412" w:history="1">
        <w:r>
          <w:rPr>
            <w:rFonts w:ascii="仿宋" w:eastAsia="仿宋" w:hAnsi="仿宋" w:cs="仿宋" w:hint="eastAsia"/>
            <w:lang w:eastAsia="zh-CN"/>
          </w:rPr>
          <w:t>八、乙肝疫苗项目环境影响分析</w:t>
        </w:r>
        <w:r>
          <w:tab/>
        </w:r>
        <w:r>
          <w:fldChar w:fldCharType="begin"/>
        </w:r>
        <w:r>
          <w:instrText xml:space="preserve"> PAGEREF _Toc9412 \h </w:instrText>
        </w:r>
        <w:r>
          <w:fldChar w:fldCharType="separate"/>
        </w:r>
        <w:r>
          <w:t>27</w:t>
        </w:r>
        <w:r>
          <w:fldChar w:fldCharType="end"/>
        </w:r>
      </w:hyperlink>
    </w:p>
    <w:p>
      <w:pPr>
        <w:pStyle w:val="TOC2"/>
        <w:tabs>
          <w:tab w:val="right" w:leader="dot" w:pos="8306"/>
        </w:tabs>
      </w:pPr>
      <w:hyperlink w:anchor="_Toc734" w:history="1">
        <w:r>
          <w:rPr>
            <w:rFonts w:ascii="仿宋" w:eastAsia="仿宋" w:hAnsi="仿宋" w:cs="仿宋" w:hint="eastAsia"/>
            <w:lang w:eastAsia="zh-CN"/>
          </w:rPr>
          <w:t>(一)、建设区域环境质量现状</w:t>
        </w:r>
        <w:r>
          <w:tab/>
        </w:r>
        <w:r>
          <w:fldChar w:fldCharType="begin"/>
        </w:r>
        <w:r>
          <w:instrText xml:space="preserve"> PAGEREF _Toc734 \h </w:instrText>
        </w:r>
        <w:r>
          <w:fldChar w:fldCharType="separate"/>
        </w:r>
        <w:r>
          <w:t>27</w:t>
        </w:r>
        <w:r>
          <w:fldChar w:fldCharType="end"/>
        </w:r>
      </w:hyperlink>
    </w:p>
    <w:p>
      <w:pPr>
        <w:pStyle w:val="TOC2"/>
        <w:tabs>
          <w:tab w:val="right" w:leader="dot" w:pos="8306"/>
        </w:tabs>
      </w:pPr>
      <w:hyperlink w:anchor="_Toc18577" w:history="1">
        <w:r>
          <w:rPr>
            <w:rFonts w:ascii="仿宋" w:eastAsia="仿宋" w:hAnsi="仿宋" w:cs="仿宋" w:hint="eastAsia"/>
            <w:lang w:eastAsia="zh-CN"/>
          </w:rPr>
          <w:t>(二)、建设期环境保护</w:t>
        </w:r>
        <w:r>
          <w:tab/>
        </w:r>
        <w:r>
          <w:fldChar w:fldCharType="begin"/>
        </w:r>
        <w:r>
          <w:instrText xml:space="preserve"> PAGEREF _Toc18577 \h </w:instrText>
        </w:r>
        <w:r>
          <w:fldChar w:fldCharType="separate"/>
        </w:r>
        <w:r>
          <w:t>29</w:t>
        </w:r>
        <w:r>
          <w:fldChar w:fldCharType="end"/>
        </w:r>
      </w:hyperlink>
    </w:p>
    <w:p>
      <w:pPr>
        <w:pStyle w:val="TOC2"/>
        <w:tabs>
          <w:tab w:val="right" w:leader="dot" w:pos="8306"/>
        </w:tabs>
      </w:pPr>
      <w:hyperlink w:anchor="_Toc11043" w:history="1">
        <w:r>
          <w:rPr>
            <w:rFonts w:ascii="仿宋" w:eastAsia="仿宋" w:hAnsi="仿宋" w:cs="仿宋" w:hint="eastAsia"/>
            <w:lang w:eastAsia="zh-CN"/>
          </w:rPr>
          <w:t>(三)、运营期环境保护</w:t>
        </w:r>
        <w:r>
          <w:tab/>
        </w:r>
        <w:r>
          <w:fldChar w:fldCharType="begin"/>
        </w:r>
        <w:r>
          <w:instrText xml:space="preserve"> PAGEREF _Toc11043 \h </w:instrText>
        </w:r>
        <w:r>
          <w:fldChar w:fldCharType="separate"/>
        </w:r>
        <w:r>
          <w:t>30</w:t>
        </w:r>
        <w:r>
          <w:fldChar w:fldCharType="end"/>
        </w:r>
      </w:hyperlink>
    </w:p>
    <w:p>
      <w:pPr>
        <w:pStyle w:val="TOC2"/>
        <w:tabs>
          <w:tab w:val="right" w:leader="dot" w:pos="8306"/>
        </w:tabs>
      </w:pPr>
      <w:hyperlink w:anchor="_Toc11609" w:history="1">
        <w:r>
          <w:rPr>
            <w:rFonts w:ascii="仿宋" w:eastAsia="仿宋" w:hAnsi="仿宋" w:cs="仿宋" w:hint="eastAsia"/>
            <w:lang w:eastAsia="zh-CN"/>
          </w:rPr>
          <w:t>(四)、乙肝疫苗项目建设对区域经济的影响</w:t>
        </w:r>
        <w:r>
          <w:tab/>
        </w:r>
        <w:r>
          <w:fldChar w:fldCharType="begin"/>
        </w:r>
        <w:r>
          <w:instrText xml:space="preserve"> PAGEREF _Toc11609 \h </w:instrText>
        </w:r>
        <w:r>
          <w:fldChar w:fldCharType="separate"/>
        </w:r>
        <w:r>
          <w:t>31</w:t>
        </w:r>
        <w:r>
          <w:fldChar w:fldCharType="end"/>
        </w:r>
      </w:hyperlink>
    </w:p>
    <w:p>
      <w:pPr>
        <w:pStyle w:val="TOC2"/>
        <w:tabs>
          <w:tab w:val="right" w:leader="dot" w:pos="8306"/>
        </w:tabs>
      </w:pPr>
      <w:hyperlink w:anchor="_Toc6695" w:history="1">
        <w:r>
          <w:rPr>
            <w:rFonts w:ascii="仿宋" w:eastAsia="仿宋" w:hAnsi="仿宋" w:cs="仿宋" w:hint="eastAsia"/>
            <w:lang w:eastAsia="zh-CN"/>
          </w:rPr>
          <w:t>(五)、废弃物处理</w:t>
        </w:r>
        <w:r>
          <w:tab/>
        </w:r>
        <w:r>
          <w:fldChar w:fldCharType="begin"/>
        </w:r>
        <w:r>
          <w:instrText xml:space="preserve"> PAGEREF _Toc6695 \h </w:instrText>
        </w:r>
        <w:r>
          <w:fldChar w:fldCharType="separate"/>
        </w:r>
        <w:r>
          <w:t>33</w:t>
        </w:r>
        <w:r>
          <w:fldChar w:fldCharType="end"/>
        </w:r>
      </w:hyperlink>
    </w:p>
    <w:p>
      <w:pPr>
        <w:pStyle w:val="TOC2"/>
        <w:tabs>
          <w:tab w:val="right" w:leader="dot" w:pos="8306"/>
        </w:tabs>
      </w:pPr>
      <w:hyperlink w:anchor="_Toc26075" w:history="1">
        <w:r>
          <w:rPr>
            <w:rFonts w:ascii="仿宋" w:eastAsia="仿宋" w:hAnsi="仿宋" w:cs="仿宋" w:hint="eastAsia"/>
            <w:lang w:eastAsia="zh-CN"/>
          </w:rPr>
          <w:t>(六)、特殊环境影响分析</w:t>
        </w:r>
        <w:r>
          <w:tab/>
        </w:r>
        <w:r>
          <w:fldChar w:fldCharType="begin"/>
        </w:r>
        <w:r>
          <w:instrText xml:space="preserve"> PAGEREF _Toc26075 \h </w:instrText>
        </w:r>
        <w:r>
          <w:fldChar w:fldCharType="separate"/>
        </w:r>
        <w:r>
          <w:t>34</w:t>
        </w:r>
        <w:r>
          <w:fldChar w:fldCharType="end"/>
        </w:r>
      </w:hyperlink>
    </w:p>
    <w:p>
      <w:pPr>
        <w:pStyle w:val="TOC2"/>
        <w:tabs>
          <w:tab w:val="right" w:leader="dot" w:pos="8306"/>
        </w:tabs>
      </w:pPr>
      <w:hyperlink w:anchor="_Toc18194" w:history="1">
        <w:r>
          <w:rPr>
            <w:rFonts w:ascii="仿宋" w:eastAsia="仿宋" w:hAnsi="仿宋" w:cs="仿宋" w:hint="eastAsia"/>
            <w:lang w:eastAsia="zh-CN"/>
          </w:rPr>
          <w:t>(七)、清洁生产</w:t>
        </w:r>
        <w:r>
          <w:tab/>
        </w:r>
        <w:r>
          <w:fldChar w:fldCharType="begin"/>
        </w:r>
        <w:r>
          <w:instrText xml:space="preserve"> PAGEREF _Toc18194 \h </w:instrText>
        </w:r>
        <w:r>
          <w:fldChar w:fldCharType="separate"/>
        </w:r>
        <w:r>
          <w:t>35</w:t>
        </w:r>
        <w:r>
          <w:fldChar w:fldCharType="end"/>
        </w:r>
      </w:hyperlink>
    </w:p>
    <w:p>
      <w:pPr>
        <w:pStyle w:val="TOC2"/>
        <w:tabs>
          <w:tab w:val="right" w:leader="dot" w:pos="8306"/>
        </w:tabs>
      </w:pPr>
      <w:hyperlink w:anchor="_Toc9828" w:history="1">
        <w:r>
          <w:rPr>
            <w:rFonts w:ascii="仿宋" w:eastAsia="仿宋" w:hAnsi="仿宋" w:cs="仿宋" w:hint="eastAsia"/>
            <w:lang w:eastAsia="zh-CN"/>
          </w:rPr>
          <w:t>(八)、环境保护综合评价</w:t>
        </w:r>
        <w:r>
          <w:tab/>
        </w:r>
        <w:r>
          <w:fldChar w:fldCharType="begin"/>
        </w:r>
        <w:r>
          <w:instrText xml:space="preserve"> PAGEREF _Toc9828 \h </w:instrText>
        </w:r>
        <w:r>
          <w:fldChar w:fldCharType="separate"/>
        </w:r>
        <w:r>
          <w:t>37</w:t>
        </w:r>
        <w:r>
          <w:fldChar w:fldCharType="end"/>
        </w:r>
      </w:hyperlink>
    </w:p>
    <w:p>
      <w:pPr>
        <w:pStyle w:val="TOC1"/>
        <w:tabs>
          <w:tab w:val="right" w:leader="dot" w:pos="8306"/>
        </w:tabs>
      </w:pPr>
      <w:hyperlink w:anchor="_Toc20412" w:history="1">
        <w:r>
          <w:rPr>
            <w:rFonts w:ascii="仿宋" w:eastAsia="仿宋" w:hAnsi="仿宋" w:cs="仿宋" w:hint="eastAsia"/>
            <w:lang w:eastAsia="zh-CN"/>
          </w:rPr>
          <w:t>九、乙肝疫苗项目社会影响</w:t>
        </w:r>
        <w:r>
          <w:tab/>
        </w:r>
        <w:r>
          <w:fldChar w:fldCharType="begin"/>
        </w:r>
        <w:r>
          <w:instrText xml:space="preserve"> PAGEREF _Toc20412 \h </w:instrText>
        </w:r>
        <w:r>
          <w:fldChar w:fldCharType="separate"/>
        </w:r>
        <w:r>
          <w:t>38</w:t>
        </w:r>
        <w:r>
          <w:fldChar w:fldCharType="end"/>
        </w:r>
      </w:hyperlink>
    </w:p>
    <w:p>
      <w:pPr>
        <w:pStyle w:val="TOC2"/>
        <w:tabs>
          <w:tab w:val="right" w:leader="dot" w:pos="8306"/>
        </w:tabs>
      </w:pPr>
      <w:hyperlink w:anchor="_Toc19774" w:history="1">
        <w:r>
          <w:rPr>
            <w:rFonts w:ascii="仿宋" w:eastAsia="仿宋" w:hAnsi="仿宋" w:cs="仿宋" w:hint="eastAsia"/>
            <w:lang w:eastAsia="zh-CN"/>
          </w:rPr>
          <w:t>(一)、社会责任与义务</w:t>
        </w:r>
        <w:r>
          <w:tab/>
        </w:r>
        <w:r>
          <w:fldChar w:fldCharType="begin"/>
        </w:r>
        <w:r>
          <w:instrText xml:space="preserve"> PAGEREF _Toc19774 \h </w:instrText>
        </w:r>
        <w:r>
          <w:fldChar w:fldCharType="separate"/>
        </w:r>
        <w:r>
          <w:t>38</w:t>
        </w:r>
        <w:r>
          <w:fldChar w:fldCharType="end"/>
        </w:r>
      </w:hyperlink>
    </w:p>
    <w:p>
      <w:pPr>
        <w:pStyle w:val="TOC2"/>
        <w:tabs>
          <w:tab w:val="right" w:leader="dot" w:pos="8306"/>
        </w:tabs>
      </w:pPr>
      <w:hyperlink w:anchor="_Toc14798" w:history="1">
        <w:r>
          <w:rPr>
            <w:rFonts w:ascii="仿宋" w:eastAsia="仿宋" w:hAnsi="仿宋" w:cs="仿宋" w:hint="eastAsia"/>
            <w:lang w:eastAsia="zh-CN"/>
          </w:rPr>
          <w:t>(二)、社会参与与沟通</w:t>
        </w:r>
        <w:r>
          <w:tab/>
        </w:r>
        <w:r>
          <w:fldChar w:fldCharType="begin"/>
        </w:r>
        <w:r>
          <w:instrText xml:space="preserve"> PAGEREF _Toc14798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043" w:history="1">
        <w:r>
          <w:rPr>
            <w:rFonts w:ascii="仿宋" w:eastAsia="仿宋" w:hAnsi="仿宋" w:cs="仿宋" w:hint="eastAsia"/>
            <w:lang w:eastAsia="zh-CN"/>
          </w:rPr>
          <w:t>十、乙肝疫苗项目计划安排</w:t>
        </w:r>
        <w:r>
          <w:tab/>
        </w:r>
        <w:r>
          <w:fldChar w:fldCharType="begin"/>
        </w:r>
        <w:r>
          <w:instrText xml:space="preserve"> PAGEREF _Toc4043 \h </w:instrText>
        </w:r>
        <w:r>
          <w:fldChar w:fldCharType="separate"/>
        </w:r>
        <w:r>
          <w:t>39</w:t>
        </w:r>
        <w:r>
          <w:fldChar w:fldCharType="end"/>
        </w:r>
      </w:hyperlink>
    </w:p>
    <w:p>
      <w:pPr>
        <w:pStyle w:val="TOC2"/>
        <w:tabs>
          <w:tab w:val="right" w:leader="dot" w:pos="8306"/>
        </w:tabs>
      </w:pPr>
      <w:hyperlink w:anchor="_Toc6648" w:history="1">
        <w:r>
          <w:rPr>
            <w:rFonts w:ascii="仿宋" w:eastAsia="仿宋" w:hAnsi="仿宋" w:cs="仿宋" w:hint="eastAsia"/>
            <w:lang w:eastAsia="zh-CN"/>
          </w:rPr>
          <w:t>(一)、建设周期</w:t>
        </w:r>
        <w:r>
          <w:tab/>
        </w:r>
        <w:r>
          <w:fldChar w:fldCharType="begin"/>
        </w:r>
        <w:r>
          <w:instrText xml:space="preserve"> PAGEREF _Toc6648 \h </w:instrText>
        </w:r>
        <w:r>
          <w:fldChar w:fldCharType="separate"/>
        </w:r>
        <w:r>
          <w:t>39</w:t>
        </w:r>
        <w:r>
          <w:fldChar w:fldCharType="end"/>
        </w:r>
      </w:hyperlink>
    </w:p>
    <w:p>
      <w:pPr>
        <w:pStyle w:val="TOC2"/>
        <w:tabs>
          <w:tab w:val="right" w:leader="dot" w:pos="8306"/>
        </w:tabs>
      </w:pPr>
      <w:hyperlink w:anchor="_Toc31088" w:history="1">
        <w:r>
          <w:rPr>
            <w:rFonts w:ascii="仿宋" w:eastAsia="仿宋" w:hAnsi="仿宋" w:cs="仿宋" w:hint="eastAsia"/>
            <w:lang w:eastAsia="zh-CN"/>
          </w:rPr>
          <w:t>(二)、建设进度</w:t>
        </w:r>
        <w:r>
          <w:tab/>
        </w:r>
        <w:r>
          <w:fldChar w:fldCharType="begin"/>
        </w:r>
        <w:r>
          <w:instrText xml:space="preserve"> PAGEREF _Toc31088 \h </w:instrText>
        </w:r>
        <w:r>
          <w:fldChar w:fldCharType="separate"/>
        </w:r>
        <w:r>
          <w:t>40</w:t>
        </w:r>
        <w:r>
          <w:fldChar w:fldCharType="end"/>
        </w:r>
      </w:hyperlink>
    </w:p>
    <w:p>
      <w:pPr>
        <w:pStyle w:val="TOC2"/>
        <w:tabs>
          <w:tab w:val="right" w:leader="dot" w:pos="8306"/>
        </w:tabs>
      </w:pPr>
      <w:hyperlink w:anchor="_Toc14780" w:history="1">
        <w:r>
          <w:rPr>
            <w:rFonts w:ascii="仿宋" w:eastAsia="仿宋" w:hAnsi="仿宋" w:cs="仿宋" w:hint="eastAsia"/>
            <w:lang w:eastAsia="zh-CN"/>
          </w:rPr>
          <w:t>(三)、进度安排注意事项</w:t>
        </w:r>
        <w:r>
          <w:tab/>
        </w:r>
        <w:r>
          <w:fldChar w:fldCharType="begin"/>
        </w:r>
        <w:r>
          <w:instrText xml:space="preserve"> PAGEREF _Toc14780 \h </w:instrText>
        </w:r>
        <w:r>
          <w:fldChar w:fldCharType="separate"/>
        </w:r>
        <w:r>
          <w:t>41</w:t>
        </w:r>
        <w:r>
          <w:fldChar w:fldCharType="end"/>
        </w:r>
      </w:hyperlink>
    </w:p>
    <w:p>
      <w:pPr>
        <w:pStyle w:val="TOC2"/>
        <w:tabs>
          <w:tab w:val="right" w:leader="dot" w:pos="8306"/>
        </w:tabs>
      </w:pPr>
      <w:hyperlink w:anchor="_Toc4779" w:history="1">
        <w:r>
          <w:rPr>
            <w:rFonts w:ascii="仿宋" w:eastAsia="仿宋" w:hAnsi="仿宋" w:cs="仿宋" w:hint="eastAsia"/>
            <w:lang w:eastAsia="zh-CN"/>
          </w:rPr>
          <w:t>(四)、人力资源配置</w:t>
        </w:r>
        <w:r>
          <w:tab/>
        </w:r>
        <w:r>
          <w:fldChar w:fldCharType="begin"/>
        </w:r>
        <w:r>
          <w:instrText xml:space="preserve"> PAGEREF _Toc4779 \h </w:instrText>
        </w:r>
        <w:r>
          <w:fldChar w:fldCharType="separate"/>
        </w:r>
        <w:r>
          <w:t>43</w:t>
        </w:r>
        <w:r>
          <w:fldChar w:fldCharType="end"/>
        </w:r>
      </w:hyperlink>
    </w:p>
    <w:p>
      <w:pPr>
        <w:pStyle w:val="TOC1"/>
        <w:tabs>
          <w:tab w:val="right" w:leader="dot" w:pos="8306"/>
        </w:tabs>
      </w:pPr>
      <w:hyperlink w:anchor="_Toc22682" w:history="1">
        <w:r>
          <w:rPr>
            <w:rFonts w:ascii="仿宋" w:eastAsia="仿宋" w:hAnsi="仿宋" w:cs="仿宋" w:hint="eastAsia"/>
            <w:lang w:eastAsia="zh-CN"/>
          </w:rPr>
          <w:t>十一、乙肝疫苗项目人力资源管理</w:t>
        </w:r>
        <w:r>
          <w:tab/>
        </w:r>
        <w:r>
          <w:fldChar w:fldCharType="begin"/>
        </w:r>
        <w:r>
          <w:instrText xml:space="preserve"> PAGEREF _Toc22682 \h </w:instrText>
        </w:r>
        <w:r>
          <w:fldChar w:fldCharType="separate"/>
        </w:r>
        <w:r>
          <w:t>44</w:t>
        </w:r>
        <w:r>
          <w:fldChar w:fldCharType="end"/>
        </w:r>
      </w:hyperlink>
    </w:p>
    <w:p>
      <w:pPr>
        <w:pStyle w:val="TOC2"/>
        <w:tabs>
          <w:tab w:val="right" w:leader="dot" w:pos="8306"/>
        </w:tabs>
      </w:pPr>
      <w:hyperlink w:anchor="_Toc31244" w:history="1">
        <w:r>
          <w:rPr>
            <w:rFonts w:ascii="仿宋" w:eastAsia="仿宋" w:hAnsi="仿宋" w:cs="仿宋" w:hint="eastAsia"/>
            <w:lang w:eastAsia="zh-CN"/>
          </w:rPr>
          <w:t>(一)、建立健全的预算管理制度</w:t>
        </w:r>
        <w:r>
          <w:tab/>
        </w:r>
        <w:r>
          <w:fldChar w:fldCharType="begin"/>
        </w:r>
        <w:r>
          <w:instrText xml:space="preserve"> PAGEREF _Toc31244 \h </w:instrText>
        </w:r>
        <w:r>
          <w:fldChar w:fldCharType="separate"/>
        </w:r>
        <w:r>
          <w:t>44</w:t>
        </w:r>
        <w:r>
          <w:fldChar w:fldCharType="end"/>
        </w:r>
      </w:hyperlink>
    </w:p>
    <w:p>
      <w:pPr>
        <w:pStyle w:val="TOC2"/>
        <w:tabs>
          <w:tab w:val="right" w:leader="dot" w:pos="8306"/>
        </w:tabs>
      </w:pPr>
      <w:hyperlink w:anchor="_Toc19367" w:history="1">
        <w:r>
          <w:rPr>
            <w:rFonts w:ascii="仿宋" w:eastAsia="仿宋" w:hAnsi="仿宋" w:cs="仿宋" w:hint="eastAsia"/>
            <w:lang w:eastAsia="zh-CN"/>
          </w:rPr>
          <w:t>(二)、加强资金流动监控</w:t>
        </w:r>
        <w:r>
          <w:tab/>
        </w:r>
        <w:r>
          <w:fldChar w:fldCharType="begin"/>
        </w:r>
        <w:r>
          <w:instrText xml:space="preserve"> PAGEREF _Toc19367 \h </w:instrText>
        </w:r>
        <w:r>
          <w:fldChar w:fldCharType="separate"/>
        </w:r>
        <w:r>
          <w:t>45</w:t>
        </w:r>
        <w:r>
          <w:fldChar w:fldCharType="end"/>
        </w:r>
      </w:hyperlink>
    </w:p>
    <w:p>
      <w:pPr>
        <w:pStyle w:val="TOC2"/>
        <w:tabs>
          <w:tab w:val="right" w:leader="dot" w:pos="8306"/>
        </w:tabs>
      </w:pPr>
      <w:hyperlink w:anchor="_Toc17910" w:history="1">
        <w:r>
          <w:rPr>
            <w:rFonts w:ascii="仿宋" w:eastAsia="仿宋" w:hAnsi="仿宋" w:cs="仿宋" w:hint="eastAsia"/>
            <w:lang w:eastAsia="zh-CN"/>
          </w:rPr>
          <w:t>(三)、制定完善的风险控制机制</w:t>
        </w:r>
        <w:r>
          <w:tab/>
        </w:r>
        <w:r>
          <w:fldChar w:fldCharType="begin"/>
        </w:r>
        <w:r>
          <w:instrText xml:space="preserve"> PAGEREF _Toc17910 \h </w:instrText>
        </w:r>
        <w:r>
          <w:fldChar w:fldCharType="separate"/>
        </w:r>
        <w:r>
          <w:t>46</w:t>
        </w:r>
        <w:r>
          <w:fldChar w:fldCharType="end"/>
        </w:r>
      </w:hyperlink>
    </w:p>
    <w:p>
      <w:pPr>
        <w:pStyle w:val="TOC2"/>
        <w:tabs>
          <w:tab w:val="right" w:leader="dot" w:pos="8306"/>
        </w:tabs>
      </w:pPr>
      <w:hyperlink w:anchor="_Toc5843" w:history="1">
        <w:r>
          <w:rPr>
            <w:rFonts w:ascii="仿宋" w:eastAsia="仿宋" w:hAnsi="仿宋" w:cs="仿宋" w:hint="eastAsia"/>
            <w:lang w:eastAsia="zh-CN"/>
          </w:rPr>
          <w:t>(四)、优化成本管理</w:t>
        </w:r>
        <w:r>
          <w:tab/>
        </w:r>
        <w:r>
          <w:fldChar w:fldCharType="begin"/>
        </w:r>
        <w:r>
          <w:instrText xml:space="preserve"> PAGEREF _Toc5843 \h </w:instrText>
        </w:r>
        <w:r>
          <w:fldChar w:fldCharType="separate"/>
        </w:r>
        <w:r>
          <w:t>48</w:t>
        </w:r>
        <w:r>
          <w:fldChar w:fldCharType="end"/>
        </w:r>
      </w:hyperlink>
    </w:p>
    <w:p>
      <w:pPr>
        <w:pStyle w:val="TOC1"/>
        <w:tabs>
          <w:tab w:val="right" w:leader="dot" w:pos="8306"/>
        </w:tabs>
      </w:pPr>
      <w:hyperlink w:anchor="_Toc32074" w:history="1">
        <w:r>
          <w:rPr>
            <w:rFonts w:ascii="仿宋" w:eastAsia="仿宋" w:hAnsi="仿宋" w:cs="仿宋" w:hint="eastAsia"/>
            <w:lang w:eastAsia="zh-CN"/>
          </w:rPr>
          <w:t>十二、乙肝疫苗项目人力资源培养与发展</w:t>
        </w:r>
        <w:r>
          <w:tab/>
        </w:r>
        <w:r>
          <w:fldChar w:fldCharType="begin"/>
        </w:r>
        <w:r>
          <w:instrText xml:space="preserve"> PAGEREF _Toc32074 \h </w:instrText>
        </w:r>
        <w:r>
          <w:fldChar w:fldCharType="separate"/>
        </w:r>
        <w:r>
          <w:t>49</w:t>
        </w:r>
        <w:r>
          <w:fldChar w:fldCharType="end"/>
        </w:r>
      </w:hyperlink>
    </w:p>
    <w:p>
      <w:pPr>
        <w:pStyle w:val="TOC2"/>
        <w:tabs>
          <w:tab w:val="right" w:leader="dot" w:pos="8306"/>
        </w:tabs>
      </w:pPr>
      <w:hyperlink w:anchor="_Toc13677" w:history="1">
        <w:r>
          <w:rPr>
            <w:rFonts w:ascii="仿宋" w:eastAsia="仿宋" w:hAnsi="仿宋" w:cs="仿宋" w:hint="eastAsia"/>
            <w:lang w:eastAsia="zh-CN"/>
          </w:rPr>
          <w:t>(一)、人才需求与规划</w:t>
        </w:r>
        <w:r>
          <w:tab/>
        </w:r>
        <w:r>
          <w:fldChar w:fldCharType="begin"/>
        </w:r>
        <w:r>
          <w:instrText xml:space="preserve"> PAGEREF _Toc13677 \h </w:instrText>
        </w:r>
        <w:r>
          <w:fldChar w:fldCharType="separate"/>
        </w:r>
        <w:r>
          <w:t>49</w:t>
        </w:r>
        <w:r>
          <w:fldChar w:fldCharType="end"/>
        </w:r>
      </w:hyperlink>
    </w:p>
    <w:p>
      <w:pPr>
        <w:pStyle w:val="TOC2"/>
        <w:tabs>
          <w:tab w:val="right" w:leader="dot" w:pos="8306"/>
        </w:tabs>
      </w:pPr>
      <w:hyperlink w:anchor="_Toc9825" w:history="1">
        <w:r>
          <w:rPr>
            <w:rFonts w:ascii="仿宋" w:eastAsia="仿宋" w:hAnsi="仿宋" w:cs="仿宋" w:hint="eastAsia"/>
            <w:lang w:eastAsia="zh-CN"/>
          </w:rPr>
          <w:t>(二)、培训与发展计划</w:t>
        </w:r>
        <w:r>
          <w:tab/>
        </w:r>
        <w:r>
          <w:fldChar w:fldCharType="begin"/>
        </w:r>
        <w:r>
          <w:instrText xml:space="preserve"> PAGEREF _Toc9825 \h </w:instrText>
        </w:r>
        <w:r>
          <w:fldChar w:fldCharType="separate"/>
        </w:r>
        <w:r>
          <w:t>49</w:t>
        </w:r>
        <w:r>
          <w:fldChar w:fldCharType="end"/>
        </w:r>
      </w:hyperlink>
    </w:p>
    <w:p>
      <w:pPr>
        <w:pStyle w:val="TOC1"/>
        <w:tabs>
          <w:tab w:val="right" w:leader="dot" w:pos="8306"/>
        </w:tabs>
      </w:pPr>
      <w:hyperlink w:anchor="_Toc13214" w:history="1">
        <w:r>
          <w:rPr>
            <w:rFonts w:ascii="仿宋" w:eastAsia="仿宋" w:hAnsi="仿宋" w:cs="仿宋" w:hint="eastAsia"/>
            <w:lang w:eastAsia="zh-CN"/>
          </w:rPr>
          <w:t>十三、营销与推广策略</w:t>
        </w:r>
        <w:r>
          <w:tab/>
        </w:r>
        <w:r>
          <w:fldChar w:fldCharType="begin"/>
        </w:r>
        <w:r>
          <w:instrText xml:space="preserve"> PAGEREF _Toc13214 \h </w:instrText>
        </w:r>
        <w:r>
          <w:fldChar w:fldCharType="separate"/>
        </w:r>
        <w:r>
          <w:t>50</w:t>
        </w:r>
        <w:r>
          <w:fldChar w:fldCharType="end"/>
        </w:r>
      </w:hyperlink>
    </w:p>
    <w:p>
      <w:pPr>
        <w:pStyle w:val="TOC2"/>
        <w:tabs>
          <w:tab w:val="right" w:leader="dot" w:pos="8306"/>
        </w:tabs>
      </w:pPr>
      <w:hyperlink w:anchor="_Toc9997" w:history="1">
        <w:r>
          <w:rPr>
            <w:rFonts w:ascii="仿宋" w:eastAsia="仿宋" w:hAnsi="仿宋" w:cs="仿宋" w:hint="eastAsia"/>
            <w:lang w:eastAsia="zh-CN"/>
          </w:rPr>
          <w:t>(一)、产品/服务定位与特点</w:t>
        </w:r>
        <w:r>
          <w:tab/>
        </w:r>
        <w:r>
          <w:fldChar w:fldCharType="begin"/>
        </w:r>
        <w:r>
          <w:instrText xml:space="preserve"> PAGEREF _Toc9997 \h </w:instrText>
        </w:r>
        <w:r>
          <w:fldChar w:fldCharType="separate"/>
        </w:r>
        <w:r>
          <w:t>50</w:t>
        </w:r>
        <w:r>
          <w:fldChar w:fldCharType="end"/>
        </w:r>
      </w:hyperlink>
    </w:p>
    <w:p>
      <w:pPr>
        <w:pStyle w:val="TOC2"/>
        <w:tabs>
          <w:tab w:val="right" w:leader="dot" w:pos="8306"/>
        </w:tabs>
      </w:pPr>
      <w:hyperlink w:anchor="_Toc2296" w:history="1">
        <w:r>
          <w:rPr>
            <w:rFonts w:ascii="仿宋" w:eastAsia="仿宋" w:hAnsi="仿宋" w:cs="仿宋" w:hint="eastAsia"/>
            <w:lang w:eastAsia="zh-CN"/>
          </w:rPr>
          <w:t>(二)、市场定位与竞争分析</w:t>
        </w:r>
        <w:r>
          <w:tab/>
        </w:r>
        <w:r>
          <w:fldChar w:fldCharType="begin"/>
        </w:r>
        <w:r>
          <w:instrText xml:space="preserve"> PAGEREF _Toc2296 \h </w:instrText>
        </w:r>
        <w:r>
          <w:fldChar w:fldCharType="separate"/>
        </w:r>
        <w:r>
          <w:t>51</w:t>
        </w:r>
        <w:r>
          <w:fldChar w:fldCharType="end"/>
        </w:r>
      </w:hyperlink>
    </w:p>
    <w:p>
      <w:pPr>
        <w:pStyle w:val="TOC2"/>
        <w:tabs>
          <w:tab w:val="right" w:leader="dot" w:pos="8306"/>
        </w:tabs>
      </w:pPr>
      <w:hyperlink w:anchor="_Toc17789" w:history="1">
        <w:r>
          <w:rPr>
            <w:rFonts w:ascii="仿宋" w:eastAsia="仿宋" w:hAnsi="仿宋" w:cs="仿宋" w:hint="eastAsia"/>
            <w:lang w:eastAsia="zh-CN"/>
          </w:rPr>
          <w:t>(三)、营销渠道与策略</w:t>
        </w:r>
        <w:r>
          <w:tab/>
        </w:r>
        <w:r>
          <w:fldChar w:fldCharType="begin"/>
        </w:r>
        <w:r>
          <w:instrText xml:space="preserve"> PAGEREF _Toc17789 \h </w:instrText>
        </w:r>
        <w:r>
          <w:fldChar w:fldCharType="separate"/>
        </w:r>
        <w:r>
          <w:t>53</w:t>
        </w:r>
        <w:r>
          <w:fldChar w:fldCharType="end"/>
        </w:r>
      </w:hyperlink>
    </w:p>
    <w:p>
      <w:pPr>
        <w:pStyle w:val="TOC2"/>
        <w:tabs>
          <w:tab w:val="right" w:leader="dot" w:pos="8306"/>
        </w:tabs>
      </w:pPr>
      <w:hyperlink w:anchor="_Toc25680" w:history="1">
        <w:r>
          <w:rPr>
            <w:rFonts w:ascii="仿宋" w:eastAsia="仿宋" w:hAnsi="仿宋" w:cs="仿宋" w:hint="eastAsia"/>
            <w:lang w:eastAsia="zh-CN"/>
          </w:rPr>
          <w:t>(四)、推广与宣传活动</w:t>
        </w:r>
        <w:r>
          <w:tab/>
        </w:r>
        <w:r>
          <w:fldChar w:fldCharType="begin"/>
        </w:r>
        <w:r>
          <w:instrText xml:space="preserve"> PAGEREF _Toc25680 \h </w:instrText>
        </w:r>
        <w:r>
          <w:fldChar w:fldCharType="separate"/>
        </w:r>
        <w:r>
          <w:t>54</w:t>
        </w:r>
        <w:r>
          <w:fldChar w:fldCharType="end"/>
        </w:r>
      </w:hyperlink>
    </w:p>
    <w:p>
      <w:pPr>
        <w:pStyle w:val="TOC1"/>
        <w:tabs>
          <w:tab w:val="right" w:leader="dot" w:pos="8306"/>
        </w:tabs>
      </w:pPr>
      <w:hyperlink w:anchor="_Toc22820" w:history="1">
        <w:r>
          <w:rPr>
            <w:rFonts w:ascii="仿宋" w:eastAsia="仿宋" w:hAnsi="仿宋" w:cs="仿宋" w:hint="eastAsia"/>
            <w:lang w:eastAsia="zh-CN"/>
          </w:rPr>
          <w:t>十四、质量管理体系</w:t>
        </w:r>
        <w:r>
          <w:tab/>
        </w:r>
        <w:r>
          <w:fldChar w:fldCharType="begin"/>
        </w:r>
        <w:r>
          <w:instrText xml:space="preserve"> PAGEREF _Toc22820 \h </w:instrText>
        </w:r>
        <w:r>
          <w:fldChar w:fldCharType="separate"/>
        </w:r>
        <w:r>
          <w:t>59</w:t>
        </w:r>
        <w:r>
          <w:fldChar w:fldCharType="end"/>
        </w:r>
      </w:hyperlink>
    </w:p>
    <w:p>
      <w:pPr>
        <w:pStyle w:val="TOC2"/>
        <w:tabs>
          <w:tab w:val="right" w:leader="dot" w:pos="8306"/>
        </w:tabs>
      </w:pPr>
      <w:hyperlink w:anchor="_Toc23408" w:history="1">
        <w:r>
          <w:rPr>
            <w:rFonts w:ascii="仿宋" w:eastAsia="仿宋" w:hAnsi="仿宋" w:cs="仿宋" w:hint="eastAsia"/>
            <w:lang w:eastAsia="zh-CN"/>
          </w:rPr>
          <w:t>(一)、质量目标与方针</w:t>
        </w:r>
        <w:r>
          <w:tab/>
        </w:r>
        <w:r>
          <w:fldChar w:fldCharType="begin"/>
        </w:r>
        <w:r>
          <w:instrText xml:space="preserve"> PAGEREF _Toc23408 \h </w:instrText>
        </w:r>
        <w:r>
          <w:fldChar w:fldCharType="separate"/>
        </w:r>
        <w:r>
          <w:t>59</w:t>
        </w:r>
        <w:r>
          <w:fldChar w:fldCharType="end"/>
        </w:r>
      </w:hyperlink>
    </w:p>
    <w:p>
      <w:pPr>
        <w:pStyle w:val="TOC2"/>
        <w:tabs>
          <w:tab w:val="right" w:leader="dot" w:pos="8306"/>
        </w:tabs>
      </w:pPr>
      <w:hyperlink w:anchor="_Toc29731" w:history="1">
        <w:r>
          <w:rPr>
            <w:rFonts w:ascii="仿宋" w:eastAsia="仿宋" w:hAnsi="仿宋" w:cs="仿宋" w:hint="eastAsia"/>
            <w:lang w:eastAsia="zh-CN"/>
          </w:rPr>
          <w:t>(二)、质量管理责任</w:t>
        </w:r>
        <w:r>
          <w:tab/>
        </w:r>
        <w:r>
          <w:fldChar w:fldCharType="begin"/>
        </w:r>
        <w:r>
          <w:instrText xml:space="preserve"> PAGEREF _Toc29731 \h </w:instrText>
        </w:r>
        <w:r>
          <w:fldChar w:fldCharType="separate"/>
        </w:r>
        <w:r>
          <w:t>60</w:t>
        </w:r>
        <w:r>
          <w:fldChar w:fldCharType="end"/>
        </w:r>
      </w:hyperlink>
    </w:p>
    <w:p>
      <w:pPr>
        <w:pStyle w:val="TOC2"/>
        <w:tabs>
          <w:tab w:val="right" w:leader="dot" w:pos="8306"/>
        </w:tabs>
      </w:pPr>
      <w:hyperlink w:anchor="_Toc17776" w:history="1">
        <w:r>
          <w:rPr>
            <w:rFonts w:ascii="仿宋" w:eastAsia="仿宋" w:hAnsi="仿宋" w:cs="仿宋" w:hint="eastAsia"/>
            <w:lang w:eastAsia="zh-CN"/>
          </w:rPr>
          <w:t>(三)、质量管理体系文件</w:t>
        </w:r>
        <w:r>
          <w:tab/>
        </w:r>
        <w:r>
          <w:fldChar w:fldCharType="begin"/>
        </w:r>
        <w:r>
          <w:instrText xml:space="preserve"> PAGEREF _Toc17776 \h </w:instrText>
        </w:r>
        <w:r>
          <w:fldChar w:fldCharType="separate"/>
        </w:r>
        <w:r>
          <w:t>61</w:t>
        </w:r>
        <w:r>
          <w:fldChar w:fldCharType="end"/>
        </w:r>
      </w:hyperlink>
    </w:p>
    <w:p>
      <w:pPr>
        <w:pStyle w:val="TOC2"/>
        <w:tabs>
          <w:tab w:val="right" w:leader="dot" w:pos="8306"/>
        </w:tabs>
      </w:pPr>
      <w:hyperlink w:anchor="_Toc20681" w:history="1">
        <w:r>
          <w:rPr>
            <w:rFonts w:ascii="仿宋" w:eastAsia="仿宋" w:hAnsi="仿宋" w:cs="仿宋" w:hint="eastAsia"/>
            <w:lang w:eastAsia="zh-CN"/>
          </w:rPr>
          <w:t>(四)、质量培训与教育</w:t>
        </w:r>
        <w:r>
          <w:tab/>
        </w:r>
        <w:r>
          <w:fldChar w:fldCharType="begin"/>
        </w:r>
        <w:r>
          <w:instrText xml:space="preserve"> PAGEREF _Toc20681 \h </w:instrText>
        </w:r>
        <w:r>
          <w:fldChar w:fldCharType="separate"/>
        </w:r>
        <w:r>
          <w:t>64</w:t>
        </w:r>
        <w:r>
          <w:fldChar w:fldCharType="end"/>
        </w:r>
      </w:hyperlink>
    </w:p>
    <w:p>
      <w:pPr>
        <w:pStyle w:val="TOC2"/>
        <w:tabs>
          <w:tab w:val="right" w:leader="dot" w:pos="8306"/>
        </w:tabs>
      </w:pPr>
      <w:hyperlink w:anchor="_Toc31919" w:history="1">
        <w:r>
          <w:rPr>
            <w:rFonts w:ascii="仿宋" w:eastAsia="仿宋" w:hAnsi="仿宋" w:cs="仿宋" w:hint="eastAsia"/>
            <w:lang w:eastAsia="zh-CN"/>
          </w:rPr>
          <w:t>(五)、质量审核与评价</w:t>
        </w:r>
        <w:r>
          <w:tab/>
        </w:r>
        <w:r>
          <w:fldChar w:fldCharType="begin"/>
        </w:r>
        <w:r>
          <w:instrText xml:space="preserve"> PAGEREF _Toc31919 \h </w:instrText>
        </w:r>
        <w:r>
          <w:fldChar w:fldCharType="separate"/>
        </w:r>
        <w:r>
          <w:t>65</w:t>
        </w:r>
        <w:r>
          <w:fldChar w:fldCharType="end"/>
        </w:r>
      </w:hyperlink>
    </w:p>
    <w:p>
      <w:pPr>
        <w:pStyle w:val="TOC2"/>
        <w:tabs>
          <w:tab w:val="right" w:leader="dot" w:pos="8306"/>
        </w:tabs>
      </w:pPr>
      <w:hyperlink w:anchor="_Toc27670" w:history="1">
        <w:r>
          <w:rPr>
            <w:rFonts w:ascii="仿宋" w:eastAsia="仿宋" w:hAnsi="仿宋" w:cs="仿宋" w:hint="eastAsia"/>
            <w:lang w:eastAsia="zh-CN"/>
          </w:rPr>
          <w:t>(六)、不符合与纠正措施</w:t>
        </w:r>
        <w:r>
          <w:tab/>
        </w:r>
        <w:r>
          <w:fldChar w:fldCharType="begin"/>
        </w:r>
        <w:r>
          <w:instrText xml:space="preserve"> PAGEREF _Toc27670 \h </w:instrText>
        </w:r>
        <w:r>
          <w:fldChar w:fldCharType="separate"/>
        </w:r>
        <w:r>
          <w:t>66</w:t>
        </w:r>
        <w:r>
          <w:fldChar w:fldCharType="end"/>
        </w:r>
      </w:hyperlink>
    </w:p>
    <w:p>
      <w:pPr>
        <w:pStyle w:val="TOC1"/>
        <w:tabs>
          <w:tab w:val="right" w:leader="dot" w:pos="8306"/>
        </w:tabs>
      </w:pPr>
      <w:hyperlink w:anchor="_Toc28104" w:history="1">
        <w:r>
          <w:rPr>
            <w:rFonts w:ascii="仿宋" w:eastAsia="仿宋" w:hAnsi="仿宋" w:cs="仿宋" w:hint="eastAsia"/>
            <w:lang w:eastAsia="zh-CN"/>
          </w:rPr>
          <w:t>十五、乙肝疫苗项目实施时间节点</w:t>
        </w:r>
        <w:r>
          <w:tab/>
        </w:r>
        <w:r>
          <w:fldChar w:fldCharType="begin"/>
        </w:r>
        <w:r>
          <w:instrText xml:space="preserve"> PAGEREF _Toc28104 \h </w:instrText>
        </w:r>
        <w:r>
          <w:fldChar w:fldCharType="separate"/>
        </w:r>
        <w:r>
          <w:t>67</w:t>
        </w:r>
        <w:r>
          <w:fldChar w:fldCharType="end"/>
        </w:r>
      </w:hyperlink>
    </w:p>
    <w:p>
      <w:pPr>
        <w:pStyle w:val="TOC2"/>
        <w:tabs>
          <w:tab w:val="right" w:leader="dot" w:pos="8306"/>
        </w:tabs>
      </w:pPr>
      <w:hyperlink w:anchor="_Toc15726" w:history="1">
        <w:r>
          <w:rPr>
            <w:rFonts w:ascii="仿宋" w:eastAsia="仿宋" w:hAnsi="仿宋" w:cs="仿宋" w:hint="eastAsia"/>
            <w:lang w:eastAsia="zh-CN"/>
          </w:rPr>
          <w:t>(一)、乙肝疫苗项目启动阶段时间节点</w:t>
        </w:r>
        <w:r>
          <w:tab/>
        </w:r>
        <w:r>
          <w:fldChar w:fldCharType="begin"/>
        </w:r>
        <w:r>
          <w:instrText xml:space="preserve"> PAGEREF _Toc15726 \h </w:instrText>
        </w:r>
        <w:r>
          <w:fldChar w:fldCharType="separate"/>
        </w:r>
        <w:r>
          <w:t>67</w:t>
        </w:r>
        <w:r>
          <w:fldChar w:fldCharType="end"/>
        </w:r>
      </w:hyperlink>
    </w:p>
    <w:p>
      <w:pPr>
        <w:pStyle w:val="TOC2"/>
        <w:tabs>
          <w:tab w:val="right" w:leader="dot" w:pos="8306"/>
        </w:tabs>
      </w:pPr>
      <w:hyperlink w:anchor="_Toc17142" w:history="1">
        <w:r>
          <w:rPr>
            <w:rFonts w:ascii="仿宋" w:eastAsia="仿宋" w:hAnsi="仿宋" w:cs="仿宋" w:hint="eastAsia"/>
            <w:lang w:eastAsia="zh-CN"/>
          </w:rPr>
          <w:t>(二)、乙肝疫苗项目执行阶段时间节点</w:t>
        </w:r>
        <w:r>
          <w:tab/>
        </w:r>
        <w:r>
          <w:fldChar w:fldCharType="begin"/>
        </w:r>
        <w:r>
          <w:instrText xml:space="preserve"> PAGEREF _Toc17142 \h </w:instrText>
        </w:r>
        <w:r>
          <w:fldChar w:fldCharType="separate"/>
        </w:r>
        <w:r>
          <w:t>68</w:t>
        </w:r>
        <w:r>
          <w:fldChar w:fldCharType="end"/>
        </w:r>
      </w:hyperlink>
    </w:p>
    <w:p>
      <w:pPr>
        <w:pStyle w:val="TOC2"/>
        <w:tabs>
          <w:tab w:val="right" w:leader="dot" w:pos="8306"/>
        </w:tabs>
      </w:pPr>
      <w:hyperlink w:anchor="_Toc15588" w:history="1">
        <w:r>
          <w:rPr>
            <w:rFonts w:ascii="仿宋" w:eastAsia="仿宋" w:hAnsi="仿宋" w:cs="仿宋" w:hint="eastAsia"/>
            <w:lang w:eastAsia="zh-CN"/>
          </w:rPr>
          <w:t>(三)、乙肝疫苗项目完成阶段时间节点</w:t>
        </w:r>
        <w:r>
          <w:tab/>
        </w:r>
        <w:r>
          <w:fldChar w:fldCharType="begin"/>
        </w:r>
        <w:r>
          <w:instrText xml:space="preserve"> PAGEREF _Toc15588 \h </w:instrText>
        </w:r>
        <w:r>
          <w:fldChar w:fldCharType="separate"/>
        </w:r>
        <w:r>
          <w:t>69</w:t>
        </w:r>
        <w:r>
          <w:fldChar w:fldCharType="end"/>
        </w:r>
      </w:hyperlink>
    </w:p>
    <w:p>
      <w:pPr>
        <w:pStyle w:val="TOC1"/>
        <w:tabs>
          <w:tab w:val="right" w:leader="dot" w:pos="8306"/>
        </w:tabs>
      </w:pPr>
      <w:hyperlink w:anchor="_Toc14268" w:history="1">
        <w:r>
          <w:rPr>
            <w:rFonts w:ascii="仿宋" w:eastAsia="仿宋" w:hAnsi="仿宋" w:cs="仿宋" w:hint="eastAsia"/>
            <w:lang w:eastAsia="zh-CN"/>
          </w:rPr>
          <w:t>十六、风险识别与分类</w:t>
        </w:r>
        <w:r>
          <w:tab/>
        </w:r>
        <w:r>
          <w:fldChar w:fldCharType="begin"/>
        </w:r>
        <w:r>
          <w:instrText xml:space="preserve"> PAGEREF _Toc14268 \h </w:instrText>
        </w:r>
        <w:r>
          <w:fldChar w:fldCharType="separate"/>
        </w:r>
        <w:r>
          <w:t>70</w:t>
        </w:r>
        <w:r>
          <w:fldChar w:fldCharType="end"/>
        </w:r>
      </w:hyperlink>
    </w:p>
    <w:p>
      <w:pPr>
        <w:pStyle w:val="TOC2"/>
        <w:tabs>
          <w:tab w:val="right" w:leader="dot" w:pos="8306"/>
        </w:tabs>
      </w:pPr>
      <w:hyperlink w:anchor="_Toc13498" w:history="1">
        <w:r>
          <w:rPr>
            <w:rFonts w:ascii="仿宋" w:eastAsia="仿宋" w:hAnsi="仿宋" w:cs="仿宋" w:hint="eastAsia"/>
            <w:lang w:eastAsia="zh-CN"/>
          </w:rPr>
          <w:t>(一)、风险识别</w:t>
        </w:r>
        <w:r>
          <w:tab/>
        </w:r>
        <w:r>
          <w:fldChar w:fldCharType="begin"/>
        </w:r>
        <w:r>
          <w:instrText xml:space="preserve"> PAGEREF _Toc13498 \h </w:instrText>
        </w:r>
        <w:r>
          <w:fldChar w:fldCharType="separate"/>
        </w:r>
        <w:r>
          <w:t>70</w:t>
        </w:r>
        <w:r>
          <w:fldChar w:fldCharType="end"/>
        </w:r>
      </w:hyperlink>
    </w:p>
    <w:p>
      <w:pPr>
        <w:pStyle w:val="TOC2"/>
        <w:tabs>
          <w:tab w:val="right" w:leader="dot" w:pos="8306"/>
        </w:tabs>
      </w:pPr>
      <w:hyperlink w:anchor="_Toc16094" w:history="1">
        <w:r>
          <w:rPr>
            <w:rFonts w:ascii="仿宋" w:eastAsia="仿宋" w:hAnsi="仿宋" w:cs="仿宋" w:hint="eastAsia"/>
            <w:lang w:eastAsia="zh-CN"/>
          </w:rPr>
          <w:t>(二)、风险分类</w:t>
        </w:r>
        <w:r>
          <w:tab/>
        </w:r>
        <w:r>
          <w:fldChar w:fldCharType="begin"/>
        </w:r>
        <w:r>
          <w:instrText xml:space="preserve"> PAGEREF _Toc16094 \h </w:instrText>
        </w:r>
        <w:r>
          <w:fldChar w:fldCharType="separate"/>
        </w:r>
        <w:r>
          <w:t>71</w:t>
        </w:r>
        <w:r>
          <w:fldChar w:fldCharType="end"/>
        </w:r>
      </w:hyperlink>
    </w:p>
    <w:p>
      <w:pPr>
        <w:pStyle w:val="TOC1"/>
        <w:tabs>
          <w:tab w:val="right" w:leader="dot" w:pos="8306"/>
        </w:tabs>
      </w:pPr>
      <w:hyperlink w:anchor="_Toc13" w:history="1">
        <w:r>
          <w:rPr>
            <w:rFonts w:ascii="仿宋" w:eastAsia="仿宋" w:hAnsi="仿宋" w:cs="仿宋" w:hint="eastAsia"/>
            <w:lang w:eastAsia="zh-CN"/>
          </w:rPr>
          <w:t>十七、供应链管理</w:t>
        </w:r>
        <w:r>
          <w:tab/>
        </w:r>
        <w:r>
          <w:fldChar w:fldCharType="begin"/>
        </w:r>
        <w:r>
          <w:instrText xml:space="preserve"> PAGEREF _Toc13 \h </w:instrText>
        </w:r>
        <w:r>
          <w:fldChar w:fldCharType="separate"/>
        </w:r>
        <w:r>
          <w:t>73</w:t>
        </w:r>
        <w:r>
          <w:fldChar w:fldCharType="end"/>
        </w:r>
      </w:hyperlink>
    </w:p>
    <w:p>
      <w:pPr>
        <w:pStyle w:val="TOC2"/>
        <w:tabs>
          <w:tab w:val="right" w:leader="dot" w:pos="8306"/>
        </w:tabs>
      </w:pPr>
      <w:hyperlink w:anchor="_Toc13531" w:history="1">
        <w:r>
          <w:rPr>
            <w:rFonts w:ascii="仿宋" w:eastAsia="仿宋" w:hAnsi="仿宋" w:cs="仿宋" w:hint="eastAsia"/>
            <w:lang w:eastAsia="zh-CN"/>
          </w:rPr>
          <w:t>(一)、供应链战略规划</w:t>
        </w:r>
        <w:r>
          <w:tab/>
        </w:r>
        <w:r>
          <w:fldChar w:fldCharType="begin"/>
        </w:r>
        <w:r>
          <w:instrText xml:space="preserve"> PAGEREF _Toc13531 \h </w:instrText>
        </w:r>
        <w:r>
          <w:fldChar w:fldCharType="separate"/>
        </w:r>
        <w:r>
          <w:t>73</w:t>
        </w:r>
        <w:r>
          <w:fldChar w:fldCharType="end"/>
        </w:r>
      </w:hyperlink>
    </w:p>
    <w:p>
      <w:pPr>
        <w:pStyle w:val="TOC2"/>
        <w:tabs>
          <w:tab w:val="right" w:leader="dot" w:pos="8306"/>
        </w:tabs>
      </w:pPr>
      <w:hyperlink w:anchor="_Toc10190" w:history="1">
        <w:r>
          <w:rPr>
            <w:rFonts w:ascii="仿宋" w:eastAsia="仿宋" w:hAnsi="仿宋" w:cs="仿宋" w:hint="eastAsia"/>
            <w:lang w:eastAsia="zh-CN"/>
          </w:rPr>
          <w:t>(二)、供应商选择与合作</w:t>
        </w:r>
        <w:r>
          <w:tab/>
        </w:r>
        <w:r>
          <w:fldChar w:fldCharType="begin"/>
        </w:r>
        <w:r>
          <w:instrText xml:space="preserve"> PAGEREF _Toc10190 \h </w:instrText>
        </w:r>
        <w:r>
          <w:fldChar w:fldCharType="separate"/>
        </w:r>
        <w:r>
          <w:t>75</w:t>
        </w:r>
        <w:r>
          <w:fldChar w:fldCharType="end"/>
        </w:r>
      </w:hyperlink>
    </w:p>
    <w:p>
      <w:pPr>
        <w:pStyle w:val="TOC2"/>
        <w:tabs>
          <w:tab w:val="right" w:leader="dot" w:pos="8306"/>
        </w:tabs>
      </w:pPr>
      <w:hyperlink w:anchor="_Toc27537" w:history="1">
        <w:r>
          <w:rPr>
            <w:rFonts w:ascii="仿宋" w:eastAsia="仿宋" w:hAnsi="仿宋" w:cs="仿宋" w:hint="eastAsia"/>
            <w:lang w:eastAsia="zh-CN"/>
          </w:rPr>
          <w:t>(三)、物流与库存管理</w:t>
        </w:r>
        <w:r>
          <w:tab/>
        </w:r>
        <w:r>
          <w:fldChar w:fldCharType="begin"/>
        </w:r>
        <w:r>
          <w:instrText xml:space="preserve"> PAGEREF _Toc27537 \h </w:instrText>
        </w:r>
        <w:r>
          <w:fldChar w:fldCharType="separate"/>
        </w:r>
        <w:r>
          <w:t>76</w:t>
        </w:r>
        <w:r>
          <w:fldChar w:fldCharType="end"/>
        </w:r>
      </w:hyperlink>
    </w:p>
    <w:p>
      <w:pPr>
        <w:pStyle w:val="TOC1"/>
        <w:tabs>
          <w:tab w:val="right" w:leader="dot" w:pos="8306"/>
        </w:tabs>
      </w:pPr>
      <w:hyperlink w:anchor="_Toc6247" w:history="1">
        <w:r>
          <w:rPr>
            <w:rFonts w:ascii="仿宋" w:eastAsia="仿宋" w:hAnsi="仿宋" w:cs="仿宋" w:hint="eastAsia"/>
            <w:lang w:eastAsia="zh-CN"/>
          </w:rPr>
          <w:t>十八、乙肝疫苗项目工程方案分析</w:t>
        </w:r>
        <w:r>
          <w:tab/>
        </w:r>
        <w:r>
          <w:fldChar w:fldCharType="begin"/>
        </w:r>
        <w:r>
          <w:instrText xml:space="preserve"> PAGEREF _Toc6247 \h </w:instrText>
        </w:r>
        <w:r>
          <w:fldChar w:fldCharType="separate"/>
        </w:r>
        <w:r>
          <w:t>77</w:t>
        </w:r>
        <w:r>
          <w:fldChar w:fldCharType="end"/>
        </w:r>
      </w:hyperlink>
    </w:p>
    <w:p>
      <w:pPr>
        <w:pStyle w:val="TOC2"/>
        <w:tabs>
          <w:tab w:val="right" w:leader="dot" w:pos="8306"/>
        </w:tabs>
      </w:pPr>
      <w:hyperlink w:anchor="_Toc32692" w:history="1">
        <w:r>
          <w:rPr>
            <w:rFonts w:ascii="仿宋" w:eastAsia="仿宋" w:hAnsi="仿宋" w:cs="仿宋" w:hint="eastAsia"/>
            <w:lang w:eastAsia="zh-CN"/>
          </w:rPr>
          <w:t>(一)、建筑工程设计原则</w:t>
        </w:r>
        <w:r>
          <w:tab/>
        </w:r>
        <w:r>
          <w:fldChar w:fldCharType="begin"/>
        </w:r>
        <w:r>
          <w:instrText xml:space="preserve"> PAGEREF _Toc32692 \h </w:instrText>
        </w:r>
        <w:r>
          <w:fldChar w:fldCharType="separate"/>
        </w:r>
        <w:r>
          <w:t>77</w:t>
        </w:r>
        <w:r>
          <w:fldChar w:fldCharType="end"/>
        </w:r>
      </w:hyperlink>
    </w:p>
    <w:p>
      <w:pPr>
        <w:pStyle w:val="TOC2"/>
        <w:tabs>
          <w:tab w:val="right" w:leader="dot" w:pos="8306"/>
        </w:tabs>
      </w:pPr>
      <w:hyperlink w:anchor="_Toc15820" w:history="1">
        <w:r>
          <w:rPr>
            <w:rFonts w:ascii="仿宋" w:eastAsia="仿宋" w:hAnsi="仿宋" w:cs="仿宋" w:hint="eastAsia"/>
            <w:lang w:eastAsia="zh-CN"/>
          </w:rPr>
          <w:t>(二)、土建工程建设指标</w:t>
        </w:r>
        <w:r>
          <w:tab/>
        </w:r>
        <w:r>
          <w:fldChar w:fldCharType="begin"/>
        </w:r>
        <w:r>
          <w:instrText xml:space="preserve"> PAGEREF _Toc15820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28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5826"/>
      <w:r>
        <w:rPr>
          <w:rFonts w:ascii="仿宋" w:eastAsia="仿宋" w:hAnsi="仿宋" w:cs="仿宋" w:hint="eastAsia"/>
          <w:sz w:val="28"/>
          <w:lang w:eastAsia="zh-CN"/>
        </w:rPr>
        <w:t>一、乙肝疫苗项目可持续发展</w:t>
      </w:r>
      <w:bookmarkEnd w:id="2"/>
    </w:p>
    <w:p>
      <w:pPr>
        <w:pStyle w:val="Heading2"/>
        <w:rPr>
          <w:rFonts w:ascii="仿宋" w:eastAsia="仿宋" w:hAnsi="仿宋" w:cs="仿宋" w:hint="eastAsia"/>
          <w:lang w:eastAsia="zh-CN"/>
        </w:rPr>
      </w:pPr>
      <w:bookmarkStart w:id="3" w:name="_Toc18773"/>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乙肝疫苗项目中，乙肝疫苗项目团队着眼于未来，明确了可持续发展的战略方向。制定的具体可持续发展目标包括降低资源使用、采用环保技术、最大化社会效益等。这一步骤不仅有助于乙肝疫苗项目在环保和社会责任方面达到最高标准，也为未来提供了明确的指引，确保乙肝疫苗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可持续实践的融入乙肝疫苗项目管理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乙肝疫苗项目管理周期。从乙肝疫苗项目规划开始，乙肝疫苗项目团队就考虑了环境和社会的因素。在执行阶段，乙肝疫苗项目团队积极推动绿色技术的应用，优化资源利用。此外，关注员工的社会责任，通过培训和沟通活动提高员工对可持续发展的认知，使他们能够在日常工作中践行可持续实践。这些举措不仅为乙肝疫苗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5149"/>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扎根于乙肝疫苗项目的可持续发展理念，我们深信环保与社会责任是乙肝疫苗项目成功的关键支柱。在乙肝疫苗项目的每一步，我们都致力于通过创新和实践，履行对环境和社会的坚定责任。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乙肝疫苗项目团队通过引入先进的环保技术、建立高效的废物处理系统以及推动能源节约措施，积极履行环保责任。定期的环保监测和评估确保乙肝疫苗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乙肝疫苗项目不仅致力于自身可持续发展，还注重对社会的回馈。通过支持社区乙肝疫苗项目、参与慈善事业、提供培训机会等方式，乙肝疫苗项目积极履行社会责任。与当地社区建立积极互动，关注员工的工作与生活平衡，以及员工的身心健康，是乙肝疫苗项目在社会责任层面的关键举措。这样的实践不仅增强了乙肝疫苗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3826"/>
      <w:r>
        <w:rPr>
          <w:rFonts w:ascii="仿宋" w:eastAsia="仿宋" w:hAnsi="仿宋" w:cs="仿宋" w:hint="eastAsia"/>
          <w:sz w:val="28"/>
          <w:lang w:eastAsia="zh-CN"/>
        </w:rPr>
        <w:t>二、乙肝疫苗项目建设背景及必要性分析</w:t>
      </w:r>
      <w:bookmarkEnd w:id="5"/>
    </w:p>
    <w:p>
      <w:pPr>
        <w:pStyle w:val="Heading2"/>
        <w:rPr>
          <w:rFonts w:ascii="仿宋" w:eastAsia="仿宋" w:hAnsi="仿宋" w:cs="仿宋" w:hint="eastAsia"/>
          <w:lang w:eastAsia="zh-CN"/>
        </w:rPr>
      </w:pPr>
      <w:bookmarkStart w:id="6" w:name="_Toc17627"/>
      <w:r>
        <w:rPr>
          <w:rFonts w:ascii="仿宋" w:eastAsia="仿宋" w:hAnsi="仿宋" w:cs="仿宋" w:hint="eastAsia"/>
          <w:lang w:eastAsia="zh-CN"/>
        </w:rPr>
        <w:t>(一)、乙肝疫苗项目背景分析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乙肝疫苗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乙肝疫苗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乙肝疫苗项目在这个潮流中的定位。同时，我们将关注行业内涌现的新兴机遇，以便乙肝疫苗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乙肝疫苗项目提供了强大的发展动力。我们将聚焦于行业内最新的技术发展趋势，包括但不限于人工智能、大数据分析、物联网等领域。通过深度的技术研究，我们将确保乙肝疫苗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乙肝疫苗项目发展的源泉。我们将投入更多的精力对市场需求进行深入剖析，超越表面的需求，深入挖掘潜在的市场痛点和机遇。通过对市场需求的细致了解，乙肝疫苗项目将更有针对性地设计解决方案，满足市场的多样化需求，从而更好地促进乙肝疫苗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乙肝疫苗项目战略至关重要。我们将对竞争态势进行更为深入的分析，包括但不限于市场份额、产品特点、客户满意度等多个维度。通过深度的竞争分析，乙肝疫苗项目将能够更准确地把握市场脉搏，制定具有竞争力的乙肝疫苗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乙肝疫苗项目的发展具有直接的影响。我们将进行更为全面的法规和政策分析，了解行业发展中的潜在法律风险和合规挑战。通过充分了解和遵守相关法规，乙肝疫苗项目将确保在法律框架内合法合规运营，为乙肝疫苗项目的稳健发展提供有力支持。</w:t>
      </w:r>
    </w:p>
    <w:p>
      <w:pPr>
        <w:pStyle w:val="Heading2"/>
        <w:ind w:firstLine="560" w:firstLineChars="200"/>
        <w:rPr>
          <w:rFonts w:ascii="仿宋" w:eastAsia="仿宋" w:hAnsi="仿宋" w:cs="仿宋" w:hint="eastAsia"/>
          <w:sz w:val="28"/>
          <w:lang w:eastAsia="zh-CN"/>
        </w:rPr>
      </w:pPr>
      <w:bookmarkStart w:id="7" w:name="_Toc18454"/>
      <w:r>
        <w:rPr>
          <w:rFonts w:ascii="仿宋" w:eastAsia="仿宋" w:hAnsi="仿宋" w:cs="仿宋" w:hint="eastAsia"/>
          <w:sz w:val="28"/>
          <w:lang w:eastAsia="zh-CN"/>
        </w:rPr>
        <w:t>(二)、乙肝疫苗项目建设必要性分析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乙肝疫苗项目建设的迫切性源于对行业发展趋势的深刻洞察。我们正处于一个行业变革的时代，科技创新、数字化转型成为企业发展的关键动力。乙肝疫苗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乙肝疫苗项目建设不仅仅是为了跟上潮流，更是为了通过技术创新推动企业的持续发展。通过引入先进的技术和解决方案，乙肝疫苗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乙肝疫苗项目的建设成为必然选择，通过提高产品质量、拓展服务领域，从而在竞争中获得更多的机会。乙肝疫苗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乙肝疫苗项目建设的必要性体现在对客户需求更精准的满足。通过乙肝疫苗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乙肝疫苗项目建设的背后是对企业持续创新的追求。只有通过不断创新，企业才能在竞争中立于不败之地。乙肝疫苗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18159"/>
      <w:r>
        <w:rPr>
          <w:rFonts w:ascii="仿宋" w:eastAsia="仿宋" w:hAnsi="仿宋" w:cs="仿宋" w:hint="eastAsia"/>
          <w:sz w:val="28"/>
          <w:lang w:eastAsia="zh-CN"/>
        </w:rPr>
        <w:t>三、乙肝疫苗项目绩效评估</w:t>
      </w:r>
      <w:bookmarkEnd w:id="8"/>
    </w:p>
    <w:p>
      <w:pPr>
        <w:pStyle w:val="Heading2"/>
        <w:rPr>
          <w:rFonts w:ascii="仿宋" w:eastAsia="仿宋" w:hAnsi="仿宋" w:cs="仿宋" w:hint="eastAsia"/>
          <w:lang w:eastAsia="zh-CN"/>
        </w:rPr>
      </w:pPr>
      <w:bookmarkStart w:id="9" w:name="_Toc2677"/>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乙肝疫苗项目中，我们设计了一套全面的绩效评估指标，以确保乙肝疫苗项目的可控和成功交付。这些指标跨足乙肝疫苗项目目标、成本、进度和质量等多个维度，为我们提供了全面洞察乙肝疫苗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乙肝疫苗项目目标达成率是我们关注的首要指标。我们设定了明确的目标，并通过定期监测和评估，迅速发现并应对潜在的目标偏差。这为乙肝疫苗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成本绩效是另一个核心关注点。通过实际成本与预算成本的对比分析，我们深入了解成本差异的原因，及时调整资源分配，保持乙肝疫苗项目在经济效益方面的合理水平。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乙肝疫苗项目进度作为关键的绩效指标之一，得到了精心的关注。我们制定了详细的乙肝疫苗项目进度计划，并设立了进度符合度指标，确保实际进度与计划进度保持一致。这使我们能够快速发现和解决潜在的进度问题，保持乙肝疫苗项目的正常推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乙肝疫苗项目绩效的不可或缺的一环。我们引入了一系列的质量标准和客户满意度指标，以确保乙肝疫苗项目交付的成果在质量上达到或超越预期水平。通过持续监测这些指标，我们努力提升乙肝疫苗项目整体质量水平，为乙肝疫苗项目的成功交付提供有力保障。通过这些科学且全面的绩效评估，我们能够更好地引导乙肝疫苗项目的持续改进，确保乙肝疫苗项目目标的顺利达成。</w:t>
      </w:r>
    </w:p>
    <w:p>
      <w:pPr>
        <w:pStyle w:val="Heading2"/>
        <w:ind w:firstLine="560" w:firstLineChars="200"/>
        <w:rPr>
          <w:rFonts w:ascii="仿宋" w:eastAsia="仿宋" w:hAnsi="仿宋" w:cs="仿宋" w:hint="eastAsia"/>
          <w:sz w:val="28"/>
          <w:lang w:eastAsia="zh-CN"/>
        </w:rPr>
      </w:pPr>
      <w:bookmarkStart w:id="10" w:name="_Toc12961"/>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绩效评估是乙肝疫苗项目中的关键环节，为确保乙肝疫苗项目达到预期目标，我们采用了多层次、多维度的绩效评估方法。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乙肝疫苗项目的战略目标对齐，确保每个决策和行动都与乙肝疫苗项目整体目标保持一致。团队会定期召开战略对齐会议，审视当前工作与乙肝疫苗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乙肝疫苗项目进度、质量、成本和风险等方面。这些指标通过数据收集和分析，为乙肝疫苗项目管理团队提供了客观的评估依据。例如，我们通过乙肝疫苗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绩效评估不仅仅停留在乙肝疫苗项目内部，还考虑了乙肝疫苗项目对外部环境的影响。我们定期进行干系人满意度调查，以了解各利益相关方对乙肝疫苗项目的期望和满意度，并及时做出调整。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这种多层次、多角度的绩效评估方法，使得我们能够全面了解乙肝疫苗项目的运行状态，及时做出调整，确保乙肝疫苗项目在不断变化的环境中保持稳健前行。</w:t>
      </w:r>
    </w:p>
    <w:p>
      <w:pPr>
        <w:pStyle w:val="Heading2"/>
        <w:ind w:firstLine="560" w:firstLineChars="200"/>
        <w:rPr>
          <w:rFonts w:ascii="仿宋" w:eastAsia="仿宋" w:hAnsi="仿宋" w:cs="仿宋" w:hint="eastAsia"/>
          <w:sz w:val="28"/>
          <w:lang w:eastAsia="zh-CN"/>
        </w:rPr>
      </w:pPr>
      <w:bookmarkStart w:id="11" w:name="_Toc2318"/>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为了确保乙肝疫苗项目的有效管理和不断优化，我们采用了精心设计的绩效评估周期。这个周期旨在实现灵活、实时和全面的评估，以适应乙肝疫苗项目执行中的各种挑战。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乙肝疫苗项目的不同需求，分为短期、中期和长期。短期评估关注每个迭代或工作周期，以及时发现和解决当前任务中的问题。中期评估涵盖几个迭代，深入了解整体乙肝疫苗项目的趋势和性能。长期评估则着眼于整个乙肝疫苗项目阶段，确保乙肝疫苗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乙肝疫苗项目管理工具和协作平台，团队成员能够随时更新和分享乙肝疫苗项目数据。这种实时性的反馈机制使我们能够及时察觉潜在问题，快速调整，保持乙肝疫苗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乙肝疫苗项目的决策制定密不可分。每个周期的乙肝疫苗项目回顾会议成为集体总结经验、识别问题深层次原因并找到创新解决方案的平台。这种定期的反思与调整机制使乙肝疫苗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25449"/>
      <w:r>
        <w:rPr>
          <w:rFonts w:ascii="仿宋" w:eastAsia="仿宋" w:hAnsi="仿宋" w:cs="仿宋" w:hint="eastAsia"/>
          <w:sz w:val="28"/>
          <w:lang w:eastAsia="zh-CN"/>
        </w:rPr>
        <w:t>四、乙肝疫苗项目选址可行性分析</w:t>
      </w:r>
      <w:bookmarkEnd w:id="12"/>
    </w:p>
    <w:p>
      <w:pPr>
        <w:pStyle w:val="Heading2"/>
        <w:rPr>
          <w:rFonts w:ascii="仿宋" w:eastAsia="仿宋" w:hAnsi="仿宋" w:cs="仿宋" w:hint="eastAsia"/>
          <w:lang w:eastAsia="zh-CN"/>
        </w:rPr>
      </w:pPr>
      <w:bookmarkStart w:id="13" w:name="_Toc7205"/>
      <w:r>
        <w:rPr>
          <w:rFonts w:ascii="仿宋" w:eastAsia="仿宋" w:hAnsi="仿宋" w:cs="仿宋" w:hint="eastAsia"/>
          <w:lang w:eastAsia="zh-CN"/>
        </w:rPr>
        <w:t>(一)、乙肝疫苗项目选址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该乙肝疫苗项目选址位于XX省XX市XX区XXX街道</w:t>
      </w:r>
    </w:p>
    <w:p>
      <w:pPr>
        <w:pStyle w:val="Heading2"/>
        <w:ind w:firstLine="560" w:firstLineChars="200"/>
        <w:rPr>
          <w:rFonts w:ascii="仿宋" w:eastAsia="仿宋" w:hAnsi="仿宋" w:cs="仿宋" w:hint="eastAsia"/>
          <w:sz w:val="28"/>
          <w:lang w:eastAsia="zh-CN"/>
        </w:rPr>
      </w:pPr>
      <w:bookmarkStart w:id="14" w:name="_Toc14455"/>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乙肝疫苗项目的征地面积将根据乙肝疫苗项目的实际规模和需求进行精确规划。具体面积XXX平方米，旨在确保乙肝疫苗项目不仅能够满足当前的发展需求，还能够预留空间以适应未来的扩展。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净用地面积是在征地面积基础上去除不可利用面积后的实际可开发用地。具体面积XXX平方米，考虑到环保、交通、安全等多方面因素，以确保乙肝疫苗项目在整体利用效率上达到最优。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乙肝疫苗项目计划建设的建筑总规模具体面积XXX平方米。这一规模的确定综合考虑了乙肝疫苗项目的性质、规模，以及城市规划的相关要求，确保建筑布局与周边环境协调一致。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绿地率是乙肝疫苗项目用地中被规划为绿地的比例。具体面积XXX平方米，旨在通过合理规划绿地，改善乙肝疫苗项目周边环境，提升居民生活质量，并符合城市整体绿化规划。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容积率是用地上可以建设的建筑总体积与用地面积之比。具体面积XXX，通过合理的容积率规划，确保乙肝疫苗项目建筑规模与周边环境和谐共生。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确保乙肝疫苗项目选址与当地城市规划相一致，具体面积XXX平方米。通过与城市规划部门深入沟通，确保乙肝疫苗项目不仅符合城市的整体发展方向，还能够融入城市的发展布局，为城市的长远发展贡献力量。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乙肝疫苗项目选址符合当地产业政策，具体面积XXX平方米。这包括乙肝疫苗项目对当地经济的促进作用，以及对相关产业的带动效应，确保乙肝疫苗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用地总体要求必须符合环保和可持续发展的原则，具体面积XXX平方米。通过采用绿色建筑设计、节能减排等措施，确保乙肝疫苗项目在建设和运营过程中对环境的影响最小化，达到可持续发展的要求。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确保乙肝疫苗项目选址具备必要的公共设施配套，具体面积XXX平方米。这包括交通便利性、教育、医疗等基础设施，以提高居民生活品质，使得乙肝疫苗项目选址更具吸引力。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考虑用地总体要求对当地社会稳定性的影响，具体面积XXX平方米。通过深入了解当地社区反馈，确保乙肝疫苗项目的选址和建设过程对当地社会和谐稳定产生积极作用。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乙肝疫苗项目选址不仅符合法规和规划，还在实际操作中具有可行性。这一全面规划将为乙肝疫苗项目的成功实施提供坚实的基础，确保乙肝疫苗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30246"/>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乙肝疫苗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乙肝疫苗项目的设备规划和空间设计中，我们将采取灵活设备布局的措施。设备布局将根据实际需求进行灵活设计，避免不必要的浪费。通过合理规划设备摆放位置，我们将提高设备的利用率，减少设备间距，以确保乙肝疫苗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乙肝疫苗项目内部引入共享设施的概念，例如共享会议室、办公区等。通过这种方式，我们可以减少对资源的重复建设，提高资源共享效率，从而减小乙肝疫苗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4762"/>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乙肝疫苗项目的总图布置中，我们将不同功能区域进行明确的规划，以最大程度满足乙肝疫苗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21606"/>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乙肝疫苗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乙肝疫苗项目对环境的影响是综合评价的重要因素之一。我们将详细考虑选址周边的自然环境、生态保护区、水源地等情况，确保乙肝疫苗项目的建设和运营对环境影响最小化，并符合当地的环保法规标准。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对选址的评价还需充分考虑当地政府的产业政策和法规。我们将详细了解乙肝疫苗项目所在地的相关政策，确保乙肝疫苗项目的规划和运营与当地法规相符，降低不必要的法律风险。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考虑到社会稳定性对企业运营的重要性，我们将评估选址地区的社会安全情况、劳工关系、社区反馈等方面，以确保乙肝疫苗项目的建设和运营不会受到社会稳定性的负面影响。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最后，我们将综合考虑用地成本，包括土地购置费用、土地开发成本等。通过对用地成本的详细评估，我们能够做出更为精确的经济效益分析，为乙肝疫苗项目的投资决策提供有力支持。</w:t>
      </w:r>
    </w:p>
    <w:p>
      <w:pPr>
        <w:pStyle w:val="Heading1"/>
        <w:ind w:firstLine="560" w:firstLineChars="200"/>
        <w:rPr>
          <w:rFonts w:ascii="仿宋" w:eastAsia="仿宋" w:hAnsi="仿宋" w:cs="仿宋" w:hint="eastAsia"/>
          <w:sz w:val="28"/>
          <w:lang w:eastAsia="zh-CN"/>
        </w:rPr>
      </w:pPr>
      <w:bookmarkStart w:id="18" w:name="_Toc17013"/>
      <w:r>
        <w:rPr>
          <w:rFonts w:ascii="仿宋" w:eastAsia="仿宋" w:hAnsi="仿宋" w:cs="仿宋" w:hint="eastAsia"/>
          <w:sz w:val="28"/>
          <w:lang w:eastAsia="zh-CN"/>
        </w:rPr>
        <w:t>五、产品规划分析</w:t>
      </w:r>
      <w:bookmarkEnd w:id="18"/>
    </w:p>
    <w:p>
      <w:pPr>
        <w:pStyle w:val="Heading2"/>
        <w:rPr>
          <w:rFonts w:ascii="仿宋" w:eastAsia="仿宋" w:hAnsi="仿宋" w:cs="仿宋" w:hint="eastAsia"/>
          <w:lang w:eastAsia="zh-CN"/>
        </w:rPr>
      </w:pPr>
      <w:bookmarkStart w:id="19" w:name="_Toc13087"/>
      <w:r>
        <w:rPr>
          <w:rFonts w:ascii="仿宋" w:eastAsia="仿宋" w:hAnsi="仿宋" w:cs="仿宋" w:hint="eastAsia"/>
          <w:lang w:eastAsia="zh-CN"/>
        </w:rPr>
        <w:t>(一)、产品规划</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乙肝疫苗项目的主要产品是XXXX，预计年产值为XXX万元。这一产品在市场中占据着重要的地位，其广泛的应用范围使得该乙肝疫苗项目的市场前景非常广阔。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https://d.book118.com/426231155010010035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乙肝疫苗项目规划设计纲要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乙肝疫苗项目规划设计纲要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乙肝疫苗项目规划设计纲要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乙肝疫苗项目规划设计纲要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乙肝疫苗项目规划设计纲要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乙肝疫苗项目规划设计纲要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乙肝疫苗项目规划设计纲要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乙肝疫苗项目规划设计纲要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乙肝疫苗项目规划设计纲要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乙肝疫苗项目规划设计纲要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乙肝疫苗项目规划设计纲要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乙肝疫苗项目规划设计纲要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乙肝疫苗项目规划设计纲要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乙肝疫苗项目规划设计纲要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乙肝疫苗项目规划设计纲要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乙肝疫苗项目规划设计纲要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乙肝疫苗项目规划设计纲要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72C757A"/>
    <w:rsid w:val="772C757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26231155010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2024-01-15T13:51:00Z</dcterms:created>
  <dcterms:modified xsi:type="dcterms:W3CDTF">2024-01-15T13:51:18Z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83F343DBC9214EF0BF7AB99247D6F786_11</vt:lpwstr>
  </property>
  <property fmtid="{D5CDD505-2E9C-101B-9397-08002B2CF9AE}" pid="3" name="KSOProductBuildVer">
    <vt:lpwstr>2052-12.1.0.16120</vt:lpwstr>
  </property>
</Properties>
</file>