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浸酸剂项目计划设计方案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46" w:history="1">
        <w:r>
          <w:rPr>
            <w:rFonts w:ascii="仿宋" w:eastAsia="仿宋" w:hAnsi="仿宋" w:cs="仿宋" w:hint="eastAsia"/>
            <w:lang w:eastAsia="zh-CN"/>
          </w:rPr>
          <w:t>前言</w:t>
        </w:r>
        <w:r>
          <w:tab/>
        </w:r>
        <w:r>
          <w:fldChar w:fldCharType="begin"/>
        </w:r>
        <w:r>
          <w:instrText xml:space="preserve"> PAGEREF _Toc8146 \h </w:instrText>
        </w:r>
        <w:r>
          <w:fldChar w:fldCharType="separate"/>
        </w:r>
        <w:r>
          <w:t>3</w:t>
        </w:r>
        <w:r>
          <w:fldChar w:fldCharType="end"/>
        </w:r>
      </w:hyperlink>
    </w:p>
    <w:p>
      <w:pPr>
        <w:pStyle w:val="TOC1"/>
        <w:tabs>
          <w:tab w:val="right" w:leader="dot" w:pos="8306"/>
        </w:tabs>
      </w:pPr>
      <w:hyperlink w:anchor="_Toc15353" w:history="1">
        <w:r>
          <w:rPr>
            <w:rFonts w:ascii="仿宋" w:eastAsia="仿宋" w:hAnsi="仿宋" w:cs="仿宋" w:hint="eastAsia"/>
            <w:lang w:eastAsia="zh-CN"/>
          </w:rPr>
          <w:t>一、产品规划分析</w:t>
        </w:r>
        <w:r>
          <w:tab/>
        </w:r>
        <w:r>
          <w:fldChar w:fldCharType="begin"/>
        </w:r>
        <w:r>
          <w:instrText xml:space="preserve"> PAGEREF _Toc15353 \h </w:instrText>
        </w:r>
        <w:r>
          <w:fldChar w:fldCharType="separate"/>
        </w:r>
        <w:r>
          <w:t>3</w:t>
        </w:r>
        <w:r>
          <w:fldChar w:fldCharType="end"/>
        </w:r>
      </w:hyperlink>
    </w:p>
    <w:p>
      <w:pPr>
        <w:pStyle w:val="TOC2"/>
        <w:tabs>
          <w:tab w:val="right" w:leader="dot" w:pos="8306"/>
        </w:tabs>
      </w:pPr>
      <w:hyperlink w:anchor="_Toc31312" w:history="1">
        <w:r>
          <w:rPr>
            <w:rFonts w:ascii="仿宋" w:eastAsia="仿宋" w:hAnsi="仿宋" w:cs="仿宋" w:hint="eastAsia"/>
            <w:lang w:eastAsia="zh-CN"/>
          </w:rPr>
          <w:t>(一)、产品规划</w:t>
        </w:r>
        <w:r>
          <w:tab/>
        </w:r>
        <w:r>
          <w:fldChar w:fldCharType="begin"/>
        </w:r>
        <w:r>
          <w:instrText xml:space="preserve"> PAGEREF _Toc31312 \h </w:instrText>
        </w:r>
        <w:r>
          <w:fldChar w:fldCharType="separate"/>
        </w:r>
        <w:r>
          <w:t>3</w:t>
        </w:r>
        <w:r>
          <w:fldChar w:fldCharType="end"/>
        </w:r>
      </w:hyperlink>
    </w:p>
    <w:p>
      <w:pPr>
        <w:pStyle w:val="TOC2"/>
        <w:tabs>
          <w:tab w:val="right" w:leader="dot" w:pos="8306"/>
        </w:tabs>
      </w:pPr>
      <w:hyperlink w:anchor="_Toc27417" w:history="1">
        <w:r>
          <w:rPr>
            <w:rFonts w:ascii="仿宋" w:eastAsia="仿宋" w:hAnsi="仿宋" w:cs="仿宋" w:hint="eastAsia"/>
            <w:lang w:eastAsia="zh-CN"/>
          </w:rPr>
          <w:t>(二)、建设规模</w:t>
        </w:r>
        <w:r>
          <w:tab/>
        </w:r>
        <w:r>
          <w:fldChar w:fldCharType="begin"/>
        </w:r>
        <w:r>
          <w:instrText xml:space="preserve"> PAGEREF _Toc27417 \h </w:instrText>
        </w:r>
        <w:r>
          <w:fldChar w:fldCharType="separate"/>
        </w:r>
        <w:r>
          <w:t>4</w:t>
        </w:r>
        <w:r>
          <w:fldChar w:fldCharType="end"/>
        </w:r>
      </w:hyperlink>
    </w:p>
    <w:p>
      <w:pPr>
        <w:pStyle w:val="TOC1"/>
        <w:tabs>
          <w:tab w:val="right" w:leader="dot" w:pos="8306"/>
        </w:tabs>
      </w:pPr>
      <w:hyperlink w:anchor="_Toc10435" w:history="1">
        <w:r>
          <w:rPr>
            <w:rFonts w:ascii="仿宋" w:eastAsia="仿宋" w:hAnsi="仿宋" w:cs="仿宋" w:hint="eastAsia"/>
            <w:lang w:eastAsia="zh-CN"/>
          </w:rPr>
          <w:t>二、市场分析、调研</w:t>
        </w:r>
        <w:r>
          <w:tab/>
        </w:r>
        <w:r>
          <w:fldChar w:fldCharType="begin"/>
        </w:r>
        <w:r>
          <w:instrText xml:space="preserve"> PAGEREF _Toc10435 \h </w:instrText>
        </w:r>
        <w:r>
          <w:fldChar w:fldCharType="separate"/>
        </w:r>
        <w:r>
          <w:t>5</w:t>
        </w:r>
        <w:r>
          <w:fldChar w:fldCharType="end"/>
        </w:r>
      </w:hyperlink>
    </w:p>
    <w:p>
      <w:pPr>
        <w:pStyle w:val="TOC2"/>
        <w:tabs>
          <w:tab w:val="right" w:leader="dot" w:pos="8306"/>
        </w:tabs>
      </w:pPr>
      <w:hyperlink w:anchor="_Toc17763" w:history="1">
        <w:r>
          <w:rPr>
            <w:rFonts w:ascii="仿宋" w:eastAsia="仿宋" w:hAnsi="仿宋" w:cs="仿宋" w:hint="eastAsia"/>
            <w:lang w:eastAsia="zh-CN"/>
          </w:rPr>
          <w:t>(一)、浸酸剂行业分析</w:t>
        </w:r>
        <w:r>
          <w:tab/>
        </w:r>
        <w:r>
          <w:fldChar w:fldCharType="begin"/>
        </w:r>
        <w:r>
          <w:instrText xml:space="preserve"> PAGEREF _Toc17763 \h </w:instrText>
        </w:r>
        <w:r>
          <w:fldChar w:fldCharType="separate"/>
        </w:r>
        <w:r>
          <w:t>5</w:t>
        </w:r>
        <w:r>
          <w:fldChar w:fldCharType="end"/>
        </w:r>
      </w:hyperlink>
    </w:p>
    <w:p>
      <w:pPr>
        <w:pStyle w:val="TOC2"/>
        <w:tabs>
          <w:tab w:val="right" w:leader="dot" w:pos="8306"/>
        </w:tabs>
      </w:pPr>
      <w:hyperlink w:anchor="_Toc7576" w:history="1">
        <w:r>
          <w:rPr>
            <w:rFonts w:ascii="仿宋" w:eastAsia="仿宋" w:hAnsi="仿宋" w:cs="仿宋" w:hint="eastAsia"/>
            <w:lang w:eastAsia="zh-CN"/>
          </w:rPr>
          <w:t>(二)、浸酸剂市场分析预测</w:t>
        </w:r>
        <w:r>
          <w:tab/>
        </w:r>
        <w:r>
          <w:fldChar w:fldCharType="begin"/>
        </w:r>
        <w:r>
          <w:instrText xml:space="preserve"> PAGEREF _Toc7576 \h </w:instrText>
        </w:r>
        <w:r>
          <w:fldChar w:fldCharType="separate"/>
        </w:r>
        <w:r>
          <w:t>6</w:t>
        </w:r>
        <w:r>
          <w:fldChar w:fldCharType="end"/>
        </w:r>
      </w:hyperlink>
    </w:p>
    <w:p>
      <w:pPr>
        <w:pStyle w:val="TOC1"/>
        <w:tabs>
          <w:tab w:val="right" w:leader="dot" w:pos="8306"/>
        </w:tabs>
      </w:pPr>
      <w:hyperlink w:anchor="_Toc15856" w:history="1">
        <w:r>
          <w:rPr>
            <w:rFonts w:ascii="仿宋" w:eastAsia="仿宋" w:hAnsi="仿宋" w:cs="仿宋" w:hint="eastAsia"/>
            <w:lang w:eastAsia="zh-CN"/>
          </w:rPr>
          <w:t>三、浸酸剂项目概论</w:t>
        </w:r>
        <w:r>
          <w:tab/>
        </w:r>
        <w:r>
          <w:fldChar w:fldCharType="begin"/>
        </w:r>
        <w:r>
          <w:instrText xml:space="preserve"> PAGEREF _Toc15856 \h </w:instrText>
        </w:r>
        <w:r>
          <w:fldChar w:fldCharType="separate"/>
        </w:r>
        <w:r>
          <w:t>6</w:t>
        </w:r>
        <w:r>
          <w:fldChar w:fldCharType="end"/>
        </w:r>
      </w:hyperlink>
    </w:p>
    <w:p>
      <w:pPr>
        <w:pStyle w:val="TOC2"/>
        <w:tabs>
          <w:tab w:val="right" w:leader="dot" w:pos="8306"/>
        </w:tabs>
      </w:pPr>
      <w:hyperlink w:anchor="_Toc2162" w:history="1">
        <w:r>
          <w:rPr>
            <w:rFonts w:ascii="仿宋" w:eastAsia="仿宋" w:hAnsi="仿宋" w:cs="仿宋" w:hint="eastAsia"/>
            <w:lang w:eastAsia="zh-CN"/>
          </w:rPr>
          <w:t>(一)、浸酸剂项目概况</w:t>
        </w:r>
        <w:r>
          <w:tab/>
        </w:r>
        <w:r>
          <w:fldChar w:fldCharType="begin"/>
        </w:r>
        <w:r>
          <w:instrText xml:space="preserve"> PAGEREF _Toc2162 \h </w:instrText>
        </w:r>
        <w:r>
          <w:fldChar w:fldCharType="separate"/>
        </w:r>
        <w:r>
          <w:t>6</w:t>
        </w:r>
        <w:r>
          <w:fldChar w:fldCharType="end"/>
        </w:r>
      </w:hyperlink>
    </w:p>
    <w:p>
      <w:pPr>
        <w:pStyle w:val="TOC2"/>
        <w:tabs>
          <w:tab w:val="right" w:leader="dot" w:pos="8306"/>
        </w:tabs>
      </w:pPr>
      <w:hyperlink w:anchor="_Toc29435" w:history="1">
        <w:r>
          <w:rPr>
            <w:rFonts w:ascii="仿宋" w:eastAsia="仿宋" w:hAnsi="仿宋" w:cs="仿宋" w:hint="eastAsia"/>
            <w:lang w:eastAsia="zh-CN"/>
          </w:rPr>
          <w:t>(二)、浸酸剂项目目标</w:t>
        </w:r>
        <w:r>
          <w:tab/>
        </w:r>
        <w:r>
          <w:fldChar w:fldCharType="begin"/>
        </w:r>
        <w:r>
          <w:instrText xml:space="preserve"> PAGEREF _Toc29435 \h </w:instrText>
        </w:r>
        <w:r>
          <w:fldChar w:fldCharType="separate"/>
        </w:r>
        <w:r>
          <w:t>9</w:t>
        </w:r>
        <w:r>
          <w:fldChar w:fldCharType="end"/>
        </w:r>
      </w:hyperlink>
    </w:p>
    <w:p>
      <w:pPr>
        <w:pStyle w:val="TOC2"/>
        <w:tabs>
          <w:tab w:val="right" w:leader="dot" w:pos="8306"/>
        </w:tabs>
      </w:pPr>
      <w:hyperlink w:anchor="_Toc12069" w:history="1">
        <w:r>
          <w:rPr>
            <w:rFonts w:ascii="仿宋" w:eastAsia="仿宋" w:hAnsi="仿宋" w:cs="仿宋" w:hint="eastAsia"/>
            <w:lang w:eastAsia="zh-CN"/>
          </w:rPr>
          <w:t>(三)、浸酸剂项目提出的理由</w:t>
        </w:r>
        <w:r>
          <w:tab/>
        </w:r>
        <w:r>
          <w:fldChar w:fldCharType="begin"/>
        </w:r>
        <w:r>
          <w:instrText xml:space="preserve"> PAGEREF _Toc12069 \h </w:instrText>
        </w:r>
        <w:r>
          <w:fldChar w:fldCharType="separate"/>
        </w:r>
        <w:r>
          <w:t>9</w:t>
        </w:r>
        <w:r>
          <w:fldChar w:fldCharType="end"/>
        </w:r>
      </w:hyperlink>
    </w:p>
    <w:p>
      <w:pPr>
        <w:pStyle w:val="TOC2"/>
        <w:tabs>
          <w:tab w:val="right" w:leader="dot" w:pos="8306"/>
        </w:tabs>
      </w:pPr>
      <w:hyperlink w:anchor="_Toc14724" w:history="1">
        <w:r>
          <w:rPr>
            <w:rFonts w:ascii="仿宋" w:eastAsia="仿宋" w:hAnsi="仿宋" w:cs="仿宋" w:hint="eastAsia"/>
            <w:lang w:eastAsia="zh-CN"/>
          </w:rPr>
          <w:t>(四)、浸酸剂项目意义</w:t>
        </w:r>
        <w:r>
          <w:tab/>
        </w:r>
        <w:r>
          <w:fldChar w:fldCharType="begin"/>
        </w:r>
        <w:r>
          <w:instrText xml:space="preserve"> PAGEREF _Toc14724 \h </w:instrText>
        </w:r>
        <w:r>
          <w:fldChar w:fldCharType="separate"/>
        </w:r>
        <w:r>
          <w:t>11</w:t>
        </w:r>
        <w:r>
          <w:fldChar w:fldCharType="end"/>
        </w:r>
      </w:hyperlink>
    </w:p>
    <w:p>
      <w:pPr>
        <w:pStyle w:val="TOC2"/>
        <w:tabs>
          <w:tab w:val="right" w:leader="dot" w:pos="8306"/>
        </w:tabs>
      </w:pPr>
      <w:hyperlink w:anchor="_Toc1859" w:history="1">
        <w:r>
          <w:rPr>
            <w:rFonts w:ascii="仿宋" w:eastAsia="仿宋" w:hAnsi="仿宋" w:cs="仿宋" w:hint="eastAsia"/>
            <w:lang w:eastAsia="zh-CN"/>
          </w:rPr>
          <w:t>(五)、浸酸剂项目背景</w:t>
        </w:r>
        <w:r>
          <w:tab/>
        </w:r>
        <w:r>
          <w:fldChar w:fldCharType="begin"/>
        </w:r>
        <w:r>
          <w:instrText xml:space="preserve"> PAGEREF _Toc1859 \h </w:instrText>
        </w:r>
        <w:r>
          <w:fldChar w:fldCharType="separate"/>
        </w:r>
        <w:r>
          <w:t>12</w:t>
        </w:r>
        <w:r>
          <w:fldChar w:fldCharType="end"/>
        </w:r>
      </w:hyperlink>
    </w:p>
    <w:p>
      <w:pPr>
        <w:pStyle w:val="TOC1"/>
        <w:tabs>
          <w:tab w:val="right" w:leader="dot" w:pos="8306"/>
        </w:tabs>
      </w:pPr>
      <w:hyperlink w:anchor="_Toc6942" w:history="1">
        <w:r>
          <w:rPr>
            <w:rFonts w:ascii="仿宋" w:eastAsia="仿宋" w:hAnsi="仿宋" w:cs="仿宋" w:hint="eastAsia"/>
            <w:lang w:eastAsia="zh-CN"/>
          </w:rPr>
          <w:t>四、浸酸剂项目土建工程</w:t>
        </w:r>
        <w:r>
          <w:tab/>
        </w:r>
        <w:r>
          <w:fldChar w:fldCharType="begin"/>
        </w:r>
        <w:r>
          <w:instrText xml:space="preserve"> PAGEREF _Toc6942 \h </w:instrText>
        </w:r>
        <w:r>
          <w:fldChar w:fldCharType="separate"/>
        </w:r>
        <w:r>
          <w:t>13</w:t>
        </w:r>
        <w:r>
          <w:fldChar w:fldCharType="end"/>
        </w:r>
      </w:hyperlink>
    </w:p>
    <w:p>
      <w:pPr>
        <w:pStyle w:val="TOC2"/>
        <w:tabs>
          <w:tab w:val="right" w:leader="dot" w:pos="8306"/>
        </w:tabs>
      </w:pPr>
      <w:hyperlink w:anchor="_Toc23859" w:history="1">
        <w:r>
          <w:rPr>
            <w:rFonts w:ascii="仿宋" w:eastAsia="仿宋" w:hAnsi="仿宋" w:cs="仿宋" w:hint="eastAsia"/>
            <w:lang w:eastAsia="zh-CN"/>
          </w:rPr>
          <w:t>(一)、建筑工程设计原则</w:t>
        </w:r>
        <w:r>
          <w:tab/>
        </w:r>
        <w:r>
          <w:fldChar w:fldCharType="begin"/>
        </w:r>
        <w:r>
          <w:instrText xml:space="preserve"> PAGEREF _Toc23859 \h </w:instrText>
        </w:r>
        <w:r>
          <w:fldChar w:fldCharType="separate"/>
        </w:r>
        <w:r>
          <w:t>13</w:t>
        </w:r>
        <w:r>
          <w:fldChar w:fldCharType="end"/>
        </w:r>
      </w:hyperlink>
    </w:p>
    <w:p>
      <w:pPr>
        <w:pStyle w:val="TOC2"/>
        <w:tabs>
          <w:tab w:val="right" w:leader="dot" w:pos="8306"/>
        </w:tabs>
      </w:pPr>
      <w:hyperlink w:anchor="_Toc32561" w:history="1">
        <w:r>
          <w:rPr>
            <w:rFonts w:ascii="仿宋" w:eastAsia="仿宋" w:hAnsi="仿宋" w:cs="仿宋" w:hint="eastAsia"/>
            <w:lang w:eastAsia="zh-CN"/>
          </w:rPr>
          <w:t>(二)、土建工程设计年限及安全等级</w:t>
        </w:r>
        <w:r>
          <w:tab/>
        </w:r>
        <w:r>
          <w:fldChar w:fldCharType="begin"/>
        </w:r>
        <w:r>
          <w:instrText xml:space="preserve"> PAGEREF _Toc32561 \h </w:instrText>
        </w:r>
        <w:r>
          <w:fldChar w:fldCharType="separate"/>
        </w:r>
        <w:r>
          <w:t>14</w:t>
        </w:r>
        <w:r>
          <w:fldChar w:fldCharType="end"/>
        </w:r>
      </w:hyperlink>
    </w:p>
    <w:p>
      <w:pPr>
        <w:pStyle w:val="TOC2"/>
        <w:tabs>
          <w:tab w:val="right" w:leader="dot" w:pos="8306"/>
        </w:tabs>
      </w:pPr>
      <w:hyperlink w:anchor="_Toc31986" w:history="1">
        <w:r>
          <w:rPr>
            <w:rFonts w:ascii="仿宋" w:eastAsia="仿宋" w:hAnsi="仿宋" w:cs="仿宋" w:hint="eastAsia"/>
            <w:lang w:eastAsia="zh-CN"/>
          </w:rPr>
          <w:t>(三)、建筑工程设计总体要求</w:t>
        </w:r>
        <w:r>
          <w:tab/>
        </w:r>
        <w:r>
          <w:fldChar w:fldCharType="begin"/>
        </w:r>
        <w:r>
          <w:instrText xml:space="preserve"> PAGEREF _Toc31986 \h </w:instrText>
        </w:r>
        <w:r>
          <w:fldChar w:fldCharType="separate"/>
        </w:r>
        <w:r>
          <w:t>15</w:t>
        </w:r>
        <w:r>
          <w:fldChar w:fldCharType="end"/>
        </w:r>
      </w:hyperlink>
    </w:p>
    <w:p>
      <w:pPr>
        <w:pStyle w:val="TOC2"/>
        <w:tabs>
          <w:tab w:val="right" w:leader="dot" w:pos="8306"/>
        </w:tabs>
      </w:pPr>
      <w:hyperlink w:anchor="_Toc17198" w:history="1">
        <w:r>
          <w:rPr>
            <w:rFonts w:ascii="仿宋" w:eastAsia="仿宋" w:hAnsi="仿宋" w:cs="仿宋" w:hint="eastAsia"/>
            <w:lang w:eastAsia="zh-CN"/>
          </w:rPr>
          <w:t>(四)、土建工程建设指标</w:t>
        </w:r>
        <w:r>
          <w:tab/>
        </w:r>
        <w:r>
          <w:fldChar w:fldCharType="begin"/>
        </w:r>
        <w:r>
          <w:instrText xml:space="preserve"> PAGEREF _Toc17198 \h </w:instrText>
        </w:r>
        <w:r>
          <w:fldChar w:fldCharType="separate"/>
        </w:r>
        <w:r>
          <w:t>16</w:t>
        </w:r>
        <w:r>
          <w:fldChar w:fldCharType="end"/>
        </w:r>
      </w:hyperlink>
    </w:p>
    <w:p>
      <w:pPr>
        <w:pStyle w:val="TOC1"/>
        <w:tabs>
          <w:tab w:val="right" w:leader="dot" w:pos="8306"/>
        </w:tabs>
      </w:pPr>
      <w:hyperlink w:anchor="_Toc12780" w:history="1">
        <w:r>
          <w:rPr>
            <w:rFonts w:ascii="仿宋" w:eastAsia="仿宋" w:hAnsi="仿宋" w:cs="仿宋" w:hint="eastAsia"/>
            <w:lang w:eastAsia="zh-CN"/>
          </w:rPr>
          <w:t>五、工艺说明</w:t>
        </w:r>
        <w:r>
          <w:tab/>
        </w:r>
        <w:r>
          <w:fldChar w:fldCharType="begin"/>
        </w:r>
        <w:r>
          <w:instrText xml:space="preserve"> PAGEREF _Toc12780 \h </w:instrText>
        </w:r>
        <w:r>
          <w:fldChar w:fldCharType="separate"/>
        </w:r>
        <w:r>
          <w:t>16</w:t>
        </w:r>
        <w:r>
          <w:fldChar w:fldCharType="end"/>
        </w:r>
      </w:hyperlink>
    </w:p>
    <w:p>
      <w:pPr>
        <w:pStyle w:val="TOC2"/>
        <w:tabs>
          <w:tab w:val="right" w:leader="dot" w:pos="8306"/>
        </w:tabs>
      </w:pPr>
      <w:hyperlink w:anchor="_Toc24973" w:history="1">
        <w:r>
          <w:rPr>
            <w:rFonts w:ascii="仿宋" w:eastAsia="仿宋" w:hAnsi="仿宋" w:cs="仿宋" w:hint="eastAsia"/>
            <w:lang w:eastAsia="zh-CN"/>
          </w:rPr>
          <w:t>(一)、技术管理特点</w:t>
        </w:r>
        <w:r>
          <w:tab/>
        </w:r>
        <w:r>
          <w:fldChar w:fldCharType="begin"/>
        </w:r>
        <w:r>
          <w:instrText xml:space="preserve"> PAGEREF _Toc24973 \h </w:instrText>
        </w:r>
        <w:r>
          <w:fldChar w:fldCharType="separate"/>
        </w:r>
        <w:r>
          <w:t>16</w:t>
        </w:r>
        <w:r>
          <w:fldChar w:fldCharType="end"/>
        </w:r>
      </w:hyperlink>
    </w:p>
    <w:p>
      <w:pPr>
        <w:pStyle w:val="TOC2"/>
        <w:tabs>
          <w:tab w:val="right" w:leader="dot" w:pos="8306"/>
        </w:tabs>
      </w:pPr>
      <w:hyperlink w:anchor="_Toc24208" w:history="1">
        <w:r>
          <w:rPr>
            <w:rFonts w:ascii="仿宋" w:eastAsia="仿宋" w:hAnsi="仿宋" w:cs="仿宋" w:hint="eastAsia"/>
            <w:lang w:eastAsia="zh-CN"/>
          </w:rPr>
          <w:t>(二)、浸酸剂项目工艺技术设计方案</w:t>
        </w:r>
        <w:r>
          <w:tab/>
        </w:r>
        <w:r>
          <w:fldChar w:fldCharType="begin"/>
        </w:r>
        <w:r>
          <w:instrText xml:space="preserve"> PAGEREF _Toc24208 \h </w:instrText>
        </w:r>
        <w:r>
          <w:fldChar w:fldCharType="separate"/>
        </w:r>
        <w:r>
          <w:t>17</w:t>
        </w:r>
        <w:r>
          <w:fldChar w:fldCharType="end"/>
        </w:r>
      </w:hyperlink>
    </w:p>
    <w:p>
      <w:pPr>
        <w:pStyle w:val="TOC2"/>
        <w:tabs>
          <w:tab w:val="right" w:leader="dot" w:pos="8306"/>
        </w:tabs>
      </w:pPr>
      <w:hyperlink w:anchor="_Toc1416" w:history="1">
        <w:r>
          <w:rPr>
            <w:rFonts w:ascii="仿宋" w:eastAsia="仿宋" w:hAnsi="仿宋" w:cs="仿宋" w:hint="eastAsia"/>
            <w:lang w:eastAsia="zh-CN"/>
          </w:rPr>
          <w:t>(三)、设备选型方案</w:t>
        </w:r>
        <w:r>
          <w:tab/>
        </w:r>
        <w:r>
          <w:fldChar w:fldCharType="begin"/>
        </w:r>
        <w:r>
          <w:instrText xml:space="preserve"> PAGEREF _Toc1416 \h </w:instrText>
        </w:r>
        <w:r>
          <w:fldChar w:fldCharType="separate"/>
        </w:r>
        <w:r>
          <w:t>18</w:t>
        </w:r>
        <w:r>
          <w:fldChar w:fldCharType="end"/>
        </w:r>
      </w:hyperlink>
    </w:p>
    <w:p>
      <w:pPr>
        <w:pStyle w:val="TOC1"/>
        <w:tabs>
          <w:tab w:val="right" w:leader="dot" w:pos="8306"/>
        </w:tabs>
      </w:pPr>
      <w:hyperlink w:anchor="_Toc12681" w:history="1">
        <w:r>
          <w:rPr>
            <w:rFonts w:ascii="仿宋" w:eastAsia="仿宋" w:hAnsi="仿宋" w:cs="仿宋" w:hint="eastAsia"/>
            <w:lang w:eastAsia="zh-CN"/>
          </w:rPr>
          <w:t>六、浸酸剂项目绩效评估</w:t>
        </w:r>
        <w:r>
          <w:tab/>
        </w:r>
        <w:r>
          <w:fldChar w:fldCharType="begin"/>
        </w:r>
        <w:r>
          <w:instrText xml:space="preserve"> PAGEREF _Toc12681 \h </w:instrText>
        </w:r>
        <w:r>
          <w:fldChar w:fldCharType="separate"/>
        </w:r>
        <w:r>
          <w:t>20</w:t>
        </w:r>
        <w:r>
          <w:fldChar w:fldCharType="end"/>
        </w:r>
      </w:hyperlink>
    </w:p>
    <w:p>
      <w:pPr>
        <w:pStyle w:val="TOC2"/>
        <w:tabs>
          <w:tab w:val="right" w:leader="dot" w:pos="8306"/>
        </w:tabs>
      </w:pPr>
      <w:hyperlink w:anchor="_Toc6647" w:history="1">
        <w:r>
          <w:rPr>
            <w:rFonts w:ascii="仿宋" w:eastAsia="仿宋" w:hAnsi="仿宋" w:cs="仿宋" w:hint="eastAsia"/>
            <w:lang w:eastAsia="zh-CN"/>
          </w:rPr>
          <w:t>(一)、绩效评估指标</w:t>
        </w:r>
        <w:r>
          <w:tab/>
        </w:r>
        <w:r>
          <w:fldChar w:fldCharType="begin"/>
        </w:r>
        <w:r>
          <w:instrText xml:space="preserve"> PAGEREF _Toc6647 \h </w:instrText>
        </w:r>
        <w:r>
          <w:fldChar w:fldCharType="separate"/>
        </w:r>
        <w:r>
          <w:t>20</w:t>
        </w:r>
        <w:r>
          <w:fldChar w:fldCharType="end"/>
        </w:r>
      </w:hyperlink>
    </w:p>
    <w:p>
      <w:pPr>
        <w:pStyle w:val="TOC2"/>
        <w:tabs>
          <w:tab w:val="right" w:leader="dot" w:pos="8306"/>
        </w:tabs>
      </w:pPr>
      <w:hyperlink w:anchor="_Toc28104" w:history="1">
        <w:r>
          <w:rPr>
            <w:rFonts w:ascii="仿宋" w:eastAsia="仿宋" w:hAnsi="仿宋" w:cs="仿宋" w:hint="eastAsia"/>
            <w:lang w:eastAsia="zh-CN"/>
          </w:rPr>
          <w:t>(二)、绩效评估方法</w:t>
        </w:r>
        <w:r>
          <w:tab/>
        </w:r>
        <w:r>
          <w:fldChar w:fldCharType="begin"/>
        </w:r>
        <w:r>
          <w:instrText xml:space="preserve"> PAGEREF _Toc28104 \h </w:instrText>
        </w:r>
        <w:r>
          <w:fldChar w:fldCharType="separate"/>
        </w:r>
        <w:r>
          <w:t>21</w:t>
        </w:r>
        <w:r>
          <w:fldChar w:fldCharType="end"/>
        </w:r>
      </w:hyperlink>
    </w:p>
    <w:p>
      <w:pPr>
        <w:pStyle w:val="TOC2"/>
        <w:tabs>
          <w:tab w:val="right" w:leader="dot" w:pos="8306"/>
        </w:tabs>
      </w:pPr>
      <w:hyperlink w:anchor="_Toc5046" w:history="1">
        <w:r>
          <w:rPr>
            <w:rFonts w:ascii="仿宋" w:eastAsia="仿宋" w:hAnsi="仿宋" w:cs="仿宋" w:hint="eastAsia"/>
            <w:lang w:eastAsia="zh-CN"/>
          </w:rPr>
          <w:t>(三)、绩效评估周期</w:t>
        </w:r>
        <w:r>
          <w:tab/>
        </w:r>
        <w:r>
          <w:fldChar w:fldCharType="begin"/>
        </w:r>
        <w:r>
          <w:instrText xml:space="preserve"> PAGEREF _Toc5046 \h </w:instrText>
        </w:r>
        <w:r>
          <w:fldChar w:fldCharType="separate"/>
        </w:r>
        <w:r>
          <w:t>22</w:t>
        </w:r>
        <w:r>
          <w:fldChar w:fldCharType="end"/>
        </w:r>
      </w:hyperlink>
    </w:p>
    <w:p>
      <w:pPr>
        <w:pStyle w:val="TOC1"/>
        <w:tabs>
          <w:tab w:val="right" w:leader="dot" w:pos="8306"/>
        </w:tabs>
      </w:pPr>
      <w:hyperlink w:anchor="_Toc9147" w:history="1">
        <w:r>
          <w:rPr>
            <w:rFonts w:ascii="仿宋" w:eastAsia="仿宋" w:hAnsi="仿宋" w:cs="仿宋" w:hint="eastAsia"/>
            <w:lang w:eastAsia="zh-CN"/>
          </w:rPr>
          <w:t>七、生产安全保护</w:t>
        </w:r>
        <w:r>
          <w:tab/>
        </w:r>
        <w:r>
          <w:fldChar w:fldCharType="begin"/>
        </w:r>
        <w:r>
          <w:instrText xml:space="preserve"> PAGEREF _Toc9147 \h </w:instrText>
        </w:r>
        <w:r>
          <w:fldChar w:fldCharType="separate"/>
        </w:r>
        <w:r>
          <w:t>23</w:t>
        </w:r>
        <w:r>
          <w:fldChar w:fldCharType="end"/>
        </w:r>
      </w:hyperlink>
    </w:p>
    <w:p>
      <w:pPr>
        <w:pStyle w:val="TOC2"/>
        <w:tabs>
          <w:tab w:val="right" w:leader="dot" w:pos="8306"/>
        </w:tabs>
      </w:pPr>
      <w:hyperlink w:anchor="_Toc31859" w:history="1">
        <w:r>
          <w:rPr>
            <w:rFonts w:ascii="仿宋" w:eastAsia="仿宋" w:hAnsi="仿宋" w:cs="仿宋" w:hint="eastAsia"/>
            <w:lang w:eastAsia="zh-CN"/>
          </w:rPr>
          <w:t>(一)、消防安全</w:t>
        </w:r>
        <w:r>
          <w:tab/>
        </w:r>
        <w:r>
          <w:fldChar w:fldCharType="begin"/>
        </w:r>
        <w:r>
          <w:instrText xml:space="preserve"> PAGEREF _Toc31859 \h </w:instrText>
        </w:r>
        <w:r>
          <w:fldChar w:fldCharType="separate"/>
        </w:r>
        <w:r>
          <w:t>23</w:t>
        </w:r>
        <w:r>
          <w:fldChar w:fldCharType="end"/>
        </w:r>
      </w:hyperlink>
    </w:p>
    <w:p>
      <w:pPr>
        <w:pStyle w:val="TOC2"/>
        <w:tabs>
          <w:tab w:val="right" w:leader="dot" w:pos="8306"/>
        </w:tabs>
      </w:pPr>
      <w:hyperlink w:anchor="_Toc28007" w:history="1">
        <w:r>
          <w:rPr>
            <w:rFonts w:ascii="仿宋" w:eastAsia="仿宋" w:hAnsi="仿宋" w:cs="仿宋" w:hint="eastAsia"/>
            <w:lang w:eastAsia="zh-CN"/>
          </w:rPr>
          <w:t>(二)、防火防爆总图布置措施</w:t>
        </w:r>
        <w:r>
          <w:tab/>
        </w:r>
        <w:r>
          <w:fldChar w:fldCharType="begin"/>
        </w:r>
        <w:r>
          <w:instrText xml:space="preserve"> PAGEREF _Toc28007 \h </w:instrText>
        </w:r>
        <w:r>
          <w:fldChar w:fldCharType="separate"/>
        </w:r>
        <w:r>
          <w:t>24</w:t>
        </w:r>
        <w:r>
          <w:fldChar w:fldCharType="end"/>
        </w:r>
      </w:hyperlink>
    </w:p>
    <w:p>
      <w:pPr>
        <w:pStyle w:val="TOC2"/>
        <w:tabs>
          <w:tab w:val="right" w:leader="dot" w:pos="8306"/>
        </w:tabs>
      </w:pPr>
      <w:hyperlink w:anchor="_Toc10469" w:history="1">
        <w:r>
          <w:rPr>
            <w:rFonts w:ascii="仿宋" w:eastAsia="仿宋" w:hAnsi="仿宋" w:cs="仿宋" w:hint="eastAsia"/>
            <w:lang w:eastAsia="zh-CN"/>
          </w:rPr>
          <w:t>(三)、自然灾害防范措施</w:t>
        </w:r>
        <w:r>
          <w:tab/>
        </w:r>
        <w:r>
          <w:fldChar w:fldCharType="begin"/>
        </w:r>
        <w:r>
          <w:instrText xml:space="preserve"> PAGEREF _Toc10469 \h </w:instrText>
        </w:r>
        <w:r>
          <w:fldChar w:fldCharType="separate"/>
        </w:r>
        <w:r>
          <w:t>25</w:t>
        </w:r>
        <w:r>
          <w:fldChar w:fldCharType="end"/>
        </w:r>
      </w:hyperlink>
    </w:p>
    <w:p>
      <w:pPr>
        <w:pStyle w:val="TOC2"/>
        <w:tabs>
          <w:tab w:val="right" w:leader="dot" w:pos="8306"/>
        </w:tabs>
      </w:pPr>
      <w:hyperlink w:anchor="_Toc3145" w:history="1">
        <w:r>
          <w:rPr>
            <w:rFonts w:ascii="仿宋" w:eastAsia="仿宋" w:hAnsi="仿宋" w:cs="仿宋" w:hint="eastAsia"/>
            <w:lang w:eastAsia="zh-CN"/>
          </w:rPr>
          <w:t>(四)、安全色及安全标志使用要求</w:t>
        </w:r>
        <w:r>
          <w:tab/>
        </w:r>
        <w:r>
          <w:fldChar w:fldCharType="begin"/>
        </w:r>
        <w:r>
          <w:instrText xml:space="preserve"> PAGEREF _Toc3145 \h </w:instrText>
        </w:r>
        <w:r>
          <w:fldChar w:fldCharType="separate"/>
        </w:r>
        <w:r>
          <w:t>26</w:t>
        </w:r>
        <w:r>
          <w:fldChar w:fldCharType="end"/>
        </w:r>
      </w:hyperlink>
    </w:p>
    <w:p>
      <w:pPr>
        <w:pStyle w:val="TOC2"/>
        <w:tabs>
          <w:tab w:val="right" w:leader="dot" w:pos="8306"/>
        </w:tabs>
      </w:pPr>
      <w:hyperlink w:anchor="_Toc7605" w:history="1">
        <w:r>
          <w:rPr>
            <w:rFonts w:ascii="仿宋" w:eastAsia="仿宋" w:hAnsi="仿宋" w:cs="仿宋" w:hint="eastAsia"/>
            <w:lang w:eastAsia="zh-CN"/>
          </w:rPr>
          <w:t>(五)、防尘防毒措施</w:t>
        </w:r>
        <w:r>
          <w:tab/>
        </w:r>
        <w:r>
          <w:fldChar w:fldCharType="begin"/>
        </w:r>
        <w:r>
          <w:instrText xml:space="preserve"> PAGEREF _Toc7605 \h </w:instrText>
        </w:r>
        <w:r>
          <w:fldChar w:fldCharType="separate"/>
        </w:r>
        <w:r>
          <w:t>27</w:t>
        </w:r>
        <w:r>
          <w:fldChar w:fldCharType="end"/>
        </w:r>
      </w:hyperlink>
    </w:p>
    <w:p>
      <w:pPr>
        <w:pStyle w:val="TOC2"/>
        <w:tabs>
          <w:tab w:val="right" w:leader="dot" w:pos="8306"/>
        </w:tabs>
      </w:pPr>
      <w:hyperlink w:anchor="_Toc32540" w:history="1">
        <w:r>
          <w:rPr>
            <w:rFonts w:ascii="仿宋" w:eastAsia="仿宋" w:hAnsi="仿宋" w:cs="仿宋" w:hint="eastAsia"/>
            <w:lang w:eastAsia="zh-CN"/>
          </w:rPr>
          <w:t>(六)、防静电、触电防护及防雷措施</w:t>
        </w:r>
        <w:r>
          <w:tab/>
        </w:r>
        <w:r>
          <w:fldChar w:fldCharType="begin"/>
        </w:r>
        <w:r>
          <w:instrText xml:space="preserve"> PAGEREF _Toc32540 \h </w:instrText>
        </w:r>
        <w:r>
          <w:fldChar w:fldCharType="separate"/>
        </w:r>
        <w:r>
          <w:t>28</w:t>
        </w:r>
        <w:r>
          <w:fldChar w:fldCharType="end"/>
        </w:r>
      </w:hyperlink>
    </w:p>
    <w:p>
      <w:pPr>
        <w:pStyle w:val="TOC2"/>
        <w:tabs>
          <w:tab w:val="right" w:leader="dot" w:pos="8306"/>
        </w:tabs>
      </w:pPr>
      <w:hyperlink w:anchor="_Toc153" w:history="1">
        <w:r>
          <w:rPr>
            <w:rFonts w:ascii="仿宋" w:eastAsia="仿宋" w:hAnsi="仿宋" w:cs="仿宋" w:hint="eastAsia"/>
            <w:lang w:eastAsia="zh-CN"/>
          </w:rPr>
          <w:t>(七)、机械设备安全保障措施</w:t>
        </w:r>
        <w:r>
          <w:tab/>
        </w:r>
        <w:r>
          <w:fldChar w:fldCharType="begin"/>
        </w:r>
        <w:r>
          <w:instrText xml:space="preserve"> PAGEREF _Toc153 \h </w:instrText>
        </w:r>
        <w:r>
          <w:fldChar w:fldCharType="separate"/>
        </w:r>
        <w:r>
          <w:t>29</w:t>
        </w:r>
        <w:r>
          <w:fldChar w:fldCharType="end"/>
        </w:r>
      </w:hyperlink>
    </w:p>
    <w:p>
      <w:pPr>
        <w:pStyle w:val="TOC1"/>
        <w:tabs>
          <w:tab w:val="right" w:leader="dot" w:pos="8306"/>
        </w:tabs>
      </w:pPr>
      <w:hyperlink w:anchor="_Toc5882" w:history="1">
        <w:r>
          <w:rPr>
            <w:rFonts w:ascii="仿宋" w:eastAsia="仿宋" w:hAnsi="仿宋" w:cs="仿宋" w:hint="eastAsia"/>
            <w:lang w:eastAsia="zh-CN"/>
          </w:rPr>
          <w:t>八、浸酸剂项目财务管理</w:t>
        </w:r>
        <w:r>
          <w:tab/>
        </w:r>
        <w:r>
          <w:fldChar w:fldCharType="begin"/>
        </w:r>
        <w:r>
          <w:instrText xml:space="preserve"> PAGEREF _Toc5882 \h </w:instrText>
        </w:r>
        <w:r>
          <w:fldChar w:fldCharType="separate"/>
        </w:r>
        <w:r>
          <w:t>31</w:t>
        </w:r>
        <w:r>
          <w:fldChar w:fldCharType="end"/>
        </w:r>
      </w:hyperlink>
    </w:p>
    <w:p>
      <w:pPr>
        <w:pStyle w:val="TOC2"/>
        <w:tabs>
          <w:tab w:val="right" w:leader="dot" w:pos="8306"/>
        </w:tabs>
      </w:pPr>
      <w:hyperlink w:anchor="_Toc8059" w:history="1">
        <w:r>
          <w:rPr>
            <w:rFonts w:ascii="仿宋" w:eastAsia="仿宋" w:hAnsi="仿宋" w:cs="仿宋" w:hint="eastAsia"/>
            <w:lang w:eastAsia="zh-CN"/>
          </w:rPr>
          <w:t>(一)、资金需求大</w:t>
        </w:r>
        <w:r>
          <w:tab/>
        </w:r>
        <w:r>
          <w:fldChar w:fldCharType="begin"/>
        </w:r>
        <w:r>
          <w:instrText xml:space="preserve"> PAGEREF _Toc8059 \h </w:instrText>
        </w:r>
        <w:r>
          <w:fldChar w:fldCharType="separate"/>
        </w:r>
        <w:r>
          <w:t>31</w:t>
        </w:r>
        <w:r>
          <w:fldChar w:fldCharType="end"/>
        </w:r>
      </w:hyperlink>
    </w:p>
    <w:p>
      <w:pPr>
        <w:pStyle w:val="TOC2"/>
        <w:tabs>
          <w:tab w:val="right" w:leader="dot" w:pos="8306"/>
        </w:tabs>
      </w:pPr>
      <w:hyperlink w:anchor="_Toc3707" w:history="1">
        <w:r>
          <w:rPr>
            <w:rFonts w:ascii="仿宋" w:eastAsia="仿宋" w:hAnsi="仿宋" w:cs="仿宋" w:hint="eastAsia"/>
            <w:lang w:eastAsia="zh-CN"/>
          </w:rPr>
          <w:t>(二)、研发周期长</w:t>
        </w:r>
        <w:r>
          <w:tab/>
        </w:r>
        <w:r>
          <w:fldChar w:fldCharType="begin"/>
        </w:r>
        <w:r>
          <w:instrText xml:space="preserve"> PAGEREF _Toc3707 \h </w:instrText>
        </w:r>
        <w:r>
          <w:fldChar w:fldCharType="separate"/>
        </w:r>
        <w:r>
          <w:t>32</w:t>
        </w:r>
        <w:r>
          <w:fldChar w:fldCharType="end"/>
        </w:r>
      </w:hyperlink>
    </w:p>
    <w:p>
      <w:pPr>
        <w:pStyle w:val="TOC2"/>
        <w:tabs>
          <w:tab w:val="right" w:leader="dot" w:pos="8306"/>
        </w:tabs>
      </w:pPr>
      <w:hyperlink w:anchor="_Toc9631" w:history="1">
        <w:r>
          <w:rPr>
            <w:rFonts w:ascii="仿宋" w:eastAsia="仿宋" w:hAnsi="仿宋" w:cs="仿宋" w:hint="eastAsia"/>
            <w:lang w:eastAsia="zh-CN"/>
          </w:rPr>
          <w:t>(三)、市场风险大</w:t>
        </w:r>
        <w:r>
          <w:tab/>
        </w:r>
        <w:r>
          <w:fldChar w:fldCharType="begin"/>
        </w:r>
        <w:r>
          <w:instrText xml:space="preserve"> PAGEREF _Toc9631 \h </w:instrText>
        </w:r>
        <w:r>
          <w:fldChar w:fldCharType="separate"/>
        </w:r>
        <w:r>
          <w:t>33</w:t>
        </w:r>
        <w:r>
          <w:fldChar w:fldCharType="end"/>
        </w:r>
      </w:hyperlink>
    </w:p>
    <w:p>
      <w:pPr>
        <w:pStyle w:val="TOC2"/>
        <w:tabs>
          <w:tab w:val="right" w:leader="dot" w:pos="8306"/>
        </w:tabs>
      </w:pPr>
      <w:hyperlink w:anchor="_Toc31413" w:history="1">
        <w:r>
          <w:rPr>
            <w:rFonts w:ascii="仿宋" w:eastAsia="仿宋" w:hAnsi="仿宋" w:cs="仿宋" w:hint="eastAsia"/>
            <w:lang w:eastAsia="zh-CN"/>
          </w:rPr>
          <w:t>(四)、利润率高</w:t>
        </w:r>
        <w:r>
          <w:tab/>
        </w:r>
        <w:r>
          <w:fldChar w:fldCharType="begin"/>
        </w:r>
        <w:r>
          <w:instrText xml:space="preserve"> PAGEREF _Toc31413 \h </w:instrText>
        </w:r>
        <w:r>
          <w:fldChar w:fldCharType="separate"/>
        </w:r>
        <w:r>
          <w:t>36</w:t>
        </w:r>
        <w:r>
          <w:fldChar w:fldCharType="end"/>
        </w:r>
      </w:hyperlink>
    </w:p>
    <w:p>
      <w:pPr>
        <w:pStyle w:val="TOC1"/>
        <w:tabs>
          <w:tab w:val="right" w:leader="dot" w:pos="8306"/>
        </w:tabs>
      </w:pPr>
      <w:hyperlink w:anchor="_Toc5920" w:history="1">
        <w:r>
          <w:rPr>
            <w:rFonts w:ascii="仿宋" w:eastAsia="仿宋" w:hAnsi="仿宋" w:cs="仿宋" w:hint="eastAsia"/>
            <w:lang w:eastAsia="zh-CN"/>
          </w:rPr>
          <w:t>九、浸酸剂项目技术管理</w:t>
        </w:r>
        <w:r>
          <w:tab/>
        </w:r>
        <w:r>
          <w:fldChar w:fldCharType="begin"/>
        </w:r>
        <w:r>
          <w:instrText xml:space="preserve"> PAGEREF _Toc5920 \h </w:instrText>
        </w:r>
        <w:r>
          <w:fldChar w:fldCharType="separate"/>
        </w:r>
        <w:r>
          <w:t>38</w:t>
        </w:r>
        <w:r>
          <w:fldChar w:fldCharType="end"/>
        </w:r>
      </w:hyperlink>
    </w:p>
    <w:p>
      <w:pPr>
        <w:pStyle w:val="TOC2"/>
        <w:tabs>
          <w:tab w:val="right" w:leader="dot" w:pos="8306"/>
        </w:tabs>
      </w:pPr>
      <w:hyperlink w:anchor="_Toc27976" w:history="1">
        <w:r>
          <w:rPr>
            <w:rFonts w:ascii="仿宋" w:eastAsia="仿宋" w:hAnsi="仿宋" w:cs="仿宋" w:hint="eastAsia"/>
            <w:lang w:eastAsia="zh-CN"/>
          </w:rPr>
          <w:t>(一)、技术方案选用方向</w:t>
        </w:r>
        <w:r>
          <w:tab/>
        </w:r>
        <w:r>
          <w:fldChar w:fldCharType="begin"/>
        </w:r>
        <w:r>
          <w:instrText xml:space="preserve"> PAGEREF _Toc27976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88" w:history="1">
        <w:r>
          <w:rPr>
            <w:rFonts w:ascii="仿宋" w:eastAsia="仿宋" w:hAnsi="仿宋" w:cs="仿宋" w:hint="eastAsia"/>
            <w:lang w:eastAsia="zh-CN"/>
          </w:rPr>
          <w:t>(二)、工艺技术方案选用原则</w:t>
        </w:r>
        <w:r>
          <w:tab/>
        </w:r>
        <w:r>
          <w:fldChar w:fldCharType="begin"/>
        </w:r>
        <w:r>
          <w:instrText xml:space="preserve"> PAGEREF _Toc11588 \h </w:instrText>
        </w:r>
        <w:r>
          <w:fldChar w:fldCharType="separate"/>
        </w:r>
        <w:r>
          <w:t>39</w:t>
        </w:r>
        <w:r>
          <w:fldChar w:fldCharType="end"/>
        </w:r>
      </w:hyperlink>
    </w:p>
    <w:p>
      <w:pPr>
        <w:pStyle w:val="TOC2"/>
        <w:tabs>
          <w:tab w:val="right" w:leader="dot" w:pos="8306"/>
        </w:tabs>
      </w:pPr>
      <w:hyperlink w:anchor="_Toc6119" w:history="1">
        <w:r>
          <w:rPr>
            <w:rFonts w:ascii="仿宋" w:eastAsia="仿宋" w:hAnsi="仿宋" w:cs="仿宋" w:hint="eastAsia"/>
            <w:lang w:eastAsia="zh-CN"/>
          </w:rPr>
          <w:t>(三)、工艺技术方案要求</w:t>
        </w:r>
        <w:r>
          <w:tab/>
        </w:r>
        <w:r>
          <w:fldChar w:fldCharType="begin"/>
        </w:r>
        <w:r>
          <w:instrText xml:space="preserve"> PAGEREF _Toc6119 \h </w:instrText>
        </w:r>
        <w:r>
          <w:fldChar w:fldCharType="separate"/>
        </w:r>
        <w:r>
          <w:t>41</w:t>
        </w:r>
        <w:r>
          <w:fldChar w:fldCharType="end"/>
        </w:r>
      </w:hyperlink>
    </w:p>
    <w:p>
      <w:pPr>
        <w:pStyle w:val="TOC1"/>
        <w:tabs>
          <w:tab w:val="right" w:leader="dot" w:pos="8306"/>
        </w:tabs>
      </w:pPr>
      <w:hyperlink w:anchor="_Toc17006" w:history="1">
        <w:r>
          <w:rPr>
            <w:rFonts w:ascii="仿宋" w:eastAsia="仿宋" w:hAnsi="仿宋" w:cs="仿宋" w:hint="eastAsia"/>
            <w:lang w:eastAsia="zh-CN"/>
          </w:rPr>
          <w:t>十、浸酸剂项目计划安排</w:t>
        </w:r>
        <w:r>
          <w:tab/>
        </w:r>
        <w:r>
          <w:fldChar w:fldCharType="begin"/>
        </w:r>
        <w:r>
          <w:instrText xml:space="preserve"> PAGEREF _Toc17006 \h </w:instrText>
        </w:r>
        <w:r>
          <w:fldChar w:fldCharType="separate"/>
        </w:r>
        <w:r>
          <w:t>44</w:t>
        </w:r>
        <w:r>
          <w:fldChar w:fldCharType="end"/>
        </w:r>
      </w:hyperlink>
    </w:p>
    <w:p>
      <w:pPr>
        <w:pStyle w:val="TOC2"/>
        <w:tabs>
          <w:tab w:val="right" w:leader="dot" w:pos="8306"/>
        </w:tabs>
      </w:pPr>
      <w:hyperlink w:anchor="_Toc1267" w:history="1">
        <w:r>
          <w:rPr>
            <w:rFonts w:ascii="仿宋" w:eastAsia="仿宋" w:hAnsi="仿宋" w:cs="仿宋" w:hint="eastAsia"/>
            <w:lang w:eastAsia="zh-CN"/>
          </w:rPr>
          <w:t>(一)、建设周期</w:t>
        </w:r>
        <w:r>
          <w:tab/>
        </w:r>
        <w:r>
          <w:fldChar w:fldCharType="begin"/>
        </w:r>
        <w:r>
          <w:instrText xml:space="preserve"> PAGEREF _Toc1267 \h </w:instrText>
        </w:r>
        <w:r>
          <w:fldChar w:fldCharType="separate"/>
        </w:r>
        <w:r>
          <w:t>44</w:t>
        </w:r>
        <w:r>
          <w:fldChar w:fldCharType="end"/>
        </w:r>
      </w:hyperlink>
    </w:p>
    <w:p>
      <w:pPr>
        <w:pStyle w:val="TOC2"/>
        <w:tabs>
          <w:tab w:val="right" w:leader="dot" w:pos="8306"/>
        </w:tabs>
      </w:pPr>
      <w:hyperlink w:anchor="_Toc12996" w:history="1">
        <w:r>
          <w:rPr>
            <w:rFonts w:ascii="仿宋" w:eastAsia="仿宋" w:hAnsi="仿宋" w:cs="仿宋" w:hint="eastAsia"/>
            <w:lang w:eastAsia="zh-CN"/>
          </w:rPr>
          <w:t>(二)、建设进度</w:t>
        </w:r>
        <w:r>
          <w:tab/>
        </w:r>
        <w:r>
          <w:fldChar w:fldCharType="begin"/>
        </w:r>
        <w:r>
          <w:instrText xml:space="preserve"> PAGEREF _Toc12996 \h </w:instrText>
        </w:r>
        <w:r>
          <w:fldChar w:fldCharType="separate"/>
        </w:r>
        <w:r>
          <w:t>44</w:t>
        </w:r>
        <w:r>
          <w:fldChar w:fldCharType="end"/>
        </w:r>
      </w:hyperlink>
    </w:p>
    <w:p>
      <w:pPr>
        <w:pStyle w:val="TOC2"/>
        <w:tabs>
          <w:tab w:val="right" w:leader="dot" w:pos="8306"/>
        </w:tabs>
      </w:pPr>
      <w:hyperlink w:anchor="_Toc22053" w:history="1">
        <w:r>
          <w:rPr>
            <w:rFonts w:ascii="仿宋" w:eastAsia="仿宋" w:hAnsi="仿宋" w:cs="仿宋" w:hint="eastAsia"/>
            <w:lang w:eastAsia="zh-CN"/>
          </w:rPr>
          <w:t>(三)、进度安排注意事项</w:t>
        </w:r>
        <w:r>
          <w:tab/>
        </w:r>
        <w:r>
          <w:fldChar w:fldCharType="begin"/>
        </w:r>
        <w:r>
          <w:instrText xml:space="preserve"> PAGEREF _Toc22053 \h </w:instrText>
        </w:r>
        <w:r>
          <w:fldChar w:fldCharType="separate"/>
        </w:r>
        <w:r>
          <w:t>45</w:t>
        </w:r>
        <w:r>
          <w:fldChar w:fldCharType="end"/>
        </w:r>
      </w:hyperlink>
    </w:p>
    <w:p>
      <w:pPr>
        <w:pStyle w:val="TOC2"/>
        <w:tabs>
          <w:tab w:val="right" w:leader="dot" w:pos="8306"/>
        </w:tabs>
      </w:pPr>
      <w:hyperlink w:anchor="_Toc32437" w:history="1">
        <w:r>
          <w:rPr>
            <w:rFonts w:ascii="仿宋" w:eastAsia="仿宋" w:hAnsi="仿宋" w:cs="仿宋" w:hint="eastAsia"/>
            <w:lang w:eastAsia="zh-CN"/>
          </w:rPr>
          <w:t>(四)、人力资源配置</w:t>
        </w:r>
        <w:r>
          <w:tab/>
        </w:r>
        <w:r>
          <w:fldChar w:fldCharType="begin"/>
        </w:r>
        <w:r>
          <w:instrText xml:space="preserve"> PAGEREF _Toc32437 \h </w:instrText>
        </w:r>
        <w:r>
          <w:fldChar w:fldCharType="separate"/>
        </w:r>
        <w:r>
          <w:t>47</w:t>
        </w:r>
        <w:r>
          <w:fldChar w:fldCharType="end"/>
        </w:r>
      </w:hyperlink>
    </w:p>
    <w:p>
      <w:pPr>
        <w:pStyle w:val="TOC1"/>
        <w:tabs>
          <w:tab w:val="right" w:leader="dot" w:pos="8306"/>
        </w:tabs>
      </w:pPr>
      <w:hyperlink w:anchor="_Toc16735" w:history="1">
        <w:r>
          <w:rPr>
            <w:rFonts w:ascii="仿宋" w:eastAsia="仿宋" w:hAnsi="仿宋" w:cs="仿宋" w:hint="eastAsia"/>
            <w:lang w:eastAsia="zh-CN"/>
          </w:rPr>
          <w:t>十一、浸酸剂项目投资规划</w:t>
        </w:r>
        <w:r>
          <w:tab/>
        </w:r>
        <w:r>
          <w:fldChar w:fldCharType="begin"/>
        </w:r>
        <w:r>
          <w:instrText xml:space="preserve"> PAGEREF _Toc16735 \h </w:instrText>
        </w:r>
        <w:r>
          <w:fldChar w:fldCharType="separate"/>
        </w:r>
        <w:r>
          <w:t>48</w:t>
        </w:r>
        <w:r>
          <w:fldChar w:fldCharType="end"/>
        </w:r>
      </w:hyperlink>
    </w:p>
    <w:p>
      <w:pPr>
        <w:pStyle w:val="TOC2"/>
        <w:tabs>
          <w:tab w:val="right" w:leader="dot" w:pos="8306"/>
        </w:tabs>
      </w:pPr>
      <w:hyperlink w:anchor="_Toc9989" w:history="1">
        <w:r>
          <w:rPr>
            <w:rFonts w:ascii="仿宋" w:eastAsia="仿宋" w:hAnsi="仿宋" w:cs="仿宋" w:hint="eastAsia"/>
            <w:lang w:eastAsia="zh-CN"/>
          </w:rPr>
          <w:t>(一)、浸酸剂项目总投资估算</w:t>
        </w:r>
        <w:r>
          <w:tab/>
        </w:r>
        <w:r>
          <w:fldChar w:fldCharType="begin"/>
        </w:r>
        <w:r>
          <w:instrText xml:space="preserve"> PAGEREF _Toc9989 \h </w:instrText>
        </w:r>
        <w:r>
          <w:fldChar w:fldCharType="separate"/>
        </w:r>
        <w:r>
          <w:t>48</w:t>
        </w:r>
        <w:r>
          <w:fldChar w:fldCharType="end"/>
        </w:r>
      </w:hyperlink>
    </w:p>
    <w:p>
      <w:pPr>
        <w:pStyle w:val="TOC2"/>
        <w:tabs>
          <w:tab w:val="right" w:leader="dot" w:pos="8306"/>
        </w:tabs>
      </w:pPr>
      <w:hyperlink w:anchor="_Toc1299" w:history="1">
        <w:r>
          <w:rPr>
            <w:rFonts w:ascii="仿宋" w:eastAsia="仿宋" w:hAnsi="仿宋" w:cs="仿宋" w:hint="eastAsia"/>
            <w:lang w:eastAsia="zh-CN"/>
          </w:rPr>
          <w:t>(二)、资金筹措</w:t>
        </w:r>
        <w:r>
          <w:tab/>
        </w:r>
        <w:r>
          <w:fldChar w:fldCharType="begin"/>
        </w:r>
        <w:r>
          <w:instrText xml:space="preserve"> PAGEREF _Toc1299 \h </w:instrText>
        </w:r>
        <w:r>
          <w:fldChar w:fldCharType="separate"/>
        </w:r>
        <w:r>
          <w:t>49</w:t>
        </w:r>
        <w:r>
          <w:fldChar w:fldCharType="end"/>
        </w:r>
      </w:hyperlink>
    </w:p>
    <w:p>
      <w:pPr>
        <w:pStyle w:val="TOC1"/>
        <w:tabs>
          <w:tab w:val="right" w:leader="dot" w:pos="8306"/>
        </w:tabs>
      </w:pPr>
      <w:hyperlink w:anchor="_Toc13849" w:history="1">
        <w:r>
          <w:rPr>
            <w:rFonts w:ascii="仿宋" w:eastAsia="仿宋" w:hAnsi="仿宋" w:cs="仿宋" w:hint="eastAsia"/>
            <w:lang w:eastAsia="zh-CN"/>
          </w:rPr>
          <w:t>十二、浸酸剂项目社会影响</w:t>
        </w:r>
        <w:r>
          <w:tab/>
        </w:r>
        <w:r>
          <w:fldChar w:fldCharType="begin"/>
        </w:r>
        <w:r>
          <w:instrText xml:space="preserve"> PAGEREF _Toc13849 \h </w:instrText>
        </w:r>
        <w:r>
          <w:fldChar w:fldCharType="separate"/>
        </w:r>
        <w:r>
          <w:t>50</w:t>
        </w:r>
        <w:r>
          <w:fldChar w:fldCharType="end"/>
        </w:r>
      </w:hyperlink>
    </w:p>
    <w:p>
      <w:pPr>
        <w:pStyle w:val="TOC2"/>
        <w:tabs>
          <w:tab w:val="right" w:leader="dot" w:pos="8306"/>
        </w:tabs>
      </w:pPr>
      <w:hyperlink w:anchor="_Toc6375" w:history="1">
        <w:r>
          <w:rPr>
            <w:rFonts w:ascii="仿宋" w:eastAsia="仿宋" w:hAnsi="仿宋" w:cs="仿宋" w:hint="eastAsia"/>
            <w:lang w:eastAsia="zh-CN"/>
          </w:rPr>
          <w:t>(一)、社会责任与义务</w:t>
        </w:r>
        <w:r>
          <w:tab/>
        </w:r>
        <w:r>
          <w:fldChar w:fldCharType="begin"/>
        </w:r>
        <w:r>
          <w:instrText xml:space="preserve"> PAGEREF _Toc6375 \h </w:instrText>
        </w:r>
        <w:r>
          <w:fldChar w:fldCharType="separate"/>
        </w:r>
        <w:r>
          <w:t>50</w:t>
        </w:r>
        <w:r>
          <w:fldChar w:fldCharType="end"/>
        </w:r>
      </w:hyperlink>
    </w:p>
    <w:p>
      <w:pPr>
        <w:pStyle w:val="TOC2"/>
        <w:tabs>
          <w:tab w:val="right" w:leader="dot" w:pos="8306"/>
        </w:tabs>
      </w:pPr>
      <w:hyperlink w:anchor="_Toc18565" w:history="1">
        <w:r>
          <w:rPr>
            <w:rFonts w:ascii="仿宋" w:eastAsia="仿宋" w:hAnsi="仿宋" w:cs="仿宋" w:hint="eastAsia"/>
            <w:lang w:eastAsia="zh-CN"/>
          </w:rPr>
          <w:t>(二)、社会参与与沟通</w:t>
        </w:r>
        <w:r>
          <w:tab/>
        </w:r>
        <w:r>
          <w:fldChar w:fldCharType="begin"/>
        </w:r>
        <w:r>
          <w:instrText xml:space="preserve"> PAGEREF _Toc18565 \h </w:instrText>
        </w:r>
        <w:r>
          <w:fldChar w:fldCharType="separate"/>
        </w:r>
        <w:r>
          <w:t>50</w:t>
        </w:r>
        <w:r>
          <w:fldChar w:fldCharType="end"/>
        </w:r>
      </w:hyperlink>
    </w:p>
    <w:p>
      <w:pPr>
        <w:pStyle w:val="TOC1"/>
        <w:tabs>
          <w:tab w:val="right" w:leader="dot" w:pos="8306"/>
        </w:tabs>
      </w:pPr>
      <w:hyperlink w:anchor="_Toc17540" w:history="1">
        <w:r>
          <w:rPr>
            <w:rFonts w:ascii="仿宋" w:eastAsia="仿宋" w:hAnsi="仿宋" w:cs="仿宋" w:hint="eastAsia"/>
            <w:lang w:eastAsia="zh-CN"/>
          </w:rPr>
          <w:t>十三、供应链管理</w:t>
        </w:r>
        <w:r>
          <w:tab/>
        </w:r>
        <w:r>
          <w:fldChar w:fldCharType="begin"/>
        </w:r>
        <w:r>
          <w:instrText xml:space="preserve"> PAGEREF _Toc17540 \h </w:instrText>
        </w:r>
        <w:r>
          <w:fldChar w:fldCharType="separate"/>
        </w:r>
        <w:r>
          <w:t>51</w:t>
        </w:r>
        <w:r>
          <w:fldChar w:fldCharType="end"/>
        </w:r>
      </w:hyperlink>
    </w:p>
    <w:p>
      <w:pPr>
        <w:pStyle w:val="TOC2"/>
        <w:tabs>
          <w:tab w:val="right" w:leader="dot" w:pos="8306"/>
        </w:tabs>
      </w:pPr>
      <w:hyperlink w:anchor="_Toc14128" w:history="1">
        <w:r>
          <w:rPr>
            <w:rFonts w:ascii="仿宋" w:eastAsia="仿宋" w:hAnsi="仿宋" w:cs="仿宋" w:hint="eastAsia"/>
            <w:lang w:eastAsia="zh-CN"/>
          </w:rPr>
          <w:t>(一)、供应链战略规划</w:t>
        </w:r>
        <w:r>
          <w:tab/>
        </w:r>
        <w:r>
          <w:fldChar w:fldCharType="begin"/>
        </w:r>
        <w:r>
          <w:instrText xml:space="preserve"> PAGEREF _Toc14128 \h </w:instrText>
        </w:r>
        <w:r>
          <w:fldChar w:fldCharType="separate"/>
        </w:r>
        <w:r>
          <w:t>51</w:t>
        </w:r>
        <w:r>
          <w:fldChar w:fldCharType="end"/>
        </w:r>
      </w:hyperlink>
    </w:p>
    <w:p>
      <w:pPr>
        <w:pStyle w:val="TOC2"/>
        <w:tabs>
          <w:tab w:val="right" w:leader="dot" w:pos="8306"/>
        </w:tabs>
      </w:pPr>
      <w:hyperlink w:anchor="_Toc21923" w:history="1">
        <w:r>
          <w:rPr>
            <w:rFonts w:ascii="仿宋" w:eastAsia="仿宋" w:hAnsi="仿宋" w:cs="仿宋" w:hint="eastAsia"/>
            <w:lang w:eastAsia="zh-CN"/>
          </w:rPr>
          <w:t>(二)、供应商选择与合作</w:t>
        </w:r>
        <w:r>
          <w:tab/>
        </w:r>
        <w:r>
          <w:fldChar w:fldCharType="begin"/>
        </w:r>
        <w:r>
          <w:instrText xml:space="preserve"> PAGEREF _Toc21923 \h </w:instrText>
        </w:r>
        <w:r>
          <w:fldChar w:fldCharType="separate"/>
        </w:r>
        <w:r>
          <w:t>53</w:t>
        </w:r>
        <w:r>
          <w:fldChar w:fldCharType="end"/>
        </w:r>
      </w:hyperlink>
    </w:p>
    <w:p>
      <w:pPr>
        <w:pStyle w:val="TOC2"/>
        <w:tabs>
          <w:tab w:val="right" w:leader="dot" w:pos="8306"/>
        </w:tabs>
      </w:pPr>
      <w:hyperlink w:anchor="_Toc22417" w:history="1">
        <w:r>
          <w:rPr>
            <w:rFonts w:ascii="仿宋" w:eastAsia="仿宋" w:hAnsi="仿宋" w:cs="仿宋" w:hint="eastAsia"/>
            <w:lang w:eastAsia="zh-CN"/>
          </w:rPr>
          <w:t>(三)、物流与库存管理</w:t>
        </w:r>
        <w:r>
          <w:tab/>
        </w:r>
        <w:r>
          <w:fldChar w:fldCharType="begin"/>
        </w:r>
        <w:r>
          <w:instrText xml:space="preserve"> PAGEREF _Toc22417 \h </w:instrText>
        </w:r>
        <w:r>
          <w:fldChar w:fldCharType="separate"/>
        </w:r>
        <w:r>
          <w:t>54</w:t>
        </w:r>
        <w:r>
          <w:fldChar w:fldCharType="end"/>
        </w:r>
      </w:hyperlink>
    </w:p>
    <w:p>
      <w:pPr>
        <w:pStyle w:val="TOC1"/>
        <w:tabs>
          <w:tab w:val="right" w:leader="dot" w:pos="8306"/>
        </w:tabs>
      </w:pPr>
      <w:hyperlink w:anchor="_Toc14306" w:history="1">
        <w:r>
          <w:rPr>
            <w:rFonts w:ascii="仿宋" w:eastAsia="仿宋" w:hAnsi="仿宋" w:cs="仿宋" w:hint="eastAsia"/>
            <w:lang w:eastAsia="zh-CN"/>
          </w:rPr>
          <w:t>十四、浸酸剂项目工程方案分析</w:t>
        </w:r>
        <w:r>
          <w:tab/>
        </w:r>
        <w:r>
          <w:fldChar w:fldCharType="begin"/>
        </w:r>
        <w:r>
          <w:instrText xml:space="preserve"> PAGEREF _Toc14306 \h </w:instrText>
        </w:r>
        <w:r>
          <w:fldChar w:fldCharType="separate"/>
        </w:r>
        <w:r>
          <w:t>55</w:t>
        </w:r>
        <w:r>
          <w:fldChar w:fldCharType="end"/>
        </w:r>
      </w:hyperlink>
    </w:p>
    <w:p>
      <w:pPr>
        <w:pStyle w:val="TOC2"/>
        <w:tabs>
          <w:tab w:val="right" w:leader="dot" w:pos="8306"/>
        </w:tabs>
      </w:pPr>
      <w:hyperlink w:anchor="_Toc10957" w:history="1">
        <w:r>
          <w:rPr>
            <w:rFonts w:ascii="仿宋" w:eastAsia="仿宋" w:hAnsi="仿宋" w:cs="仿宋" w:hint="eastAsia"/>
            <w:lang w:eastAsia="zh-CN"/>
          </w:rPr>
          <w:t>(一)、建筑工程设计原则</w:t>
        </w:r>
        <w:r>
          <w:tab/>
        </w:r>
        <w:r>
          <w:fldChar w:fldCharType="begin"/>
        </w:r>
        <w:r>
          <w:instrText xml:space="preserve"> PAGEREF _Toc10957 \h </w:instrText>
        </w:r>
        <w:r>
          <w:fldChar w:fldCharType="separate"/>
        </w:r>
        <w:r>
          <w:t>55</w:t>
        </w:r>
        <w:r>
          <w:fldChar w:fldCharType="end"/>
        </w:r>
      </w:hyperlink>
    </w:p>
    <w:p>
      <w:pPr>
        <w:pStyle w:val="TOC2"/>
        <w:tabs>
          <w:tab w:val="right" w:leader="dot" w:pos="8306"/>
        </w:tabs>
      </w:pPr>
      <w:hyperlink w:anchor="_Toc999" w:history="1">
        <w:r>
          <w:rPr>
            <w:rFonts w:ascii="仿宋" w:eastAsia="仿宋" w:hAnsi="仿宋" w:cs="仿宋" w:hint="eastAsia"/>
            <w:lang w:eastAsia="zh-CN"/>
          </w:rPr>
          <w:t>(二)、土建工程建设指标</w:t>
        </w:r>
        <w:r>
          <w:tab/>
        </w:r>
        <w:r>
          <w:fldChar w:fldCharType="begin"/>
        </w:r>
        <w:r>
          <w:instrText xml:space="preserve"> PAGEREF _Toc999 \h </w:instrText>
        </w:r>
        <w:r>
          <w:fldChar w:fldCharType="separate"/>
        </w:r>
        <w:r>
          <w:t>59</w:t>
        </w:r>
        <w:r>
          <w:fldChar w:fldCharType="end"/>
        </w:r>
      </w:hyperlink>
    </w:p>
    <w:p>
      <w:pPr>
        <w:pStyle w:val="TOC1"/>
        <w:tabs>
          <w:tab w:val="right" w:leader="dot" w:pos="8306"/>
        </w:tabs>
      </w:pPr>
      <w:hyperlink w:anchor="_Toc23225" w:history="1">
        <w:r>
          <w:rPr>
            <w:rFonts w:ascii="仿宋" w:eastAsia="仿宋" w:hAnsi="仿宋" w:cs="仿宋" w:hint="eastAsia"/>
            <w:lang w:eastAsia="zh-CN"/>
          </w:rPr>
          <w:t>十五、浸酸剂项目实施保障措施</w:t>
        </w:r>
        <w:r>
          <w:tab/>
        </w:r>
        <w:r>
          <w:fldChar w:fldCharType="begin"/>
        </w:r>
        <w:r>
          <w:instrText xml:space="preserve"> PAGEREF _Toc23225 \h </w:instrText>
        </w:r>
        <w:r>
          <w:fldChar w:fldCharType="separate"/>
        </w:r>
        <w:r>
          <w:t>60</w:t>
        </w:r>
        <w:r>
          <w:fldChar w:fldCharType="end"/>
        </w:r>
      </w:hyperlink>
    </w:p>
    <w:p>
      <w:pPr>
        <w:pStyle w:val="TOC2"/>
        <w:tabs>
          <w:tab w:val="right" w:leader="dot" w:pos="8306"/>
        </w:tabs>
      </w:pPr>
      <w:hyperlink w:anchor="_Toc2257" w:history="1">
        <w:r>
          <w:rPr>
            <w:rFonts w:ascii="仿宋" w:eastAsia="仿宋" w:hAnsi="仿宋" w:cs="仿宋" w:hint="eastAsia"/>
            <w:lang w:eastAsia="zh-CN"/>
          </w:rPr>
          <w:t>(一)、浸酸剂项目实施保障机制</w:t>
        </w:r>
        <w:r>
          <w:tab/>
        </w:r>
        <w:r>
          <w:fldChar w:fldCharType="begin"/>
        </w:r>
        <w:r>
          <w:instrText xml:space="preserve"> PAGEREF _Toc2257 \h </w:instrText>
        </w:r>
        <w:r>
          <w:fldChar w:fldCharType="separate"/>
        </w:r>
        <w:r>
          <w:t>60</w:t>
        </w:r>
        <w:r>
          <w:fldChar w:fldCharType="end"/>
        </w:r>
      </w:hyperlink>
    </w:p>
    <w:p>
      <w:pPr>
        <w:pStyle w:val="TOC2"/>
        <w:tabs>
          <w:tab w:val="right" w:leader="dot" w:pos="8306"/>
        </w:tabs>
      </w:pPr>
      <w:hyperlink w:anchor="_Toc7190" w:history="1">
        <w:r>
          <w:rPr>
            <w:rFonts w:ascii="仿宋" w:eastAsia="仿宋" w:hAnsi="仿宋" w:cs="仿宋" w:hint="eastAsia"/>
            <w:lang w:eastAsia="zh-CN"/>
          </w:rPr>
          <w:t>(二)、浸酸剂项目法律合规要求</w:t>
        </w:r>
        <w:r>
          <w:tab/>
        </w:r>
        <w:r>
          <w:fldChar w:fldCharType="begin"/>
        </w:r>
        <w:r>
          <w:instrText xml:space="preserve"> PAGEREF _Toc7190 \h </w:instrText>
        </w:r>
        <w:r>
          <w:fldChar w:fldCharType="separate"/>
        </w:r>
        <w:r>
          <w:t>64</w:t>
        </w:r>
        <w:r>
          <w:fldChar w:fldCharType="end"/>
        </w:r>
      </w:hyperlink>
    </w:p>
    <w:p>
      <w:pPr>
        <w:pStyle w:val="TOC2"/>
        <w:tabs>
          <w:tab w:val="right" w:leader="dot" w:pos="8306"/>
        </w:tabs>
      </w:pPr>
      <w:hyperlink w:anchor="_Toc10765" w:history="1">
        <w:r>
          <w:rPr>
            <w:rFonts w:ascii="仿宋" w:eastAsia="仿宋" w:hAnsi="仿宋" w:cs="仿宋" w:hint="eastAsia"/>
            <w:lang w:eastAsia="zh-CN"/>
          </w:rPr>
          <w:t>(三)、浸酸剂项目合同管理与法律事务</w:t>
        </w:r>
        <w:r>
          <w:tab/>
        </w:r>
        <w:r>
          <w:fldChar w:fldCharType="begin"/>
        </w:r>
        <w:r>
          <w:instrText xml:space="preserve"> PAGEREF _Toc10765 \h </w:instrText>
        </w:r>
        <w:r>
          <w:fldChar w:fldCharType="separate"/>
        </w:r>
        <w:r>
          <w:t>68</w:t>
        </w:r>
        <w:r>
          <w:fldChar w:fldCharType="end"/>
        </w:r>
      </w:hyperlink>
    </w:p>
    <w:p>
      <w:pPr>
        <w:pStyle w:val="TOC2"/>
        <w:tabs>
          <w:tab w:val="right" w:leader="dot" w:pos="8306"/>
        </w:tabs>
      </w:pPr>
      <w:hyperlink w:anchor="_Toc1920" w:history="1">
        <w:r>
          <w:rPr>
            <w:rFonts w:ascii="仿宋" w:eastAsia="仿宋" w:hAnsi="仿宋" w:cs="仿宋" w:hint="eastAsia"/>
            <w:lang w:eastAsia="zh-CN"/>
          </w:rPr>
          <w:t>(四)、浸酸剂项目知识产权保护策略</w:t>
        </w:r>
        <w:r>
          <w:tab/>
        </w:r>
        <w:r>
          <w:fldChar w:fldCharType="begin"/>
        </w:r>
        <w:r>
          <w:instrText xml:space="preserve"> PAGEREF _Toc1920 \h </w:instrText>
        </w:r>
        <w:r>
          <w:fldChar w:fldCharType="separate"/>
        </w:r>
        <w:r>
          <w:t>74</w:t>
        </w:r>
        <w:r>
          <w:fldChar w:fldCharType="end"/>
        </w:r>
      </w:hyperlink>
    </w:p>
    <w:p>
      <w:pPr>
        <w:pStyle w:val="TOC1"/>
        <w:tabs>
          <w:tab w:val="right" w:leader="dot" w:pos="8306"/>
        </w:tabs>
      </w:pPr>
      <w:hyperlink w:anchor="_Toc32015" w:history="1">
        <w:r>
          <w:rPr>
            <w:rFonts w:ascii="仿宋" w:eastAsia="仿宋" w:hAnsi="仿宋" w:cs="仿宋" w:hint="eastAsia"/>
            <w:lang w:eastAsia="zh-CN"/>
          </w:rPr>
          <w:t>十六、风险识别与分类</w:t>
        </w:r>
        <w:r>
          <w:tab/>
        </w:r>
        <w:r>
          <w:fldChar w:fldCharType="begin"/>
        </w:r>
        <w:r>
          <w:instrText xml:space="preserve"> PAGEREF _Toc32015 \h </w:instrText>
        </w:r>
        <w:r>
          <w:fldChar w:fldCharType="separate"/>
        </w:r>
        <w:r>
          <w:t>76</w:t>
        </w:r>
        <w:r>
          <w:fldChar w:fldCharType="end"/>
        </w:r>
      </w:hyperlink>
    </w:p>
    <w:p>
      <w:pPr>
        <w:pStyle w:val="TOC2"/>
        <w:tabs>
          <w:tab w:val="right" w:leader="dot" w:pos="8306"/>
        </w:tabs>
      </w:pPr>
      <w:hyperlink w:anchor="_Toc18141" w:history="1">
        <w:r>
          <w:rPr>
            <w:rFonts w:ascii="仿宋" w:eastAsia="仿宋" w:hAnsi="仿宋" w:cs="仿宋" w:hint="eastAsia"/>
            <w:lang w:eastAsia="zh-CN"/>
          </w:rPr>
          <w:t>(一)、风险识别</w:t>
        </w:r>
        <w:r>
          <w:tab/>
        </w:r>
        <w:r>
          <w:fldChar w:fldCharType="begin"/>
        </w:r>
        <w:r>
          <w:instrText xml:space="preserve"> PAGEREF _Toc18141 \h </w:instrText>
        </w:r>
        <w:r>
          <w:fldChar w:fldCharType="separate"/>
        </w:r>
        <w:r>
          <w:t>76</w:t>
        </w:r>
        <w:r>
          <w:fldChar w:fldCharType="end"/>
        </w:r>
      </w:hyperlink>
    </w:p>
    <w:p>
      <w:pPr>
        <w:pStyle w:val="TOC2"/>
        <w:tabs>
          <w:tab w:val="right" w:leader="dot" w:pos="8306"/>
        </w:tabs>
      </w:pPr>
      <w:hyperlink w:anchor="_Toc11637" w:history="1">
        <w:r>
          <w:rPr>
            <w:rFonts w:ascii="仿宋" w:eastAsia="仿宋" w:hAnsi="仿宋" w:cs="仿宋" w:hint="eastAsia"/>
            <w:lang w:eastAsia="zh-CN"/>
          </w:rPr>
          <w:t>(二)、风险分类</w:t>
        </w:r>
        <w:r>
          <w:tab/>
        </w:r>
        <w:r>
          <w:fldChar w:fldCharType="begin"/>
        </w:r>
        <w:r>
          <w:instrText xml:space="preserve"> PAGEREF _Toc11637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3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31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浸酸剂项目的主要产品是XXXX，预计年产值为XXX万元。这一产品在市场中占据着重要的地位，其广泛的应用范围使得该浸酸剂项目的市场前景非常广阔。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浸酸剂项目的xxx产品作为重要的原材料之一，将在多个领域发挥关键作用。其在建筑、交通、能源等方面的广泛应用将为整个产业链提供强大的支持，形成产业协同效应。浸酸剂项目的年产值XXX万XXX万XXX万万元不仅反映了其在市场上的巨大潜力，更预示着它对国民经济的积极贡献。这种关联度高、涉及面广的产业关系，使得该浸酸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41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总征地面积为XXXX平方米，相当于约XX.XX亩，其中净用地面积为XXXX平方米，红线范围内相当于约XX.XX亩。这一用地规模充分考虑了浸酸剂项目的建设需求，保障了浸酸剂项目在合适的空间内得以充分发展。浸酸剂项目规划的总建筑面积为XXXX平方米，其中主体工程建设占XXXX平方米，计容建筑面积达XXXX平方米。预计建筑工程的投资将达到XXXX万元，为浸酸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计划购置的设备共计XXXX台（套），设备购置费用为XXXX万元。这一设备购置计划充分考虑到浸酸剂项目的生产需求和技术要求，确保了浸酸剂项目在生产运营中具备先进的技术装备和高效的生产能力。设备的合理配置将为浸酸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计划总投资为XXXX万元，预计年实现营业收入为XXXX万元。这一产能规模的设定旨在确保浸酸剂项目能够在投资与回报之间取得平衡，实现长期可持续的发展。浸酸剂项目的总投资充分考虑到各个方面的需求，包括用地建设、设备购置等多个环节，以确保浸酸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43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763"/>
      <w:r>
        <w:rPr>
          <w:rFonts w:ascii="仿宋" w:eastAsia="仿宋" w:hAnsi="仿宋" w:cs="仿宋" w:hint="eastAsia"/>
          <w:lang w:eastAsia="zh-CN"/>
        </w:rPr>
        <w:t>(一)、浸酸剂行业分析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浸酸剂行业一直以来都是市场的关注焦点。行业内的发展趋势、竞争态势以及潜在机会都对浸酸剂项目的推进产生深远的影响。通过深入研究行业的整体概貌，我们将更好地理解行业的核心特征，为浸酸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浸酸剂行业，技术一直是推动创新和发展的关键因素。我们将对当前技术趋势进行详尽分析，包括但不限于人工智能、大数据应用、先进制造技术等。这有助于浸酸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浸酸剂项目成功的基础。我们将对主要竞争对手进行深入研究，包括其市场份额、产品特点、市场定位等。通过全面了解竞争对手的优势和劣势，浸酸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576"/>
      <w:r>
        <w:rPr>
          <w:rFonts w:ascii="仿宋" w:eastAsia="仿宋" w:hAnsi="仿宋" w:cs="仿宋" w:hint="eastAsia"/>
          <w:sz w:val="28"/>
          <w:lang w:eastAsia="zh-CN"/>
        </w:rPr>
        <w:t>(二)、浸酸剂市场分析预测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通过对市场规模的深入调研，我们将预测浸酸剂市场未来的增长趋势。这包括市场的整体规模、各细分领域的发展趋势等。浸酸剂项目可以根据市场的扩张速度和潜在机会，制定更符合市场需求的发展策略。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了解消费者的需求是市场分析的核心。我们将通过调查研究，深入挖掘目标消费者的需求特点、购买习惯以及对产品和服务的期望。这有助于浸酸剂项目更好地定位目标市场，提供更符合消费者期待的解决方案。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浸酸剂项目实施过程中需要充分考虑的因素。我们将对市场风险进行全面评估，包括但不限于政策法规风险、市场竞争风险、技术变革风险等。通过对潜在风险的深入分析，浸酸剂项目可以制定相应的风险缓解策略，降低不确定性对浸酸剂项目的影响。</w:t>
      </w:r>
    </w:p>
    <w:p>
      <w:pPr>
        <w:pStyle w:val="Heading1"/>
        <w:ind w:firstLine="560" w:firstLineChars="200"/>
        <w:rPr>
          <w:rFonts w:ascii="仿宋" w:eastAsia="仿宋" w:hAnsi="仿宋" w:cs="仿宋" w:hint="eastAsia"/>
          <w:sz w:val="28"/>
          <w:lang w:eastAsia="zh-CN"/>
        </w:rPr>
      </w:pPr>
      <w:bookmarkStart w:id="8" w:name="_Toc15856"/>
      <w:r>
        <w:rPr>
          <w:rFonts w:ascii="仿宋" w:eastAsia="仿宋" w:hAnsi="仿宋" w:cs="仿宋" w:hint="eastAsia"/>
          <w:sz w:val="28"/>
          <w:lang w:eastAsia="zh-CN"/>
        </w:rPr>
        <w:t>三、浸酸剂项目概论</w:t>
      </w:r>
      <w:bookmarkEnd w:id="8"/>
    </w:p>
    <w:p>
      <w:pPr>
        <w:pStyle w:val="Heading2"/>
        <w:rPr>
          <w:rFonts w:ascii="仿宋" w:eastAsia="仿宋" w:hAnsi="仿宋" w:cs="仿宋" w:hint="eastAsia"/>
          <w:lang w:eastAsia="zh-CN"/>
        </w:rPr>
      </w:pPr>
      <w:bookmarkStart w:id="9" w:name="_Toc2162"/>
      <w:r>
        <w:rPr>
          <w:rFonts w:ascii="仿宋" w:eastAsia="仿宋" w:hAnsi="仿宋" w:cs="仿宋" w:hint="eastAsia"/>
          <w:lang w:eastAsia="zh-CN"/>
        </w:rPr>
        <w:t>(一)、浸酸剂项目概况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起源追溯至对市场的深入洞察。市场的不断演变与变革为浸酸剂项目提供了难得的机遇。当前市场存在的需求缺口和变革的大环境共同构成了浸酸剂项目的背景。这个浸酸剂项目旨在充分利用市场机遇，填补行业中尚未满足的需求，为客户提供全新的解决方案。市场的变革和需求的增长使得这个浸酸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浸酸剂项目名称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正式命名为浸酸剂。这个名称不仅仅是一个标识，更代表了浸酸剂项目的核心理念和愿景。它蕴含着浸酸剂项目所要解决问题的关键字，具有强烈的表达和辨识度，为浸酸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浸酸剂项目目标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核心目标是提供一种全新、高效的解决方案，满足客户日益增长的需求。浸酸剂项目追求的不仅仅是满足市场需求，更是在市场中获得卓越的竞争优势。通过不断提升产品或服务的质量和创新水平，浸酸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浸酸剂项目范围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全面涵盖了产品研发、制造、市场推广和售后服务，确保从产品设计到最终用户体验的全方位关注。这一全面的浸酸剂项目范围是为了确保浸酸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浸酸剂项目时间表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浸酸剂项目计划在未来18个月内完成，包括研发、测试、市场试点和正式推出等不同阶段。这个时间表的合理设计是为了确保浸酸剂项目各个阶段的顺利推进，以便按时交付高质量的成果。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浸酸剂项目预算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浸酸剂项目总预算估算为XX百万美元，主要分配在研发、市场推广、人员培训和运营等方面。这一充足的预算为浸酸剂项目提供了充足的资源，确保浸酸剂项目在各个方面都能取得优异的表现。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浸酸剂项目风险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浸酸剂项目可能面临的风险包括市场接受度低、技术难题、竞争激烈等。浸酸剂项目团队已经制定了相应的风险应对计划，通过前瞻性的风险管理，确保浸酸剂项目在面对不确定性时能够迅速做出应对。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浸酸剂项目团队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浸酸剂项目汇聚了一支经验丰富、多领域专业素养的核心团队，确保浸酸剂项目在各个方面都能拥有高水平的执行力。团队的协同作战是浸酸剂项目成功的关键因素之一。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浸酸剂项目背景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浸酸剂项目的背景根植于市场对更高效、创新产品的渴望，同时也受到科技发展对行业格局的深刻改变的影响。这为浸酸剂项目提供了广阔的发展空间和市场需求。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浸酸剂项目现状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截至目前，浸酸剂项目已完成市场调研和技术验证，取得了初步的成功。这为浸酸剂项目在未来的发展奠定了坚实的基础，为更远大的目标打下了坚实的基石。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435"/>
      <w:r>
        <w:rPr>
          <w:rFonts w:ascii="仿宋" w:eastAsia="仿宋" w:hAnsi="仿宋" w:cs="仿宋" w:hint="eastAsia"/>
          <w:sz w:val="28"/>
          <w:lang w:eastAsia="zh-CN"/>
        </w:rPr>
        <w:t>(二)、浸酸剂项目目标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keyword》浸酸剂项目首要业务目标是在市场中占据有利地位，实现产品/服务的成功推广和销售。通过不断提升产品质量、创新性，浸酸剂项目追求成为行业中的领导者，赢得更多客户的青睐。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在科技迅速发展的时代，浸酸剂项目着眼于技术创新。通过持续的研发和技术升级，浸酸剂项目旨在推出更具创新性的产品或服务，以满足市场对新鲜、先进解决方案的需求。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为了建立可持续的客户关系，浸酸剂项目设定了客户满意度目标。通过提供卓越的产品质量和优质的客户服务，浸酸剂项目追求赢得客户的信任和忠诚度，确保他们的满意度达到行业领先水平。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浸酸剂项目注重社会责任和可持续发展。通过实施环保、社会责任浸酸剂项目，浸酸剂项目致力于在经济发展的同时保护环境，促进社会公平，实现可持续经营。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浸酸剂项目的团队是实现目标的核心驱动力。因此，浸酸剂项目设定了团队发展目标，包括提升团队成员的专业技能、培养领导力，以及搭建协同高效的团队工作氛围。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069"/>
      <w:r>
        <w:rPr>
          <w:rFonts w:ascii="仿宋" w:eastAsia="仿宋" w:hAnsi="仿宋" w:cs="仿宋" w:hint="eastAsia"/>
          <w:sz w:val="28"/>
          <w:lang w:eastAsia="zh-CN"/>
        </w:rPr>
        <w:t>(三)、浸酸剂项目提出的理由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浸酸剂项目提出的理由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提出源于对市场机遇的深刻洞察。当前市场中存在的需求缺口和行业发展趋势表明，有巨大的商业机会等待被开发。通过准确捕捉市场机遇，浸酸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理念基于对技术创新的信仰。通过持续的研发和技术投入，浸酸剂项目有望推出更具创新性的产品或服务。在科技飞速发展的当下，浸酸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提出是为了增强企业的行业竞争力。通过提升产品或服务的质量和独特性，浸酸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响应了消费者需求的变化。随着社会和科技的不断发展，消费者对产品和服务的需求也在发生变化。通过深入了解并及时回应消费者的新需求，浸酸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浸酸剂项目的提出是企业战略发展规划的一部分。在面对日益激烈的市场竞争和不断变化的商业环境中，浸酸剂项目作为企业战略的一环，旨在为企业开辟新的增长领域，巩固企业在行业中的地位。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浸酸剂项目的提出不仅仅是基于商业考量，还注重社会责任。通过推出环保、社会责任等方面的浸酸剂项目，浸酸剂企业可以在社会中树立积极形象，为社会做出积极贡献，实现经济效益和社会效益的双赢。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浸酸剂项目的提出反映了对利益相关者期望的关注。包括客户、员工、投资者等利益相关者在企业发展中都有着各自的期望，浸酸剂项目力求在满足这些期望的同时，取得更大的共赢。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724"/>
      <w:r>
        <w:rPr>
          <w:rFonts w:ascii="仿宋" w:eastAsia="仿宋" w:hAnsi="仿宋" w:cs="仿宋" w:hint="eastAsia"/>
          <w:sz w:val="28"/>
          <w:lang w:eastAsia="zh-CN"/>
        </w:rPr>
        <w:t>(四)、浸酸剂项目意义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在实施浸酸剂项目的过程中，我们不仅仅是在追逐商业成功，更是为企业和社会的多个层面创造了深远的意义。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首要意义在于提升企业的市场竞争力。通过持续的创新和对产品质量的高标准要求，浸酸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浸酸剂项目的推进将促使行业技术水平的提升。通过引入先进技术和创新性解决方案，浸酸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在社会层面，浸酸剂项目不仅创造了大量就业机会，提高了就业水平，还注重社会责任和环保。通过参与社会公益事业和推动环保浸酸剂项目，浸酸剂项目为社会贡献了一份力量，体现了企业对社会的积极回馈。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综合而言，浸酸剂项目意义重大，不仅推动了企业的发展，也为行业和社会的进步贡献了积极力量。这是一个全面而深刻的影响，将在未来产生可持续的正面效应。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859"/>
      <w:r>
        <w:rPr>
          <w:rFonts w:ascii="仿宋" w:eastAsia="仿宋" w:hAnsi="仿宋" w:cs="仿宋" w:hint="eastAsia"/>
          <w:sz w:val="28"/>
          <w:lang w:eastAsia="zh-CN"/>
        </w:rPr>
        <w:t>(五)、浸酸剂项目背景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在当今迅猛发展的商业环境中，浸酸剂项目的动因根植于对多方面因素的审慎考量。这个浸酸剂项目的提出并非孤立的决策，而是对企业所处背景深入思考的产物。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市场的不断演变是浸酸剂项目背后的首要原因。科技的迅速发展和全球市场的快速变化使得企业必须灵活应对。浸酸剂项目应运而生，旨在通过创新性的解决方案迎合市场的多变需求，赢得竞争中的先机。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竞争的激烈程度也是浸酸剂项目背景中不可忽视的一环。企业需要在激烈竞争中脱颖而出，为此，浸酸剂项目致力于打破常规，提供独特的价值主张，以吸引客户并确保市场份额的增长。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技术的迅速发展为企业带来了机遇与挑战。作为浸酸剂项目启动的背景之一，对新兴技术的应用将有助于提升企业的技术水平，使其在不断演进的商业环境中保持竞争优势。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此外，社会对企业责任的期望也在逐渐升高。浸酸剂项目充分融入了社会责任的理念，通过可持续经营和社会公益浸酸剂项目，企图为社会贡献一份力量，在商业成功的同时关注社会价值。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942"/>
      <w:r>
        <w:rPr>
          <w:rFonts w:ascii="仿宋" w:eastAsia="仿宋" w:hAnsi="仿宋" w:cs="仿宋" w:hint="eastAsia"/>
          <w:sz w:val="28"/>
          <w:lang w:eastAsia="zh-CN"/>
        </w:rPr>
        <w:t>四、浸酸剂项目土建工程</w:t>
      </w:r>
      <w:bookmarkEnd w:id="14"/>
    </w:p>
    <w:p>
      <w:pPr>
        <w:pStyle w:val="Heading2"/>
        <w:rPr>
          <w:rFonts w:ascii="仿宋" w:eastAsia="仿宋" w:hAnsi="仿宋" w:cs="仿宋" w:hint="eastAsia"/>
          <w:lang w:eastAsia="zh-CN"/>
        </w:rPr>
      </w:pPr>
      <w:bookmarkStart w:id="15" w:name="_Toc2385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在浸酸剂项目的建筑工程设计中，我们将秉承一系列重要的设计原则，以确保浸酸剂项目建筑在功能、美观、可持续性等方面达到最佳效果。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首要原则是确保建筑的功能性得到最大化的发挥。我们将充分理解浸酸剂项目的实际需求，合理布局各个功能区域，保证建筑在满足业务需求的同时，提供高效的工作环境。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在建筑设计中，我们将综合考虑建设和运营成本。通过精细的经济效益分析，确保设计方案在高效利用资源的同时，对浸酸剂项目的长期盈利能力有积极的贡献。</w:t>
      </w:r>
    </w:p>
    <w:p>
      <w:pPr>
        <w:pStyle w:val="Heading2"/>
        <w:ind w:firstLine="560" w:firstLineChars="200"/>
        <w:rPr>
          <w:rFonts w:ascii="仿宋" w:eastAsia="仿宋" w:hAnsi="仿宋" w:cs="仿宋" w:hint="eastAsia"/>
          <w:sz w:val="28"/>
          <w:lang w:eastAsia="zh-CN"/>
        </w:rPr>
      </w:pPr>
      <w:bookmarkStart w:id="16" w:name="_Toc3256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浸酸剂项目的土建工程设计中，我们将精准设定设计年限，结合浸酸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浸酸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198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浸酸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浸酸剂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浸酸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719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本期工程浸酸剂项目预计总建筑面积XXX平方米，其中：计容建筑面积XXX平方米，计划建筑工程投资XX万元，占浸酸剂项目总投资的XX%。</w:t>
      </w:r>
    </w:p>
    <w:p>
      <w:pPr>
        <w:pStyle w:val="Heading1"/>
        <w:ind w:firstLine="560" w:firstLineChars="200"/>
        <w:rPr>
          <w:rFonts w:ascii="仿宋" w:eastAsia="仿宋" w:hAnsi="仿宋" w:cs="仿宋" w:hint="eastAsia"/>
          <w:sz w:val="28"/>
          <w:lang w:eastAsia="zh-CN"/>
        </w:rPr>
      </w:pPr>
      <w:bookmarkStart w:id="19" w:name="_Toc12780"/>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497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技术管理特点体现在其创新导向。通过引入最先进的技术趋势和解决方案，浸酸剂项目致力于提升科技含量、提高质量和效率水平。这意味着我们将采用最新的工具和方法，确保浸酸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浸酸剂项目技术管理的显著特征。通过整合不同领域的技术资源，我们实现了跨学科的协同工作。这有助于优化技术架构，提高整体效能。此外，整合性策略还促进了不同技术团队之间的紧密沟通和高效合作，确保浸酸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https://d.book118.com/426233220054010041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E64201"/>
    <w:rsid w:val="54E642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23322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2023-12-22T22:44:00Z</dcterms:created>
  <dcterms:modified xsi:type="dcterms:W3CDTF">2023-12-22T22:44:30Z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A14910AF45F145DAA44A3BE40197CFFC_11</vt:lpwstr>
  </property>
  <property fmtid="{D5CDD505-2E9C-101B-9397-08002B2CF9AE}" pid="3" name="KSOProductBuildVer">
    <vt:lpwstr>2052-12.1.0.15990</vt:lpwstr>
  </property>
</Properties>
</file>