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褪黑素项目规划设计蓝图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6" w:history="1">
        <w:r>
          <w:rPr>
            <w:rFonts w:ascii="仿宋" w:eastAsia="仿宋" w:hAnsi="仿宋" w:cs="仿宋" w:hint="eastAsia"/>
            <w:lang w:eastAsia="zh-CN"/>
          </w:rPr>
          <w:t>序言</w:t>
        </w:r>
        <w:r>
          <w:tab/>
        </w:r>
        <w:r>
          <w:fldChar w:fldCharType="begin"/>
        </w:r>
        <w:r>
          <w:instrText xml:space="preserve"> PAGEREF _Toc6086 \h </w:instrText>
        </w:r>
        <w:r>
          <w:fldChar w:fldCharType="separate"/>
        </w:r>
        <w:r>
          <w:t>3</w:t>
        </w:r>
        <w:r>
          <w:fldChar w:fldCharType="end"/>
        </w:r>
      </w:hyperlink>
    </w:p>
    <w:p>
      <w:pPr>
        <w:pStyle w:val="TOC1"/>
        <w:tabs>
          <w:tab w:val="right" w:leader="dot" w:pos="8306"/>
        </w:tabs>
      </w:pPr>
      <w:hyperlink w:anchor="_Toc25662" w:history="1">
        <w:r>
          <w:rPr>
            <w:rFonts w:ascii="仿宋" w:eastAsia="仿宋" w:hAnsi="仿宋" w:cs="仿宋" w:hint="eastAsia"/>
            <w:lang w:eastAsia="zh-CN"/>
          </w:rPr>
          <w:t>一、褪黑素项目概论</w:t>
        </w:r>
        <w:r>
          <w:tab/>
        </w:r>
        <w:r>
          <w:fldChar w:fldCharType="begin"/>
        </w:r>
        <w:r>
          <w:instrText xml:space="preserve"> PAGEREF _Toc25662 \h </w:instrText>
        </w:r>
        <w:r>
          <w:fldChar w:fldCharType="separate"/>
        </w:r>
        <w:r>
          <w:t>3</w:t>
        </w:r>
        <w:r>
          <w:fldChar w:fldCharType="end"/>
        </w:r>
      </w:hyperlink>
    </w:p>
    <w:p>
      <w:pPr>
        <w:pStyle w:val="TOC2"/>
        <w:tabs>
          <w:tab w:val="right" w:leader="dot" w:pos="8306"/>
        </w:tabs>
      </w:pPr>
      <w:hyperlink w:anchor="_Toc8749" w:history="1">
        <w:r>
          <w:rPr>
            <w:rFonts w:ascii="仿宋" w:eastAsia="仿宋" w:hAnsi="仿宋" w:cs="仿宋" w:hint="eastAsia"/>
            <w:lang w:eastAsia="zh-CN"/>
          </w:rPr>
          <w:t>(一)、褪黑素项目概况</w:t>
        </w:r>
        <w:r>
          <w:tab/>
        </w:r>
        <w:r>
          <w:fldChar w:fldCharType="begin"/>
        </w:r>
        <w:r>
          <w:instrText xml:space="preserve"> PAGEREF _Toc8749 \h </w:instrText>
        </w:r>
        <w:r>
          <w:fldChar w:fldCharType="separate"/>
        </w:r>
        <w:r>
          <w:t>3</w:t>
        </w:r>
        <w:r>
          <w:fldChar w:fldCharType="end"/>
        </w:r>
      </w:hyperlink>
    </w:p>
    <w:p>
      <w:pPr>
        <w:pStyle w:val="TOC2"/>
        <w:tabs>
          <w:tab w:val="right" w:leader="dot" w:pos="8306"/>
        </w:tabs>
      </w:pPr>
      <w:hyperlink w:anchor="_Toc24138" w:history="1">
        <w:r>
          <w:rPr>
            <w:rFonts w:ascii="仿宋" w:eastAsia="仿宋" w:hAnsi="仿宋" w:cs="仿宋" w:hint="eastAsia"/>
            <w:lang w:eastAsia="zh-CN"/>
          </w:rPr>
          <w:t>(二)、褪黑素项目目标</w:t>
        </w:r>
        <w:r>
          <w:tab/>
        </w:r>
        <w:r>
          <w:fldChar w:fldCharType="begin"/>
        </w:r>
        <w:r>
          <w:instrText xml:space="preserve"> PAGEREF _Toc24138 \h </w:instrText>
        </w:r>
        <w:r>
          <w:fldChar w:fldCharType="separate"/>
        </w:r>
        <w:r>
          <w:t>5</w:t>
        </w:r>
        <w:r>
          <w:fldChar w:fldCharType="end"/>
        </w:r>
      </w:hyperlink>
    </w:p>
    <w:p>
      <w:pPr>
        <w:pStyle w:val="TOC2"/>
        <w:tabs>
          <w:tab w:val="right" w:leader="dot" w:pos="8306"/>
        </w:tabs>
      </w:pPr>
      <w:hyperlink w:anchor="_Toc26724" w:history="1">
        <w:r>
          <w:rPr>
            <w:rFonts w:ascii="仿宋" w:eastAsia="仿宋" w:hAnsi="仿宋" w:cs="仿宋" w:hint="eastAsia"/>
            <w:lang w:eastAsia="zh-CN"/>
          </w:rPr>
          <w:t>(三)、褪黑素项目提出的理由</w:t>
        </w:r>
        <w:r>
          <w:tab/>
        </w:r>
        <w:r>
          <w:fldChar w:fldCharType="begin"/>
        </w:r>
        <w:r>
          <w:instrText xml:space="preserve"> PAGEREF _Toc26724 \h </w:instrText>
        </w:r>
        <w:r>
          <w:fldChar w:fldCharType="separate"/>
        </w:r>
        <w:r>
          <w:t>6</w:t>
        </w:r>
        <w:r>
          <w:fldChar w:fldCharType="end"/>
        </w:r>
      </w:hyperlink>
    </w:p>
    <w:p>
      <w:pPr>
        <w:pStyle w:val="TOC2"/>
        <w:tabs>
          <w:tab w:val="right" w:leader="dot" w:pos="8306"/>
        </w:tabs>
      </w:pPr>
      <w:hyperlink w:anchor="_Toc28213" w:history="1">
        <w:r>
          <w:rPr>
            <w:rFonts w:ascii="仿宋" w:eastAsia="仿宋" w:hAnsi="仿宋" w:cs="仿宋" w:hint="eastAsia"/>
            <w:lang w:eastAsia="zh-CN"/>
          </w:rPr>
          <w:t>(四)、褪黑素项目意义</w:t>
        </w:r>
        <w:r>
          <w:tab/>
        </w:r>
        <w:r>
          <w:fldChar w:fldCharType="begin"/>
        </w:r>
        <w:r>
          <w:instrText xml:space="preserve"> PAGEREF _Toc28213 \h </w:instrText>
        </w:r>
        <w:r>
          <w:fldChar w:fldCharType="separate"/>
        </w:r>
        <w:r>
          <w:t>8</w:t>
        </w:r>
        <w:r>
          <w:fldChar w:fldCharType="end"/>
        </w:r>
      </w:hyperlink>
    </w:p>
    <w:p>
      <w:pPr>
        <w:pStyle w:val="TOC2"/>
        <w:tabs>
          <w:tab w:val="right" w:leader="dot" w:pos="8306"/>
        </w:tabs>
      </w:pPr>
      <w:hyperlink w:anchor="_Toc4635" w:history="1">
        <w:r>
          <w:rPr>
            <w:rFonts w:ascii="仿宋" w:eastAsia="仿宋" w:hAnsi="仿宋" w:cs="仿宋" w:hint="eastAsia"/>
            <w:lang w:eastAsia="zh-CN"/>
          </w:rPr>
          <w:t>(五)、褪黑素项目背景</w:t>
        </w:r>
        <w:r>
          <w:tab/>
        </w:r>
        <w:r>
          <w:fldChar w:fldCharType="begin"/>
        </w:r>
        <w:r>
          <w:instrText xml:space="preserve"> PAGEREF _Toc4635 \h </w:instrText>
        </w:r>
        <w:r>
          <w:fldChar w:fldCharType="separate"/>
        </w:r>
        <w:r>
          <w:t>8</w:t>
        </w:r>
        <w:r>
          <w:fldChar w:fldCharType="end"/>
        </w:r>
      </w:hyperlink>
    </w:p>
    <w:p>
      <w:pPr>
        <w:pStyle w:val="TOC1"/>
        <w:tabs>
          <w:tab w:val="right" w:leader="dot" w:pos="8306"/>
        </w:tabs>
      </w:pPr>
      <w:hyperlink w:anchor="_Toc24906" w:history="1">
        <w:r>
          <w:rPr>
            <w:rFonts w:ascii="仿宋" w:eastAsia="仿宋" w:hAnsi="仿宋" w:cs="仿宋" w:hint="eastAsia"/>
            <w:lang w:eastAsia="zh-CN"/>
          </w:rPr>
          <w:t>二、工艺说明</w:t>
        </w:r>
        <w:r>
          <w:tab/>
        </w:r>
        <w:r>
          <w:fldChar w:fldCharType="begin"/>
        </w:r>
        <w:r>
          <w:instrText xml:space="preserve"> PAGEREF _Toc24906 \h </w:instrText>
        </w:r>
        <w:r>
          <w:fldChar w:fldCharType="separate"/>
        </w:r>
        <w:r>
          <w:t>9</w:t>
        </w:r>
        <w:r>
          <w:fldChar w:fldCharType="end"/>
        </w:r>
      </w:hyperlink>
    </w:p>
    <w:p>
      <w:pPr>
        <w:pStyle w:val="TOC2"/>
        <w:tabs>
          <w:tab w:val="right" w:leader="dot" w:pos="8306"/>
        </w:tabs>
      </w:pPr>
      <w:hyperlink w:anchor="_Toc29255" w:history="1">
        <w:r>
          <w:rPr>
            <w:rFonts w:ascii="仿宋" w:eastAsia="仿宋" w:hAnsi="仿宋" w:cs="仿宋" w:hint="eastAsia"/>
            <w:lang w:eastAsia="zh-CN"/>
          </w:rPr>
          <w:t>(一)、技术管理特点</w:t>
        </w:r>
        <w:r>
          <w:tab/>
        </w:r>
        <w:r>
          <w:fldChar w:fldCharType="begin"/>
        </w:r>
        <w:r>
          <w:instrText xml:space="preserve"> PAGEREF _Toc29255 \h </w:instrText>
        </w:r>
        <w:r>
          <w:fldChar w:fldCharType="separate"/>
        </w:r>
        <w:r>
          <w:t>9</w:t>
        </w:r>
        <w:r>
          <w:fldChar w:fldCharType="end"/>
        </w:r>
      </w:hyperlink>
    </w:p>
    <w:p>
      <w:pPr>
        <w:pStyle w:val="TOC2"/>
        <w:tabs>
          <w:tab w:val="right" w:leader="dot" w:pos="8306"/>
        </w:tabs>
      </w:pPr>
      <w:hyperlink w:anchor="_Toc30243" w:history="1">
        <w:r>
          <w:rPr>
            <w:rFonts w:ascii="仿宋" w:eastAsia="仿宋" w:hAnsi="仿宋" w:cs="仿宋" w:hint="eastAsia"/>
            <w:lang w:eastAsia="zh-CN"/>
          </w:rPr>
          <w:t>(二)、褪黑素项目工艺技术设计方案</w:t>
        </w:r>
        <w:r>
          <w:tab/>
        </w:r>
        <w:r>
          <w:fldChar w:fldCharType="begin"/>
        </w:r>
        <w:r>
          <w:instrText xml:space="preserve"> PAGEREF _Toc30243 \h </w:instrText>
        </w:r>
        <w:r>
          <w:fldChar w:fldCharType="separate"/>
        </w:r>
        <w:r>
          <w:t>10</w:t>
        </w:r>
        <w:r>
          <w:fldChar w:fldCharType="end"/>
        </w:r>
      </w:hyperlink>
    </w:p>
    <w:p>
      <w:pPr>
        <w:pStyle w:val="TOC2"/>
        <w:tabs>
          <w:tab w:val="right" w:leader="dot" w:pos="8306"/>
        </w:tabs>
      </w:pPr>
      <w:hyperlink w:anchor="_Toc28360" w:history="1">
        <w:r>
          <w:rPr>
            <w:rFonts w:ascii="仿宋" w:eastAsia="仿宋" w:hAnsi="仿宋" w:cs="仿宋" w:hint="eastAsia"/>
            <w:lang w:eastAsia="zh-CN"/>
          </w:rPr>
          <w:t>(三)、设备选型方案</w:t>
        </w:r>
        <w:r>
          <w:tab/>
        </w:r>
        <w:r>
          <w:fldChar w:fldCharType="begin"/>
        </w:r>
        <w:r>
          <w:instrText xml:space="preserve"> PAGEREF _Toc28360 \h </w:instrText>
        </w:r>
        <w:r>
          <w:fldChar w:fldCharType="separate"/>
        </w:r>
        <w:r>
          <w:t>12</w:t>
        </w:r>
        <w:r>
          <w:fldChar w:fldCharType="end"/>
        </w:r>
      </w:hyperlink>
    </w:p>
    <w:p>
      <w:pPr>
        <w:pStyle w:val="TOC1"/>
        <w:tabs>
          <w:tab w:val="right" w:leader="dot" w:pos="8306"/>
        </w:tabs>
      </w:pPr>
      <w:hyperlink w:anchor="_Toc15902" w:history="1">
        <w:r>
          <w:rPr>
            <w:rFonts w:ascii="仿宋" w:eastAsia="仿宋" w:hAnsi="仿宋" w:cs="仿宋" w:hint="eastAsia"/>
            <w:lang w:eastAsia="zh-CN"/>
          </w:rPr>
          <w:t>三、褪黑素项目文档管理</w:t>
        </w:r>
        <w:r>
          <w:tab/>
        </w:r>
        <w:r>
          <w:fldChar w:fldCharType="begin"/>
        </w:r>
        <w:r>
          <w:instrText xml:space="preserve"> PAGEREF _Toc15902 \h </w:instrText>
        </w:r>
        <w:r>
          <w:fldChar w:fldCharType="separate"/>
        </w:r>
        <w:r>
          <w:t>13</w:t>
        </w:r>
        <w:r>
          <w:fldChar w:fldCharType="end"/>
        </w:r>
      </w:hyperlink>
    </w:p>
    <w:p>
      <w:pPr>
        <w:pStyle w:val="TOC2"/>
        <w:tabs>
          <w:tab w:val="right" w:leader="dot" w:pos="8306"/>
        </w:tabs>
      </w:pPr>
      <w:hyperlink w:anchor="_Toc4730" w:history="1">
        <w:r>
          <w:rPr>
            <w:rFonts w:ascii="仿宋" w:eastAsia="仿宋" w:hAnsi="仿宋" w:cs="仿宋" w:hint="eastAsia"/>
            <w:lang w:eastAsia="zh-CN"/>
          </w:rPr>
          <w:t>(一)、文档编制与审查</w:t>
        </w:r>
        <w:r>
          <w:tab/>
        </w:r>
        <w:r>
          <w:fldChar w:fldCharType="begin"/>
        </w:r>
        <w:r>
          <w:instrText xml:space="preserve"> PAGEREF _Toc4730 \h </w:instrText>
        </w:r>
        <w:r>
          <w:fldChar w:fldCharType="separate"/>
        </w:r>
        <w:r>
          <w:t>13</w:t>
        </w:r>
        <w:r>
          <w:fldChar w:fldCharType="end"/>
        </w:r>
      </w:hyperlink>
    </w:p>
    <w:p>
      <w:pPr>
        <w:pStyle w:val="TOC2"/>
        <w:tabs>
          <w:tab w:val="right" w:leader="dot" w:pos="8306"/>
        </w:tabs>
      </w:pPr>
      <w:hyperlink w:anchor="_Toc17340" w:history="1">
        <w:r>
          <w:rPr>
            <w:rFonts w:ascii="仿宋" w:eastAsia="仿宋" w:hAnsi="仿宋" w:cs="仿宋" w:hint="eastAsia"/>
            <w:lang w:eastAsia="zh-CN"/>
          </w:rPr>
          <w:t>(二)、文档发布与分发</w:t>
        </w:r>
        <w:r>
          <w:tab/>
        </w:r>
        <w:r>
          <w:fldChar w:fldCharType="begin"/>
        </w:r>
        <w:r>
          <w:instrText xml:space="preserve"> PAGEREF _Toc17340 \h </w:instrText>
        </w:r>
        <w:r>
          <w:fldChar w:fldCharType="separate"/>
        </w:r>
        <w:r>
          <w:t>14</w:t>
        </w:r>
        <w:r>
          <w:fldChar w:fldCharType="end"/>
        </w:r>
      </w:hyperlink>
    </w:p>
    <w:p>
      <w:pPr>
        <w:pStyle w:val="TOC2"/>
        <w:tabs>
          <w:tab w:val="right" w:leader="dot" w:pos="8306"/>
        </w:tabs>
      </w:pPr>
      <w:hyperlink w:anchor="_Toc1193" w:history="1">
        <w:r>
          <w:rPr>
            <w:rFonts w:ascii="仿宋" w:eastAsia="仿宋" w:hAnsi="仿宋" w:cs="仿宋" w:hint="eastAsia"/>
            <w:lang w:eastAsia="zh-CN"/>
          </w:rPr>
          <w:t>(三)、文档存档与归档</w:t>
        </w:r>
        <w:r>
          <w:tab/>
        </w:r>
        <w:r>
          <w:fldChar w:fldCharType="begin"/>
        </w:r>
        <w:r>
          <w:instrText xml:space="preserve"> PAGEREF _Toc1193 \h </w:instrText>
        </w:r>
        <w:r>
          <w:fldChar w:fldCharType="separate"/>
        </w:r>
        <w:r>
          <w:t>15</w:t>
        </w:r>
        <w:r>
          <w:fldChar w:fldCharType="end"/>
        </w:r>
      </w:hyperlink>
    </w:p>
    <w:p>
      <w:pPr>
        <w:pStyle w:val="TOC1"/>
        <w:tabs>
          <w:tab w:val="right" w:leader="dot" w:pos="8306"/>
        </w:tabs>
      </w:pPr>
      <w:hyperlink w:anchor="_Toc25784" w:history="1">
        <w:r>
          <w:rPr>
            <w:rFonts w:ascii="仿宋" w:eastAsia="仿宋" w:hAnsi="仿宋" w:cs="仿宋" w:hint="eastAsia"/>
            <w:lang w:eastAsia="zh-CN"/>
          </w:rPr>
          <w:t>四、褪黑素项目土建工程</w:t>
        </w:r>
        <w:r>
          <w:tab/>
        </w:r>
        <w:r>
          <w:fldChar w:fldCharType="begin"/>
        </w:r>
        <w:r>
          <w:instrText xml:space="preserve"> PAGEREF _Toc25784 \h </w:instrText>
        </w:r>
        <w:r>
          <w:fldChar w:fldCharType="separate"/>
        </w:r>
        <w:r>
          <w:t>16</w:t>
        </w:r>
        <w:r>
          <w:fldChar w:fldCharType="end"/>
        </w:r>
      </w:hyperlink>
    </w:p>
    <w:p>
      <w:pPr>
        <w:pStyle w:val="TOC2"/>
        <w:tabs>
          <w:tab w:val="right" w:leader="dot" w:pos="8306"/>
        </w:tabs>
      </w:pPr>
      <w:hyperlink w:anchor="_Toc14649" w:history="1">
        <w:r>
          <w:rPr>
            <w:rFonts w:ascii="仿宋" w:eastAsia="仿宋" w:hAnsi="仿宋" w:cs="仿宋" w:hint="eastAsia"/>
            <w:lang w:eastAsia="zh-CN"/>
          </w:rPr>
          <w:t>(一)、建筑工程设计原则</w:t>
        </w:r>
        <w:r>
          <w:tab/>
        </w:r>
        <w:r>
          <w:fldChar w:fldCharType="begin"/>
        </w:r>
        <w:r>
          <w:instrText xml:space="preserve"> PAGEREF _Toc14649 \h </w:instrText>
        </w:r>
        <w:r>
          <w:fldChar w:fldCharType="separate"/>
        </w:r>
        <w:r>
          <w:t>16</w:t>
        </w:r>
        <w:r>
          <w:fldChar w:fldCharType="end"/>
        </w:r>
      </w:hyperlink>
    </w:p>
    <w:p>
      <w:pPr>
        <w:pStyle w:val="TOC2"/>
        <w:tabs>
          <w:tab w:val="right" w:leader="dot" w:pos="8306"/>
        </w:tabs>
      </w:pPr>
      <w:hyperlink w:anchor="_Toc1559" w:history="1">
        <w:r>
          <w:rPr>
            <w:rFonts w:ascii="仿宋" w:eastAsia="仿宋" w:hAnsi="仿宋" w:cs="仿宋" w:hint="eastAsia"/>
            <w:lang w:eastAsia="zh-CN"/>
          </w:rPr>
          <w:t>(二)、土建工程设计年限及安全等级</w:t>
        </w:r>
        <w:r>
          <w:tab/>
        </w:r>
        <w:r>
          <w:fldChar w:fldCharType="begin"/>
        </w:r>
        <w:r>
          <w:instrText xml:space="preserve"> PAGEREF _Toc1559 \h </w:instrText>
        </w:r>
        <w:r>
          <w:fldChar w:fldCharType="separate"/>
        </w:r>
        <w:r>
          <w:t>17</w:t>
        </w:r>
        <w:r>
          <w:fldChar w:fldCharType="end"/>
        </w:r>
      </w:hyperlink>
    </w:p>
    <w:p>
      <w:pPr>
        <w:pStyle w:val="TOC2"/>
        <w:tabs>
          <w:tab w:val="right" w:leader="dot" w:pos="8306"/>
        </w:tabs>
      </w:pPr>
      <w:hyperlink w:anchor="_Toc1801" w:history="1">
        <w:r>
          <w:rPr>
            <w:rFonts w:ascii="仿宋" w:eastAsia="仿宋" w:hAnsi="仿宋" w:cs="仿宋" w:hint="eastAsia"/>
            <w:lang w:eastAsia="zh-CN"/>
          </w:rPr>
          <w:t>(三)、建筑工程设计总体要求</w:t>
        </w:r>
        <w:r>
          <w:tab/>
        </w:r>
        <w:r>
          <w:fldChar w:fldCharType="begin"/>
        </w:r>
        <w:r>
          <w:instrText xml:space="preserve"> PAGEREF _Toc1801 \h </w:instrText>
        </w:r>
        <w:r>
          <w:fldChar w:fldCharType="separate"/>
        </w:r>
        <w:r>
          <w:t>19</w:t>
        </w:r>
        <w:r>
          <w:fldChar w:fldCharType="end"/>
        </w:r>
      </w:hyperlink>
    </w:p>
    <w:p>
      <w:pPr>
        <w:pStyle w:val="TOC2"/>
        <w:tabs>
          <w:tab w:val="right" w:leader="dot" w:pos="8306"/>
        </w:tabs>
      </w:pPr>
      <w:hyperlink w:anchor="_Toc14725" w:history="1">
        <w:r>
          <w:rPr>
            <w:rFonts w:ascii="仿宋" w:eastAsia="仿宋" w:hAnsi="仿宋" w:cs="仿宋" w:hint="eastAsia"/>
            <w:lang w:eastAsia="zh-CN"/>
          </w:rPr>
          <w:t>(四)、土建工程建设指标</w:t>
        </w:r>
        <w:r>
          <w:tab/>
        </w:r>
        <w:r>
          <w:fldChar w:fldCharType="begin"/>
        </w:r>
        <w:r>
          <w:instrText xml:space="preserve"> PAGEREF _Toc14725 \h </w:instrText>
        </w:r>
        <w:r>
          <w:fldChar w:fldCharType="separate"/>
        </w:r>
        <w:r>
          <w:t>19</w:t>
        </w:r>
        <w:r>
          <w:fldChar w:fldCharType="end"/>
        </w:r>
      </w:hyperlink>
    </w:p>
    <w:p>
      <w:pPr>
        <w:pStyle w:val="TOC1"/>
        <w:tabs>
          <w:tab w:val="right" w:leader="dot" w:pos="8306"/>
        </w:tabs>
      </w:pPr>
      <w:hyperlink w:anchor="_Toc32332" w:history="1">
        <w:r>
          <w:rPr>
            <w:rFonts w:ascii="仿宋" w:eastAsia="仿宋" w:hAnsi="仿宋" w:cs="仿宋" w:hint="eastAsia"/>
            <w:lang w:eastAsia="zh-CN"/>
          </w:rPr>
          <w:t>五、褪黑素项目建设单位说明</w:t>
        </w:r>
        <w:r>
          <w:tab/>
        </w:r>
        <w:r>
          <w:fldChar w:fldCharType="begin"/>
        </w:r>
        <w:r>
          <w:instrText xml:space="preserve"> PAGEREF _Toc32332 \h </w:instrText>
        </w:r>
        <w:r>
          <w:fldChar w:fldCharType="separate"/>
        </w:r>
        <w:r>
          <w:t>20</w:t>
        </w:r>
        <w:r>
          <w:fldChar w:fldCharType="end"/>
        </w:r>
      </w:hyperlink>
    </w:p>
    <w:p>
      <w:pPr>
        <w:pStyle w:val="TOC2"/>
        <w:tabs>
          <w:tab w:val="right" w:leader="dot" w:pos="8306"/>
        </w:tabs>
      </w:pPr>
      <w:hyperlink w:anchor="_Toc26290" w:history="1">
        <w:r>
          <w:rPr>
            <w:rFonts w:ascii="仿宋" w:eastAsia="仿宋" w:hAnsi="仿宋" w:cs="仿宋" w:hint="eastAsia"/>
            <w:lang w:eastAsia="zh-CN"/>
          </w:rPr>
          <w:t>(一)、褪黑素项目承办单位基本情况</w:t>
        </w:r>
        <w:r>
          <w:tab/>
        </w:r>
        <w:r>
          <w:fldChar w:fldCharType="begin"/>
        </w:r>
        <w:r>
          <w:instrText xml:space="preserve"> PAGEREF _Toc26290 \h </w:instrText>
        </w:r>
        <w:r>
          <w:fldChar w:fldCharType="separate"/>
        </w:r>
        <w:r>
          <w:t>20</w:t>
        </w:r>
        <w:r>
          <w:fldChar w:fldCharType="end"/>
        </w:r>
      </w:hyperlink>
    </w:p>
    <w:p>
      <w:pPr>
        <w:pStyle w:val="TOC2"/>
        <w:tabs>
          <w:tab w:val="right" w:leader="dot" w:pos="8306"/>
        </w:tabs>
      </w:pPr>
      <w:hyperlink w:anchor="_Toc26365" w:history="1">
        <w:r>
          <w:rPr>
            <w:rFonts w:ascii="仿宋" w:eastAsia="仿宋" w:hAnsi="仿宋" w:cs="仿宋" w:hint="eastAsia"/>
            <w:lang w:eastAsia="zh-CN"/>
          </w:rPr>
          <w:t>(二)、公司经济效益分析</w:t>
        </w:r>
        <w:r>
          <w:tab/>
        </w:r>
        <w:r>
          <w:fldChar w:fldCharType="begin"/>
        </w:r>
        <w:r>
          <w:instrText xml:space="preserve"> PAGEREF _Toc26365 \h </w:instrText>
        </w:r>
        <w:r>
          <w:fldChar w:fldCharType="separate"/>
        </w:r>
        <w:r>
          <w:t>20</w:t>
        </w:r>
        <w:r>
          <w:fldChar w:fldCharType="end"/>
        </w:r>
      </w:hyperlink>
    </w:p>
    <w:p>
      <w:pPr>
        <w:pStyle w:val="TOC1"/>
        <w:tabs>
          <w:tab w:val="right" w:leader="dot" w:pos="8306"/>
        </w:tabs>
      </w:pPr>
      <w:hyperlink w:anchor="_Toc24724" w:history="1">
        <w:r>
          <w:rPr>
            <w:rFonts w:ascii="仿宋" w:eastAsia="仿宋" w:hAnsi="仿宋" w:cs="仿宋" w:hint="eastAsia"/>
            <w:lang w:eastAsia="zh-CN"/>
          </w:rPr>
          <w:t>六、褪黑素项目危机管理</w:t>
        </w:r>
        <w:r>
          <w:tab/>
        </w:r>
        <w:r>
          <w:fldChar w:fldCharType="begin"/>
        </w:r>
        <w:r>
          <w:instrText xml:space="preserve"> PAGEREF _Toc24724 \h </w:instrText>
        </w:r>
        <w:r>
          <w:fldChar w:fldCharType="separate"/>
        </w:r>
        <w:r>
          <w:t>21</w:t>
        </w:r>
        <w:r>
          <w:fldChar w:fldCharType="end"/>
        </w:r>
      </w:hyperlink>
    </w:p>
    <w:p>
      <w:pPr>
        <w:pStyle w:val="TOC2"/>
        <w:tabs>
          <w:tab w:val="right" w:leader="dot" w:pos="8306"/>
        </w:tabs>
      </w:pPr>
      <w:hyperlink w:anchor="_Toc20372" w:history="1">
        <w:r>
          <w:rPr>
            <w:rFonts w:ascii="仿宋" w:eastAsia="仿宋" w:hAnsi="仿宋" w:cs="仿宋" w:hint="eastAsia"/>
            <w:lang w:eastAsia="zh-CN"/>
          </w:rPr>
          <w:t>(一)、危机预警与识别</w:t>
        </w:r>
        <w:r>
          <w:tab/>
        </w:r>
        <w:r>
          <w:fldChar w:fldCharType="begin"/>
        </w:r>
        <w:r>
          <w:instrText xml:space="preserve"> PAGEREF _Toc20372 \h </w:instrText>
        </w:r>
        <w:r>
          <w:fldChar w:fldCharType="separate"/>
        </w:r>
        <w:r>
          <w:t>21</w:t>
        </w:r>
        <w:r>
          <w:fldChar w:fldCharType="end"/>
        </w:r>
      </w:hyperlink>
    </w:p>
    <w:p>
      <w:pPr>
        <w:pStyle w:val="TOC2"/>
        <w:tabs>
          <w:tab w:val="right" w:leader="dot" w:pos="8306"/>
        </w:tabs>
      </w:pPr>
      <w:hyperlink w:anchor="_Toc19895" w:history="1">
        <w:r>
          <w:rPr>
            <w:rFonts w:ascii="仿宋" w:eastAsia="仿宋" w:hAnsi="仿宋" w:cs="仿宋" w:hint="eastAsia"/>
            <w:lang w:eastAsia="zh-CN"/>
          </w:rPr>
          <w:t>(二)、危机应对与恢复</w:t>
        </w:r>
        <w:r>
          <w:tab/>
        </w:r>
        <w:r>
          <w:fldChar w:fldCharType="begin"/>
        </w:r>
        <w:r>
          <w:instrText xml:space="preserve"> PAGEREF _Toc19895 \h </w:instrText>
        </w:r>
        <w:r>
          <w:fldChar w:fldCharType="separate"/>
        </w:r>
        <w:r>
          <w:t>22</w:t>
        </w:r>
        <w:r>
          <w:fldChar w:fldCharType="end"/>
        </w:r>
      </w:hyperlink>
    </w:p>
    <w:p>
      <w:pPr>
        <w:pStyle w:val="TOC1"/>
        <w:tabs>
          <w:tab w:val="right" w:leader="dot" w:pos="8306"/>
        </w:tabs>
      </w:pPr>
      <w:hyperlink w:anchor="_Toc5787" w:history="1">
        <w:r>
          <w:rPr>
            <w:rFonts w:ascii="仿宋" w:eastAsia="仿宋" w:hAnsi="仿宋" w:cs="仿宋" w:hint="eastAsia"/>
            <w:lang w:eastAsia="zh-CN"/>
          </w:rPr>
          <w:t>七、褪黑素项目社会影响</w:t>
        </w:r>
        <w:r>
          <w:tab/>
        </w:r>
        <w:r>
          <w:fldChar w:fldCharType="begin"/>
        </w:r>
        <w:r>
          <w:instrText xml:space="preserve"> PAGEREF _Toc5787 \h </w:instrText>
        </w:r>
        <w:r>
          <w:fldChar w:fldCharType="separate"/>
        </w:r>
        <w:r>
          <w:t>24</w:t>
        </w:r>
        <w:r>
          <w:fldChar w:fldCharType="end"/>
        </w:r>
      </w:hyperlink>
    </w:p>
    <w:p>
      <w:pPr>
        <w:pStyle w:val="TOC2"/>
        <w:tabs>
          <w:tab w:val="right" w:leader="dot" w:pos="8306"/>
        </w:tabs>
      </w:pPr>
      <w:hyperlink w:anchor="_Toc17403" w:history="1">
        <w:r>
          <w:rPr>
            <w:rFonts w:ascii="仿宋" w:eastAsia="仿宋" w:hAnsi="仿宋" w:cs="仿宋" w:hint="eastAsia"/>
            <w:lang w:eastAsia="zh-CN"/>
          </w:rPr>
          <w:t>(一)、社会责任与义务</w:t>
        </w:r>
        <w:r>
          <w:tab/>
        </w:r>
        <w:r>
          <w:fldChar w:fldCharType="begin"/>
        </w:r>
        <w:r>
          <w:instrText xml:space="preserve"> PAGEREF _Toc17403 \h </w:instrText>
        </w:r>
        <w:r>
          <w:fldChar w:fldCharType="separate"/>
        </w:r>
        <w:r>
          <w:t>24</w:t>
        </w:r>
        <w:r>
          <w:fldChar w:fldCharType="end"/>
        </w:r>
      </w:hyperlink>
    </w:p>
    <w:p>
      <w:pPr>
        <w:pStyle w:val="TOC2"/>
        <w:tabs>
          <w:tab w:val="right" w:leader="dot" w:pos="8306"/>
        </w:tabs>
      </w:pPr>
      <w:hyperlink w:anchor="_Toc28132" w:history="1">
        <w:r>
          <w:rPr>
            <w:rFonts w:ascii="仿宋" w:eastAsia="仿宋" w:hAnsi="仿宋" w:cs="仿宋" w:hint="eastAsia"/>
            <w:lang w:eastAsia="zh-CN"/>
          </w:rPr>
          <w:t>(二)、社会参与与沟通</w:t>
        </w:r>
        <w:r>
          <w:tab/>
        </w:r>
        <w:r>
          <w:fldChar w:fldCharType="begin"/>
        </w:r>
        <w:r>
          <w:instrText xml:space="preserve"> PAGEREF _Toc28132 \h </w:instrText>
        </w:r>
        <w:r>
          <w:fldChar w:fldCharType="separate"/>
        </w:r>
        <w:r>
          <w:t>24</w:t>
        </w:r>
        <w:r>
          <w:fldChar w:fldCharType="end"/>
        </w:r>
      </w:hyperlink>
    </w:p>
    <w:p>
      <w:pPr>
        <w:pStyle w:val="TOC1"/>
        <w:tabs>
          <w:tab w:val="right" w:leader="dot" w:pos="8306"/>
        </w:tabs>
      </w:pPr>
      <w:hyperlink w:anchor="_Toc15229" w:history="1">
        <w:r>
          <w:rPr>
            <w:rFonts w:ascii="仿宋" w:eastAsia="仿宋" w:hAnsi="仿宋" w:cs="仿宋" w:hint="eastAsia"/>
            <w:lang w:eastAsia="zh-CN"/>
          </w:rPr>
          <w:t>八、褪黑素项目技术管理</w:t>
        </w:r>
        <w:r>
          <w:tab/>
        </w:r>
        <w:r>
          <w:fldChar w:fldCharType="begin"/>
        </w:r>
        <w:r>
          <w:instrText xml:space="preserve"> PAGEREF _Toc15229 \h </w:instrText>
        </w:r>
        <w:r>
          <w:fldChar w:fldCharType="separate"/>
        </w:r>
        <w:r>
          <w:t>25</w:t>
        </w:r>
        <w:r>
          <w:fldChar w:fldCharType="end"/>
        </w:r>
      </w:hyperlink>
    </w:p>
    <w:p>
      <w:pPr>
        <w:pStyle w:val="TOC2"/>
        <w:tabs>
          <w:tab w:val="right" w:leader="dot" w:pos="8306"/>
        </w:tabs>
      </w:pPr>
      <w:hyperlink w:anchor="_Toc3175" w:history="1">
        <w:r>
          <w:rPr>
            <w:rFonts w:ascii="仿宋" w:eastAsia="仿宋" w:hAnsi="仿宋" w:cs="仿宋" w:hint="eastAsia"/>
            <w:lang w:eastAsia="zh-CN"/>
          </w:rPr>
          <w:t>(一)、技术方案选用方向</w:t>
        </w:r>
        <w:r>
          <w:tab/>
        </w:r>
        <w:r>
          <w:fldChar w:fldCharType="begin"/>
        </w:r>
        <w:r>
          <w:instrText xml:space="preserve"> PAGEREF _Toc3175 \h </w:instrText>
        </w:r>
        <w:r>
          <w:fldChar w:fldCharType="separate"/>
        </w:r>
        <w:r>
          <w:t>25</w:t>
        </w:r>
        <w:r>
          <w:fldChar w:fldCharType="end"/>
        </w:r>
      </w:hyperlink>
    </w:p>
    <w:p>
      <w:pPr>
        <w:pStyle w:val="TOC2"/>
        <w:tabs>
          <w:tab w:val="right" w:leader="dot" w:pos="8306"/>
        </w:tabs>
      </w:pPr>
      <w:hyperlink w:anchor="_Toc22903" w:history="1">
        <w:r>
          <w:rPr>
            <w:rFonts w:ascii="仿宋" w:eastAsia="仿宋" w:hAnsi="仿宋" w:cs="仿宋" w:hint="eastAsia"/>
            <w:lang w:eastAsia="zh-CN"/>
          </w:rPr>
          <w:t>(二)、工艺技术方案选用原则</w:t>
        </w:r>
        <w:r>
          <w:tab/>
        </w:r>
        <w:r>
          <w:fldChar w:fldCharType="begin"/>
        </w:r>
        <w:r>
          <w:instrText xml:space="preserve"> PAGEREF _Toc22903 \h </w:instrText>
        </w:r>
        <w:r>
          <w:fldChar w:fldCharType="separate"/>
        </w:r>
        <w:r>
          <w:t>27</w:t>
        </w:r>
        <w:r>
          <w:fldChar w:fldCharType="end"/>
        </w:r>
      </w:hyperlink>
    </w:p>
    <w:p>
      <w:pPr>
        <w:pStyle w:val="TOC2"/>
        <w:tabs>
          <w:tab w:val="right" w:leader="dot" w:pos="8306"/>
        </w:tabs>
      </w:pPr>
      <w:hyperlink w:anchor="_Toc11282" w:history="1">
        <w:r>
          <w:rPr>
            <w:rFonts w:ascii="仿宋" w:eastAsia="仿宋" w:hAnsi="仿宋" w:cs="仿宋" w:hint="eastAsia"/>
            <w:lang w:eastAsia="zh-CN"/>
          </w:rPr>
          <w:t>(三)、工艺技术方案要求</w:t>
        </w:r>
        <w:r>
          <w:tab/>
        </w:r>
        <w:r>
          <w:fldChar w:fldCharType="begin"/>
        </w:r>
        <w:r>
          <w:instrText xml:space="preserve"> PAGEREF _Toc11282 \h </w:instrText>
        </w:r>
        <w:r>
          <w:fldChar w:fldCharType="separate"/>
        </w:r>
        <w:r>
          <w:t>29</w:t>
        </w:r>
        <w:r>
          <w:fldChar w:fldCharType="end"/>
        </w:r>
      </w:hyperlink>
    </w:p>
    <w:p>
      <w:pPr>
        <w:pStyle w:val="TOC1"/>
        <w:tabs>
          <w:tab w:val="right" w:leader="dot" w:pos="8306"/>
        </w:tabs>
      </w:pPr>
      <w:hyperlink w:anchor="_Toc23378" w:history="1">
        <w:r>
          <w:rPr>
            <w:rFonts w:ascii="仿宋" w:eastAsia="仿宋" w:hAnsi="仿宋" w:cs="仿宋" w:hint="eastAsia"/>
            <w:lang w:eastAsia="zh-CN"/>
          </w:rPr>
          <w:t>九、褪黑素项目风险管理</w:t>
        </w:r>
        <w:r>
          <w:tab/>
        </w:r>
        <w:r>
          <w:fldChar w:fldCharType="begin"/>
        </w:r>
        <w:r>
          <w:instrText xml:space="preserve"> PAGEREF _Toc23378 \h </w:instrText>
        </w:r>
        <w:r>
          <w:fldChar w:fldCharType="separate"/>
        </w:r>
        <w:r>
          <w:t>31</w:t>
        </w:r>
        <w:r>
          <w:fldChar w:fldCharType="end"/>
        </w:r>
      </w:hyperlink>
    </w:p>
    <w:p>
      <w:pPr>
        <w:pStyle w:val="TOC2"/>
        <w:tabs>
          <w:tab w:val="right" w:leader="dot" w:pos="8306"/>
        </w:tabs>
      </w:pPr>
      <w:hyperlink w:anchor="_Toc6926" w:history="1">
        <w:r>
          <w:rPr>
            <w:rFonts w:ascii="仿宋" w:eastAsia="仿宋" w:hAnsi="仿宋" w:cs="仿宋" w:hint="eastAsia"/>
            <w:lang w:eastAsia="zh-CN"/>
          </w:rPr>
          <w:t>(一)、风险识别与评估</w:t>
        </w:r>
        <w:r>
          <w:tab/>
        </w:r>
        <w:r>
          <w:fldChar w:fldCharType="begin"/>
        </w:r>
        <w:r>
          <w:instrText xml:space="preserve"> PAGEREF _Toc6926 \h </w:instrText>
        </w:r>
        <w:r>
          <w:fldChar w:fldCharType="separate"/>
        </w:r>
        <w:r>
          <w:t>31</w:t>
        </w:r>
        <w:r>
          <w:fldChar w:fldCharType="end"/>
        </w:r>
      </w:hyperlink>
    </w:p>
    <w:p>
      <w:pPr>
        <w:pStyle w:val="TOC2"/>
        <w:tabs>
          <w:tab w:val="right" w:leader="dot" w:pos="8306"/>
        </w:tabs>
      </w:pPr>
      <w:hyperlink w:anchor="_Toc27474" w:history="1">
        <w:r>
          <w:rPr>
            <w:rFonts w:ascii="仿宋" w:eastAsia="仿宋" w:hAnsi="仿宋" w:cs="仿宋" w:hint="eastAsia"/>
            <w:lang w:eastAsia="zh-CN"/>
          </w:rPr>
          <w:t>(二)、风险应对策略</w:t>
        </w:r>
        <w:r>
          <w:tab/>
        </w:r>
        <w:r>
          <w:fldChar w:fldCharType="begin"/>
        </w:r>
        <w:r>
          <w:instrText xml:space="preserve"> PAGEREF _Toc27474 \h </w:instrText>
        </w:r>
        <w:r>
          <w:fldChar w:fldCharType="separate"/>
        </w:r>
        <w:r>
          <w:t>32</w:t>
        </w:r>
        <w:r>
          <w:fldChar w:fldCharType="end"/>
        </w:r>
      </w:hyperlink>
    </w:p>
    <w:p>
      <w:pPr>
        <w:pStyle w:val="TOC2"/>
        <w:tabs>
          <w:tab w:val="right" w:leader="dot" w:pos="8306"/>
        </w:tabs>
      </w:pPr>
      <w:hyperlink w:anchor="_Toc9293" w:history="1">
        <w:r>
          <w:rPr>
            <w:rFonts w:ascii="仿宋" w:eastAsia="仿宋" w:hAnsi="仿宋" w:cs="仿宋" w:hint="eastAsia"/>
            <w:lang w:eastAsia="zh-CN"/>
          </w:rPr>
          <w:t>(三)、风险监控与控制</w:t>
        </w:r>
        <w:r>
          <w:tab/>
        </w:r>
        <w:r>
          <w:fldChar w:fldCharType="begin"/>
        </w:r>
        <w:r>
          <w:instrText xml:space="preserve"> PAGEREF _Toc9293 \h </w:instrText>
        </w:r>
        <w:r>
          <w:fldChar w:fldCharType="separate"/>
        </w:r>
        <w:r>
          <w:t>34</w:t>
        </w:r>
        <w:r>
          <w:fldChar w:fldCharType="end"/>
        </w:r>
      </w:hyperlink>
    </w:p>
    <w:p>
      <w:pPr>
        <w:pStyle w:val="TOC1"/>
        <w:tabs>
          <w:tab w:val="right" w:leader="dot" w:pos="8306"/>
        </w:tabs>
      </w:pPr>
      <w:hyperlink w:anchor="_Toc13176" w:history="1">
        <w:r>
          <w:rPr>
            <w:rFonts w:ascii="仿宋" w:eastAsia="仿宋" w:hAnsi="仿宋" w:cs="仿宋" w:hint="eastAsia"/>
            <w:lang w:eastAsia="zh-CN"/>
          </w:rPr>
          <w:t>十、褪黑素项目创新与研发</w:t>
        </w:r>
        <w:r>
          <w:tab/>
        </w:r>
        <w:r>
          <w:fldChar w:fldCharType="begin"/>
        </w:r>
        <w:r>
          <w:instrText xml:space="preserve"> PAGEREF _Toc13176 \h </w:instrText>
        </w:r>
        <w:r>
          <w:fldChar w:fldCharType="separate"/>
        </w:r>
        <w:r>
          <w:t>35</w:t>
        </w:r>
        <w:r>
          <w:fldChar w:fldCharType="end"/>
        </w:r>
      </w:hyperlink>
    </w:p>
    <w:p>
      <w:pPr>
        <w:pStyle w:val="TOC2"/>
        <w:tabs>
          <w:tab w:val="right" w:leader="dot" w:pos="8306"/>
        </w:tabs>
      </w:pPr>
      <w:hyperlink w:anchor="_Toc29015" w:history="1">
        <w:r>
          <w:rPr>
            <w:rFonts w:ascii="仿宋" w:eastAsia="仿宋" w:hAnsi="仿宋" w:cs="仿宋" w:hint="eastAsia"/>
            <w:lang w:eastAsia="zh-CN"/>
          </w:rPr>
          <w:t>(一)、创新策略与方向</w:t>
        </w:r>
        <w:r>
          <w:tab/>
        </w:r>
        <w:r>
          <w:fldChar w:fldCharType="begin"/>
        </w:r>
        <w:r>
          <w:instrText xml:space="preserve"> PAGEREF _Toc29015 \h </w:instrText>
        </w:r>
        <w:r>
          <w:fldChar w:fldCharType="separate"/>
        </w:r>
        <w:r>
          <w:t>35</w:t>
        </w:r>
        <w:r>
          <w:fldChar w:fldCharType="end"/>
        </w:r>
      </w:hyperlink>
    </w:p>
    <w:p>
      <w:pPr>
        <w:pStyle w:val="TOC2"/>
        <w:tabs>
          <w:tab w:val="right" w:leader="dot" w:pos="8306"/>
        </w:tabs>
      </w:pPr>
      <w:hyperlink w:anchor="_Toc26762" w:history="1">
        <w:r>
          <w:rPr>
            <w:rFonts w:ascii="仿宋" w:eastAsia="仿宋" w:hAnsi="仿宋" w:cs="仿宋" w:hint="eastAsia"/>
            <w:lang w:eastAsia="zh-CN"/>
          </w:rPr>
          <w:t>(二)、研发规划与投入</w:t>
        </w:r>
        <w:r>
          <w:tab/>
        </w:r>
        <w:r>
          <w:fldChar w:fldCharType="begin"/>
        </w:r>
        <w:r>
          <w:instrText xml:space="preserve"> PAGEREF _Toc26762 \h </w:instrText>
        </w:r>
        <w:r>
          <w:fldChar w:fldCharType="separate"/>
        </w:r>
        <w:r>
          <w:t>37</w:t>
        </w:r>
        <w:r>
          <w:fldChar w:fldCharType="end"/>
        </w:r>
      </w:hyperlink>
    </w:p>
    <w:p>
      <w:pPr>
        <w:pStyle w:val="TOC1"/>
        <w:tabs>
          <w:tab w:val="right" w:leader="dot" w:pos="8306"/>
        </w:tabs>
      </w:pPr>
      <w:hyperlink w:anchor="_Toc22448" w:history="1">
        <w:r>
          <w:rPr>
            <w:rFonts w:ascii="仿宋" w:eastAsia="仿宋" w:hAnsi="仿宋" w:cs="仿宋" w:hint="eastAsia"/>
            <w:lang w:eastAsia="zh-CN"/>
          </w:rPr>
          <w:t>十一、褪黑素项目财务管理</w:t>
        </w:r>
        <w:r>
          <w:tab/>
        </w:r>
        <w:r>
          <w:fldChar w:fldCharType="begin"/>
        </w:r>
        <w:r>
          <w:instrText xml:space="preserve"> PAGEREF _Toc22448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1" w:history="1">
        <w:r>
          <w:rPr>
            <w:rFonts w:ascii="仿宋" w:eastAsia="仿宋" w:hAnsi="仿宋" w:cs="仿宋" w:hint="eastAsia"/>
            <w:lang w:eastAsia="zh-CN"/>
          </w:rPr>
          <w:t>(一)、资金需求大</w:t>
        </w:r>
        <w:r>
          <w:tab/>
        </w:r>
        <w:r>
          <w:fldChar w:fldCharType="begin"/>
        </w:r>
        <w:r>
          <w:instrText xml:space="preserve"> PAGEREF _Toc5741 \h </w:instrText>
        </w:r>
        <w:r>
          <w:fldChar w:fldCharType="separate"/>
        </w:r>
        <w:r>
          <w:t>38</w:t>
        </w:r>
        <w:r>
          <w:fldChar w:fldCharType="end"/>
        </w:r>
      </w:hyperlink>
    </w:p>
    <w:p>
      <w:pPr>
        <w:pStyle w:val="TOC2"/>
        <w:tabs>
          <w:tab w:val="right" w:leader="dot" w:pos="8306"/>
        </w:tabs>
      </w:pPr>
      <w:hyperlink w:anchor="_Toc22102" w:history="1">
        <w:r>
          <w:rPr>
            <w:rFonts w:ascii="仿宋" w:eastAsia="仿宋" w:hAnsi="仿宋" w:cs="仿宋" w:hint="eastAsia"/>
            <w:lang w:eastAsia="zh-CN"/>
          </w:rPr>
          <w:t>(二)、研发周期长</w:t>
        </w:r>
        <w:r>
          <w:tab/>
        </w:r>
        <w:r>
          <w:fldChar w:fldCharType="begin"/>
        </w:r>
        <w:r>
          <w:instrText xml:space="preserve"> PAGEREF _Toc22102 \h </w:instrText>
        </w:r>
        <w:r>
          <w:fldChar w:fldCharType="separate"/>
        </w:r>
        <w:r>
          <w:t>39</w:t>
        </w:r>
        <w:r>
          <w:fldChar w:fldCharType="end"/>
        </w:r>
      </w:hyperlink>
    </w:p>
    <w:p>
      <w:pPr>
        <w:pStyle w:val="TOC2"/>
        <w:tabs>
          <w:tab w:val="right" w:leader="dot" w:pos="8306"/>
        </w:tabs>
      </w:pPr>
      <w:hyperlink w:anchor="_Toc47" w:history="1">
        <w:r>
          <w:rPr>
            <w:rFonts w:ascii="仿宋" w:eastAsia="仿宋" w:hAnsi="仿宋" w:cs="仿宋" w:hint="eastAsia"/>
            <w:lang w:eastAsia="zh-CN"/>
          </w:rPr>
          <w:t>(三)、市场风险大</w:t>
        </w:r>
        <w:r>
          <w:tab/>
        </w:r>
        <w:r>
          <w:fldChar w:fldCharType="begin"/>
        </w:r>
        <w:r>
          <w:instrText xml:space="preserve"> PAGEREF _Toc47 \h </w:instrText>
        </w:r>
        <w:r>
          <w:fldChar w:fldCharType="separate"/>
        </w:r>
        <w:r>
          <w:t>41</w:t>
        </w:r>
        <w:r>
          <w:fldChar w:fldCharType="end"/>
        </w:r>
      </w:hyperlink>
    </w:p>
    <w:p>
      <w:pPr>
        <w:pStyle w:val="TOC2"/>
        <w:tabs>
          <w:tab w:val="right" w:leader="dot" w:pos="8306"/>
        </w:tabs>
      </w:pPr>
      <w:hyperlink w:anchor="_Toc27672" w:history="1">
        <w:r>
          <w:rPr>
            <w:rFonts w:ascii="仿宋" w:eastAsia="仿宋" w:hAnsi="仿宋" w:cs="仿宋" w:hint="eastAsia"/>
            <w:lang w:eastAsia="zh-CN"/>
          </w:rPr>
          <w:t>(四)、利润率高</w:t>
        </w:r>
        <w:r>
          <w:tab/>
        </w:r>
        <w:r>
          <w:fldChar w:fldCharType="begin"/>
        </w:r>
        <w:r>
          <w:instrText xml:space="preserve"> PAGEREF _Toc27672 \h </w:instrText>
        </w:r>
        <w:r>
          <w:fldChar w:fldCharType="separate"/>
        </w:r>
        <w:r>
          <w:t>43</w:t>
        </w:r>
        <w:r>
          <w:fldChar w:fldCharType="end"/>
        </w:r>
      </w:hyperlink>
    </w:p>
    <w:p>
      <w:pPr>
        <w:pStyle w:val="TOC1"/>
        <w:tabs>
          <w:tab w:val="right" w:leader="dot" w:pos="8306"/>
        </w:tabs>
      </w:pPr>
      <w:hyperlink w:anchor="_Toc14703" w:history="1">
        <w:r>
          <w:rPr>
            <w:rFonts w:ascii="仿宋" w:eastAsia="仿宋" w:hAnsi="仿宋" w:cs="仿宋" w:hint="eastAsia"/>
            <w:lang w:eastAsia="zh-CN"/>
          </w:rPr>
          <w:t>十二、生产安全保护</w:t>
        </w:r>
        <w:r>
          <w:tab/>
        </w:r>
        <w:r>
          <w:fldChar w:fldCharType="begin"/>
        </w:r>
        <w:r>
          <w:instrText xml:space="preserve"> PAGEREF _Toc14703 \h </w:instrText>
        </w:r>
        <w:r>
          <w:fldChar w:fldCharType="separate"/>
        </w:r>
        <w:r>
          <w:t>45</w:t>
        </w:r>
        <w:r>
          <w:fldChar w:fldCharType="end"/>
        </w:r>
      </w:hyperlink>
    </w:p>
    <w:p>
      <w:pPr>
        <w:pStyle w:val="TOC2"/>
        <w:tabs>
          <w:tab w:val="right" w:leader="dot" w:pos="8306"/>
        </w:tabs>
      </w:pPr>
      <w:hyperlink w:anchor="_Toc30179" w:history="1">
        <w:r>
          <w:rPr>
            <w:rFonts w:ascii="仿宋" w:eastAsia="仿宋" w:hAnsi="仿宋" w:cs="仿宋" w:hint="eastAsia"/>
            <w:lang w:eastAsia="zh-CN"/>
          </w:rPr>
          <w:t>(一)、消防安全</w:t>
        </w:r>
        <w:r>
          <w:tab/>
        </w:r>
        <w:r>
          <w:fldChar w:fldCharType="begin"/>
        </w:r>
        <w:r>
          <w:instrText xml:space="preserve"> PAGEREF _Toc30179 \h </w:instrText>
        </w:r>
        <w:r>
          <w:fldChar w:fldCharType="separate"/>
        </w:r>
        <w:r>
          <w:t>45</w:t>
        </w:r>
        <w:r>
          <w:fldChar w:fldCharType="end"/>
        </w:r>
      </w:hyperlink>
    </w:p>
    <w:p>
      <w:pPr>
        <w:pStyle w:val="TOC2"/>
        <w:tabs>
          <w:tab w:val="right" w:leader="dot" w:pos="8306"/>
        </w:tabs>
      </w:pPr>
      <w:hyperlink w:anchor="_Toc3085" w:history="1">
        <w:r>
          <w:rPr>
            <w:rFonts w:ascii="仿宋" w:eastAsia="仿宋" w:hAnsi="仿宋" w:cs="仿宋" w:hint="eastAsia"/>
            <w:lang w:eastAsia="zh-CN"/>
          </w:rPr>
          <w:t>(二)、防火防爆总图布置措施</w:t>
        </w:r>
        <w:r>
          <w:tab/>
        </w:r>
        <w:r>
          <w:fldChar w:fldCharType="begin"/>
        </w:r>
        <w:r>
          <w:instrText xml:space="preserve"> PAGEREF _Toc3085 \h </w:instrText>
        </w:r>
        <w:r>
          <w:fldChar w:fldCharType="separate"/>
        </w:r>
        <w:r>
          <w:t>47</w:t>
        </w:r>
        <w:r>
          <w:fldChar w:fldCharType="end"/>
        </w:r>
      </w:hyperlink>
    </w:p>
    <w:p>
      <w:pPr>
        <w:pStyle w:val="TOC2"/>
        <w:tabs>
          <w:tab w:val="right" w:leader="dot" w:pos="8306"/>
        </w:tabs>
      </w:pPr>
      <w:hyperlink w:anchor="_Toc31795" w:history="1">
        <w:r>
          <w:rPr>
            <w:rFonts w:ascii="仿宋" w:eastAsia="仿宋" w:hAnsi="仿宋" w:cs="仿宋" w:hint="eastAsia"/>
            <w:lang w:eastAsia="zh-CN"/>
          </w:rPr>
          <w:t>(三)、自然灾害防范措施</w:t>
        </w:r>
        <w:r>
          <w:tab/>
        </w:r>
        <w:r>
          <w:fldChar w:fldCharType="begin"/>
        </w:r>
        <w:r>
          <w:instrText xml:space="preserve"> PAGEREF _Toc31795 \h </w:instrText>
        </w:r>
        <w:r>
          <w:fldChar w:fldCharType="separate"/>
        </w:r>
        <w:r>
          <w:t>47</w:t>
        </w:r>
        <w:r>
          <w:fldChar w:fldCharType="end"/>
        </w:r>
      </w:hyperlink>
    </w:p>
    <w:p>
      <w:pPr>
        <w:pStyle w:val="TOC2"/>
        <w:tabs>
          <w:tab w:val="right" w:leader="dot" w:pos="8306"/>
        </w:tabs>
      </w:pPr>
      <w:hyperlink w:anchor="_Toc5184" w:history="1">
        <w:r>
          <w:rPr>
            <w:rFonts w:ascii="仿宋" w:eastAsia="仿宋" w:hAnsi="仿宋" w:cs="仿宋" w:hint="eastAsia"/>
            <w:lang w:eastAsia="zh-CN"/>
          </w:rPr>
          <w:t>(四)、安全色及安全标志使用要求</w:t>
        </w:r>
        <w:r>
          <w:tab/>
        </w:r>
        <w:r>
          <w:fldChar w:fldCharType="begin"/>
        </w:r>
        <w:r>
          <w:instrText xml:space="preserve"> PAGEREF _Toc5184 \h </w:instrText>
        </w:r>
        <w:r>
          <w:fldChar w:fldCharType="separate"/>
        </w:r>
        <w:r>
          <w:t>48</w:t>
        </w:r>
        <w:r>
          <w:fldChar w:fldCharType="end"/>
        </w:r>
      </w:hyperlink>
    </w:p>
    <w:p>
      <w:pPr>
        <w:pStyle w:val="TOC2"/>
        <w:tabs>
          <w:tab w:val="right" w:leader="dot" w:pos="8306"/>
        </w:tabs>
      </w:pPr>
      <w:hyperlink w:anchor="_Toc20810" w:history="1">
        <w:r>
          <w:rPr>
            <w:rFonts w:ascii="仿宋" w:eastAsia="仿宋" w:hAnsi="仿宋" w:cs="仿宋" w:hint="eastAsia"/>
            <w:lang w:eastAsia="zh-CN"/>
          </w:rPr>
          <w:t>(五)、防尘防毒措施</w:t>
        </w:r>
        <w:r>
          <w:tab/>
        </w:r>
        <w:r>
          <w:fldChar w:fldCharType="begin"/>
        </w:r>
        <w:r>
          <w:instrText xml:space="preserve"> PAGEREF _Toc20810 \h </w:instrText>
        </w:r>
        <w:r>
          <w:fldChar w:fldCharType="separate"/>
        </w:r>
        <w:r>
          <w:t>49</w:t>
        </w:r>
        <w:r>
          <w:fldChar w:fldCharType="end"/>
        </w:r>
      </w:hyperlink>
    </w:p>
    <w:p>
      <w:pPr>
        <w:pStyle w:val="TOC2"/>
        <w:tabs>
          <w:tab w:val="right" w:leader="dot" w:pos="8306"/>
        </w:tabs>
      </w:pPr>
      <w:hyperlink w:anchor="_Toc3723" w:history="1">
        <w:r>
          <w:rPr>
            <w:rFonts w:ascii="仿宋" w:eastAsia="仿宋" w:hAnsi="仿宋" w:cs="仿宋" w:hint="eastAsia"/>
            <w:lang w:eastAsia="zh-CN"/>
          </w:rPr>
          <w:t>(六)、防静电、触电防护及防雷措施</w:t>
        </w:r>
        <w:r>
          <w:tab/>
        </w:r>
        <w:r>
          <w:fldChar w:fldCharType="begin"/>
        </w:r>
        <w:r>
          <w:instrText xml:space="preserve"> PAGEREF _Toc3723 \h </w:instrText>
        </w:r>
        <w:r>
          <w:fldChar w:fldCharType="separate"/>
        </w:r>
        <w:r>
          <w:t>50</w:t>
        </w:r>
        <w:r>
          <w:fldChar w:fldCharType="end"/>
        </w:r>
      </w:hyperlink>
    </w:p>
    <w:p>
      <w:pPr>
        <w:pStyle w:val="TOC2"/>
        <w:tabs>
          <w:tab w:val="right" w:leader="dot" w:pos="8306"/>
        </w:tabs>
      </w:pPr>
      <w:hyperlink w:anchor="_Toc11738" w:history="1">
        <w:r>
          <w:rPr>
            <w:rFonts w:ascii="仿宋" w:eastAsia="仿宋" w:hAnsi="仿宋" w:cs="仿宋" w:hint="eastAsia"/>
            <w:lang w:eastAsia="zh-CN"/>
          </w:rPr>
          <w:t>(七)、机械设备安全保障措施</w:t>
        </w:r>
        <w:r>
          <w:tab/>
        </w:r>
        <w:r>
          <w:fldChar w:fldCharType="begin"/>
        </w:r>
        <w:r>
          <w:instrText xml:space="preserve"> PAGEREF _Toc11738 \h </w:instrText>
        </w:r>
        <w:r>
          <w:fldChar w:fldCharType="separate"/>
        </w:r>
        <w:r>
          <w:t>52</w:t>
        </w:r>
        <w:r>
          <w:fldChar w:fldCharType="end"/>
        </w:r>
      </w:hyperlink>
    </w:p>
    <w:p>
      <w:pPr>
        <w:pStyle w:val="TOC1"/>
        <w:tabs>
          <w:tab w:val="right" w:leader="dot" w:pos="8306"/>
        </w:tabs>
      </w:pPr>
      <w:hyperlink w:anchor="_Toc28199" w:history="1">
        <w:r>
          <w:rPr>
            <w:rFonts w:ascii="仿宋" w:eastAsia="仿宋" w:hAnsi="仿宋" w:cs="仿宋" w:hint="eastAsia"/>
            <w:lang w:eastAsia="zh-CN"/>
          </w:rPr>
          <w:t>十三、褪黑素项目工程方案分析</w:t>
        </w:r>
        <w:r>
          <w:tab/>
        </w:r>
        <w:r>
          <w:fldChar w:fldCharType="begin"/>
        </w:r>
        <w:r>
          <w:instrText xml:space="preserve"> PAGEREF _Toc28199 \h </w:instrText>
        </w:r>
        <w:r>
          <w:fldChar w:fldCharType="separate"/>
        </w:r>
        <w:r>
          <w:t>53</w:t>
        </w:r>
        <w:r>
          <w:fldChar w:fldCharType="end"/>
        </w:r>
      </w:hyperlink>
    </w:p>
    <w:p>
      <w:pPr>
        <w:pStyle w:val="TOC2"/>
        <w:tabs>
          <w:tab w:val="right" w:leader="dot" w:pos="8306"/>
        </w:tabs>
      </w:pPr>
      <w:hyperlink w:anchor="_Toc10308" w:history="1">
        <w:r>
          <w:rPr>
            <w:rFonts w:ascii="仿宋" w:eastAsia="仿宋" w:hAnsi="仿宋" w:cs="仿宋" w:hint="eastAsia"/>
            <w:lang w:eastAsia="zh-CN"/>
          </w:rPr>
          <w:t>(一)、建筑工程设计原则</w:t>
        </w:r>
        <w:r>
          <w:tab/>
        </w:r>
        <w:r>
          <w:fldChar w:fldCharType="begin"/>
        </w:r>
        <w:r>
          <w:instrText xml:space="preserve"> PAGEREF _Toc10308 \h </w:instrText>
        </w:r>
        <w:r>
          <w:fldChar w:fldCharType="separate"/>
        </w:r>
        <w:r>
          <w:t>53</w:t>
        </w:r>
        <w:r>
          <w:fldChar w:fldCharType="end"/>
        </w:r>
      </w:hyperlink>
    </w:p>
    <w:p>
      <w:pPr>
        <w:pStyle w:val="TOC2"/>
        <w:tabs>
          <w:tab w:val="right" w:leader="dot" w:pos="8306"/>
        </w:tabs>
      </w:pPr>
      <w:hyperlink w:anchor="_Toc18387" w:history="1">
        <w:r>
          <w:rPr>
            <w:rFonts w:ascii="仿宋" w:eastAsia="仿宋" w:hAnsi="仿宋" w:cs="仿宋" w:hint="eastAsia"/>
            <w:lang w:eastAsia="zh-CN"/>
          </w:rPr>
          <w:t>(二)、土建工程建设指标</w:t>
        </w:r>
        <w:r>
          <w:tab/>
        </w:r>
        <w:r>
          <w:fldChar w:fldCharType="begin"/>
        </w:r>
        <w:r>
          <w:instrText xml:space="preserve"> PAGEREF _Toc18387 \h </w:instrText>
        </w:r>
        <w:r>
          <w:fldChar w:fldCharType="separate"/>
        </w:r>
        <w:r>
          <w:t>56</w:t>
        </w:r>
        <w:r>
          <w:fldChar w:fldCharType="end"/>
        </w:r>
      </w:hyperlink>
    </w:p>
    <w:p>
      <w:pPr>
        <w:pStyle w:val="TOC1"/>
        <w:tabs>
          <w:tab w:val="right" w:leader="dot" w:pos="8306"/>
        </w:tabs>
      </w:pPr>
      <w:hyperlink w:anchor="_Toc673" w:history="1">
        <w:r>
          <w:rPr>
            <w:rFonts w:ascii="仿宋" w:eastAsia="仿宋" w:hAnsi="仿宋" w:cs="仿宋" w:hint="eastAsia"/>
            <w:lang w:eastAsia="zh-CN"/>
          </w:rPr>
          <w:t>十四、供应链管理</w:t>
        </w:r>
        <w:r>
          <w:tab/>
        </w:r>
        <w:r>
          <w:fldChar w:fldCharType="begin"/>
        </w:r>
        <w:r>
          <w:instrText xml:space="preserve"> PAGEREF _Toc673 \h </w:instrText>
        </w:r>
        <w:r>
          <w:fldChar w:fldCharType="separate"/>
        </w:r>
        <w:r>
          <w:t>58</w:t>
        </w:r>
        <w:r>
          <w:fldChar w:fldCharType="end"/>
        </w:r>
      </w:hyperlink>
    </w:p>
    <w:p>
      <w:pPr>
        <w:pStyle w:val="TOC2"/>
        <w:tabs>
          <w:tab w:val="right" w:leader="dot" w:pos="8306"/>
        </w:tabs>
      </w:pPr>
      <w:hyperlink w:anchor="_Toc15415" w:history="1">
        <w:r>
          <w:rPr>
            <w:rFonts w:ascii="仿宋" w:eastAsia="仿宋" w:hAnsi="仿宋" w:cs="仿宋" w:hint="eastAsia"/>
            <w:lang w:eastAsia="zh-CN"/>
          </w:rPr>
          <w:t>(一)、供应链战略规划</w:t>
        </w:r>
        <w:r>
          <w:tab/>
        </w:r>
        <w:r>
          <w:fldChar w:fldCharType="begin"/>
        </w:r>
        <w:r>
          <w:instrText xml:space="preserve"> PAGEREF _Toc15415 \h </w:instrText>
        </w:r>
        <w:r>
          <w:fldChar w:fldCharType="separate"/>
        </w:r>
        <w:r>
          <w:t>58</w:t>
        </w:r>
        <w:r>
          <w:fldChar w:fldCharType="end"/>
        </w:r>
      </w:hyperlink>
    </w:p>
    <w:p>
      <w:pPr>
        <w:pStyle w:val="TOC2"/>
        <w:tabs>
          <w:tab w:val="right" w:leader="dot" w:pos="8306"/>
        </w:tabs>
      </w:pPr>
      <w:hyperlink w:anchor="_Toc28198" w:history="1">
        <w:r>
          <w:rPr>
            <w:rFonts w:ascii="仿宋" w:eastAsia="仿宋" w:hAnsi="仿宋" w:cs="仿宋" w:hint="eastAsia"/>
            <w:lang w:eastAsia="zh-CN"/>
          </w:rPr>
          <w:t>(二)、供应商选择与合作</w:t>
        </w:r>
        <w:r>
          <w:tab/>
        </w:r>
        <w:r>
          <w:fldChar w:fldCharType="begin"/>
        </w:r>
        <w:r>
          <w:instrText xml:space="preserve"> PAGEREF _Toc28198 \h </w:instrText>
        </w:r>
        <w:r>
          <w:fldChar w:fldCharType="separate"/>
        </w:r>
        <w:r>
          <w:t>59</w:t>
        </w:r>
        <w:r>
          <w:fldChar w:fldCharType="end"/>
        </w:r>
      </w:hyperlink>
    </w:p>
    <w:p>
      <w:pPr>
        <w:pStyle w:val="TOC2"/>
        <w:tabs>
          <w:tab w:val="right" w:leader="dot" w:pos="8306"/>
        </w:tabs>
      </w:pPr>
      <w:hyperlink w:anchor="_Toc9779" w:history="1">
        <w:r>
          <w:rPr>
            <w:rFonts w:ascii="仿宋" w:eastAsia="仿宋" w:hAnsi="仿宋" w:cs="仿宋" w:hint="eastAsia"/>
            <w:lang w:eastAsia="zh-CN"/>
          </w:rPr>
          <w:t>(三)、物流与库存管理</w:t>
        </w:r>
        <w:r>
          <w:tab/>
        </w:r>
        <w:r>
          <w:fldChar w:fldCharType="begin"/>
        </w:r>
        <w:r>
          <w:instrText xml:space="preserve"> PAGEREF _Toc9779 \h </w:instrText>
        </w:r>
        <w:r>
          <w:fldChar w:fldCharType="separate"/>
        </w:r>
        <w:r>
          <w:t>61</w:t>
        </w:r>
        <w:r>
          <w:fldChar w:fldCharType="end"/>
        </w:r>
      </w:hyperlink>
    </w:p>
    <w:p>
      <w:pPr>
        <w:pStyle w:val="TOC1"/>
        <w:tabs>
          <w:tab w:val="right" w:leader="dot" w:pos="8306"/>
        </w:tabs>
      </w:pPr>
      <w:hyperlink w:anchor="_Toc5804" w:history="1">
        <w:r>
          <w:rPr>
            <w:rFonts w:ascii="仿宋" w:eastAsia="仿宋" w:hAnsi="仿宋" w:cs="仿宋" w:hint="eastAsia"/>
            <w:lang w:eastAsia="zh-CN"/>
          </w:rPr>
          <w:t>十五、质量管理体系</w:t>
        </w:r>
        <w:r>
          <w:tab/>
        </w:r>
        <w:r>
          <w:fldChar w:fldCharType="begin"/>
        </w:r>
        <w:r>
          <w:instrText xml:space="preserve"> PAGEREF _Toc5804 \h </w:instrText>
        </w:r>
        <w:r>
          <w:fldChar w:fldCharType="separate"/>
        </w:r>
        <w:r>
          <w:t>62</w:t>
        </w:r>
        <w:r>
          <w:fldChar w:fldCharType="end"/>
        </w:r>
      </w:hyperlink>
    </w:p>
    <w:p>
      <w:pPr>
        <w:pStyle w:val="TOC2"/>
        <w:tabs>
          <w:tab w:val="right" w:leader="dot" w:pos="8306"/>
        </w:tabs>
      </w:pPr>
      <w:hyperlink w:anchor="_Toc13523" w:history="1">
        <w:r>
          <w:rPr>
            <w:rFonts w:ascii="仿宋" w:eastAsia="仿宋" w:hAnsi="仿宋" w:cs="仿宋" w:hint="eastAsia"/>
            <w:lang w:eastAsia="zh-CN"/>
          </w:rPr>
          <w:t>(一)、质量目标与方针</w:t>
        </w:r>
        <w:r>
          <w:tab/>
        </w:r>
        <w:r>
          <w:fldChar w:fldCharType="begin"/>
        </w:r>
        <w:r>
          <w:instrText xml:space="preserve"> PAGEREF _Toc13523 \h </w:instrText>
        </w:r>
        <w:r>
          <w:fldChar w:fldCharType="separate"/>
        </w:r>
        <w:r>
          <w:t>62</w:t>
        </w:r>
        <w:r>
          <w:fldChar w:fldCharType="end"/>
        </w:r>
      </w:hyperlink>
    </w:p>
    <w:p>
      <w:pPr>
        <w:pStyle w:val="TOC2"/>
        <w:tabs>
          <w:tab w:val="right" w:leader="dot" w:pos="8306"/>
        </w:tabs>
      </w:pPr>
      <w:hyperlink w:anchor="_Toc8025" w:history="1">
        <w:r>
          <w:rPr>
            <w:rFonts w:ascii="仿宋" w:eastAsia="仿宋" w:hAnsi="仿宋" w:cs="仿宋" w:hint="eastAsia"/>
            <w:lang w:eastAsia="zh-CN"/>
          </w:rPr>
          <w:t>(二)、质量管理责任</w:t>
        </w:r>
        <w:r>
          <w:tab/>
        </w:r>
        <w:r>
          <w:fldChar w:fldCharType="begin"/>
        </w:r>
        <w:r>
          <w:instrText xml:space="preserve"> PAGEREF _Toc8025 \h </w:instrText>
        </w:r>
        <w:r>
          <w:fldChar w:fldCharType="separate"/>
        </w:r>
        <w:r>
          <w:t>63</w:t>
        </w:r>
        <w:r>
          <w:fldChar w:fldCharType="end"/>
        </w:r>
      </w:hyperlink>
    </w:p>
    <w:p>
      <w:pPr>
        <w:pStyle w:val="TOC2"/>
        <w:tabs>
          <w:tab w:val="right" w:leader="dot" w:pos="8306"/>
        </w:tabs>
      </w:pPr>
      <w:hyperlink w:anchor="_Toc5571" w:history="1">
        <w:r>
          <w:rPr>
            <w:rFonts w:ascii="仿宋" w:eastAsia="仿宋" w:hAnsi="仿宋" w:cs="仿宋" w:hint="eastAsia"/>
            <w:lang w:eastAsia="zh-CN"/>
          </w:rPr>
          <w:t>(三)、质量管理体系文件</w:t>
        </w:r>
        <w:r>
          <w:tab/>
        </w:r>
        <w:r>
          <w:fldChar w:fldCharType="begin"/>
        </w:r>
        <w:r>
          <w:instrText xml:space="preserve"> PAGEREF _Toc5571 \h </w:instrText>
        </w:r>
        <w:r>
          <w:fldChar w:fldCharType="separate"/>
        </w:r>
        <w:r>
          <w:t>64</w:t>
        </w:r>
        <w:r>
          <w:fldChar w:fldCharType="end"/>
        </w:r>
      </w:hyperlink>
    </w:p>
    <w:p>
      <w:pPr>
        <w:pStyle w:val="TOC2"/>
        <w:tabs>
          <w:tab w:val="right" w:leader="dot" w:pos="8306"/>
        </w:tabs>
      </w:pPr>
      <w:hyperlink w:anchor="_Toc16836" w:history="1">
        <w:r>
          <w:rPr>
            <w:rFonts w:ascii="仿宋" w:eastAsia="仿宋" w:hAnsi="仿宋" w:cs="仿宋" w:hint="eastAsia"/>
            <w:lang w:eastAsia="zh-CN"/>
          </w:rPr>
          <w:t>(四)、质量培训与教育</w:t>
        </w:r>
        <w:r>
          <w:tab/>
        </w:r>
        <w:r>
          <w:fldChar w:fldCharType="begin"/>
        </w:r>
        <w:r>
          <w:instrText xml:space="preserve"> PAGEREF _Toc16836 \h </w:instrText>
        </w:r>
        <w:r>
          <w:fldChar w:fldCharType="separate"/>
        </w:r>
        <w:r>
          <w:t>66</w:t>
        </w:r>
        <w:r>
          <w:fldChar w:fldCharType="end"/>
        </w:r>
      </w:hyperlink>
    </w:p>
    <w:p>
      <w:pPr>
        <w:pStyle w:val="TOC2"/>
        <w:tabs>
          <w:tab w:val="right" w:leader="dot" w:pos="8306"/>
        </w:tabs>
      </w:pPr>
      <w:hyperlink w:anchor="_Toc15474" w:history="1">
        <w:r>
          <w:rPr>
            <w:rFonts w:ascii="仿宋" w:eastAsia="仿宋" w:hAnsi="仿宋" w:cs="仿宋" w:hint="eastAsia"/>
            <w:lang w:eastAsia="zh-CN"/>
          </w:rPr>
          <w:t>(五)、质量审核与评价</w:t>
        </w:r>
        <w:r>
          <w:tab/>
        </w:r>
        <w:r>
          <w:fldChar w:fldCharType="begin"/>
        </w:r>
        <w:r>
          <w:instrText xml:space="preserve"> PAGEREF _Toc15474 \h </w:instrText>
        </w:r>
        <w:r>
          <w:fldChar w:fldCharType="separate"/>
        </w:r>
        <w:r>
          <w:t>67</w:t>
        </w:r>
        <w:r>
          <w:fldChar w:fldCharType="end"/>
        </w:r>
      </w:hyperlink>
    </w:p>
    <w:p>
      <w:pPr>
        <w:pStyle w:val="TOC2"/>
        <w:tabs>
          <w:tab w:val="right" w:leader="dot" w:pos="8306"/>
        </w:tabs>
      </w:pPr>
      <w:hyperlink w:anchor="_Toc2826" w:history="1">
        <w:r>
          <w:rPr>
            <w:rFonts w:ascii="仿宋" w:eastAsia="仿宋" w:hAnsi="仿宋" w:cs="仿宋" w:hint="eastAsia"/>
            <w:lang w:eastAsia="zh-CN"/>
          </w:rPr>
          <w:t>(六)、不符合与纠正措施</w:t>
        </w:r>
        <w:r>
          <w:tab/>
        </w:r>
        <w:r>
          <w:fldChar w:fldCharType="begin"/>
        </w:r>
        <w:r>
          <w:instrText xml:space="preserve"> PAGEREF _Toc2826 \h </w:instrText>
        </w:r>
        <w:r>
          <w:fldChar w:fldCharType="separate"/>
        </w:r>
        <w:r>
          <w:t>69</w:t>
        </w:r>
        <w:r>
          <w:fldChar w:fldCharType="end"/>
        </w:r>
      </w:hyperlink>
    </w:p>
    <w:p>
      <w:pPr>
        <w:pStyle w:val="TOC1"/>
        <w:tabs>
          <w:tab w:val="right" w:leader="dot" w:pos="8306"/>
        </w:tabs>
      </w:pPr>
      <w:hyperlink w:anchor="_Toc29513" w:history="1">
        <w:r>
          <w:rPr>
            <w:rFonts w:ascii="仿宋" w:eastAsia="仿宋" w:hAnsi="仿宋" w:cs="仿宋" w:hint="eastAsia"/>
            <w:lang w:eastAsia="zh-CN"/>
          </w:rPr>
          <w:t>十六、褪黑素项目变更管理</w:t>
        </w:r>
        <w:r>
          <w:tab/>
        </w:r>
        <w:r>
          <w:fldChar w:fldCharType="begin"/>
        </w:r>
        <w:r>
          <w:instrText xml:space="preserve"> PAGEREF _Toc29513 \h </w:instrText>
        </w:r>
        <w:r>
          <w:fldChar w:fldCharType="separate"/>
        </w:r>
        <w:r>
          <w:t>70</w:t>
        </w:r>
        <w:r>
          <w:fldChar w:fldCharType="end"/>
        </w:r>
      </w:hyperlink>
    </w:p>
    <w:p>
      <w:pPr>
        <w:pStyle w:val="TOC2"/>
        <w:tabs>
          <w:tab w:val="right" w:leader="dot" w:pos="8306"/>
        </w:tabs>
      </w:pPr>
      <w:hyperlink w:anchor="_Toc20137" w:history="1">
        <w:r>
          <w:rPr>
            <w:rFonts w:ascii="仿宋" w:eastAsia="仿宋" w:hAnsi="仿宋" w:cs="仿宋" w:hint="eastAsia"/>
            <w:lang w:eastAsia="zh-CN"/>
          </w:rPr>
          <w:t>(一)、变更申请与评估</w:t>
        </w:r>
        <w:r>
          <w:tab/>
        </w:r>
        <w:r>
          <w:fldChar w:fldCharType="begin"/>
        </w:r>
        <w:r>
          <w:instrText xml:space="preserve"> PAGEREF _Toc20137 \h </w:instrText>
        </w:r>
        <w:r>
          <w:fldChar w:fldCharType="separate"/>
        </w:r>
        <w:r>
          <w:t>70</w:t>
        </w:r>
        <w:r>
          <w:fldChar w:fldCharType="end"/>
        </w:r>
      </w:hyperlink>
    </w:p>
    <w:p>
      <w:pPr>
        <w:pStyle w:val="TOC2"/>
        <w:tabs>
          <w:tab w:val="right" w:leader="dot" w:pos="8306"/>
        </w:tabs>
      </w:pPr>
      <w:hyperlink w:anchor="_Toc4000" w:history="1">
        <w:r>
          <w:rPr>
            <w:rFonts w:ascii="仿宋" w:eastAsia="仿宋" w:hAnsi="仿宋" w:cs="仿宋" w:hint="eastAsia"/>
            <w:lang w:eastAsia="zh-CN"/>
          </w:rPr>
          <w:t>(二)、变更实施与控制</w:t>
        </w:r>
        <w:r>
          <w:tab/>
        </w:r>
        <w:r>
          <w:fldChar w:fldCharType="begin"/>
        </w:r>
        <w:r>
          <w:instrText xml:space="preserve"> PAGEREF _Toc4000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62"/>
      <w:r>
        <w:rPr>
          <w:rFonts w:ascii="仿宋" w:eastAsia="仿宋" w:hAnsi="仿宋" w:cs="仿宋" w:hint="eastAsia"/>
          <w:sz w:val="28"/>
          <w:lang w:eastAsia="zh-CN"/>
        </w:rPr>
        <w:t>一、褪黑素项目概论</w:t>
      </w:r>
      <w:bookmarkEnd w:id="2"/>
    </w:p>
    <w:p>
      <w:pPr>
        <w:pStyle w:val="Heading2"/>
        <w:rPr>
          <w:rFonts w:ascii="仿宋" w:eastAsia="仿宋" w:hAnsi="仿宋" w:cs="仿宋" w:hint="eastAsia"/>
          <w:lang w:eastAsia="zh-CN"/>
        </w:rPr>
      </w:pPr>
      <w:bookmarkStart w:id="3" w:name="_Toc8749"/>
      <w:r>
        <w:rPr>
          <w:rFonts w:ascii="仿宋" w:eastAsia="仿宋" w:hAnsi="仿宋" w:cs="仿宋" w:hint="eastAsia"/>
          <w:lang w:eastAsia="zh-CN"/>
        </w:rPr>
        <w:t>(一)、褪黑素项目概况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起源追溯至对市场的深入洞察。市场的不断演变与变革为褪黑素项目提供了难得的机遇。当前市场存在的需求缺口和变革的大环境共同构成了褪黑素项目的背景。这个褪黑素项目旨在充分利用市场机遇，填补行业中尚未满足的需求，为客户提供全新的解决方案。市场的变革和需求的增长使得这个褪黑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褪黑素项目名称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正式命名为褪黑素。这个名称不仅仅是一个标识，更代表了褪黑素项目的核心理念和愿景。它蕴含着褪黑素项目所要解决问题的关键字，具有强烈的表达和辨识度，为褪黑素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褪黑素项目目标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核心目标是提供一种全新、高效的解决方案，满足客户日益增长的需求。褪黑素项目追求的不仅仅是满足市场需求，更是在市场中获得卓越的竞争优势。通过不断提升产品或服务的质量和创新水平，褪黑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褪黑素项目范围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全面涵盖了产品研发、制造、市场推广和售后服务，确保从产品设计到最终用户体验的全方位关注。这一全面的褪黑素项目范围是为了确保褪黑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褪黑素项目时间表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褪黑素项目计划在未来18个月内完成，包括研发、测试、市场试点和正式推出等不同阶段。这个时间表的合理设计是为了确保褪黑素项目各个阶段的顺利推进，以便按时交付高质量的成果。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褪黑素项目预算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褪黑素项目总预算估算为XX百万美元，主要分配在研发、市场推广、人员培训和运营等方面。这一充足的预算为褪黑素项目提供了充足的资源，确保褪黑素项目在各个方面都能取得优异的表现。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褪黑素项目风险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褪黑素项目可能面临的风险包括市场接受度低、技术难题、竞争激烈等。褪黑素项目团队已经制定了相应的风险应对计划，通过前瞻性的风险管理，确保褪黑素项目在面对不确定性时能够迅速做出应对。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褪黑素项目团队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褪黑素项目汇聚了一支经验丰富、多领域专业素养的核心团队，确保褪黑素项目在各个方面都能拥有高水平的执行力。团队的协同作战是褪黑素项目成功的关键因素之一。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褪黑素项目背景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褪黑素项目的背景根植于市场对更高效、创新产品的渴望，同时也受到科技发展对行业格局的深刻改变的影响。这为褪黑素项目提供了广阔的发展空间和市场需求。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褪黑素项目现状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截至目前，褪黑素项目已完成市场调研和技术验证，取得了初步的成功。这为褪黑素项目在未来的发展奠定了坚实的基础，为更远大的目标打下了坚实的基石。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138"/>
      <w:r>
        <w:rPr>
          <w:rFonts w:ascii="仿宋" w:eastAsia="仿宋" w:hAnsi="仿宋" w:cs="仿宋" w:hint="eastAsia"/>
          <w:sz w:val="28"/>
          <w:lang w:eastAsia="zh-CN"/>
        </w:rPr>
        <w:t>(二)、褪黑素项目目标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keyword》褪黑素项目首要业务目标是在市场中占据有利地位，实现产品/服务的成功推广和销售。通过不断提升产品质量、创新性，褪黑素项目追求成为行业中的领导者，赢得更多客户的青睐。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在科技迅速发展的时代，褪黑素项目着眼于技术创新。通过持续的研发和技术升级，褪黑素项目旨在推出更具创新性的产品或服务，以满足市场对新鲜、先进解决方案的需求。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为了建立可持续的客户关系，褪黑素项目设定了客户满意度目标。通过提供卓越的产品质量和优质的客户服务，褪黑素项目追求赢得客户的信任和忠诚度，确保他们的满意度达到行业领先水平。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褪黑素项目注重社会责任和可持续发展。通过实施环保、社会责任褪黑素项目，褪黑素项目致力于在经济发展的同时保护环境，促进社会公平，实现可持续经营。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褪黑素项目的团队是实现目标的核心驱动力。因此，褪黑素项目设定了团队发展目标，包括提升团队成员的专业技能、培养领导力，以及搭建协同高效的团队工作氛围。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724"/>
      <w:r>
        <w:rPr>
          <w:rFonts w:ascii="仿宋" w:eastAsia="仿宋" w:hAnsi="仿宋" w:cs="仿宋" w:hint="eastAsia"/>
          <w:sz w:val="28"/>
          <w:lang w:eastAsia="zh-CN"/>
        </w:rPr>
        <w:t>(三)、褪黑素项目提出的理由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褪黑素项目提出的理由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源于对市场机遇的深刻洞察。当前市场中存在的需求缺口和行业发展趋势表明，有巨大的商业机会等待被开发。通过准确捕捉市场机遇，褪黑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理念基于对技术创新的信仰。通过持续的研发和技术投入，褪黑素项目有望推出更具创新性的产品或服务。在科技飞速发展的当下，褪黑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是为了增强企业的行业竞争力。通过提升产品或服务的质量和独特性，褪黑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响应了消费者需求的变化。随着社会和科技的不断发展，消费者对产品和服务的需求也在发生变化。通过深入了解并及时回应消费者的新需求，褪黑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褪黑素项目的提出是企业战略发展规划的一部分。在面对日益激烈的市场竞争和不断变化的商业环境中，褪黑素项目作为企业战略的一环，旨在为企业开辟新的增长领域，巩固企业在行业中的地位。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褪黑素项目的提出不仅仅是基于商业考量，还注重社会责任。通过推出环保、社会责任等方面的褪黑素项目，褪黑素企业可以在社会中树立积极形象，为社会做出积极贡献，实现经济效益和社会效益的双赢。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褪黑素项目的提出反映了对利益相关者期望的关注。包括客户、员工、投资者等利益相关者在企业发展中都有着各自的期望，褪黑素项目力求在满足这些期望的同时，取得更大的共赢。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213"/>
      <w:r>
        <w:rPr>
          <w:rFonts w:ascii="仿宋" w:eastAsia="仿宋" w:hAnsi="仿宋" w:cs="仿宋" w:hint="eastAsia"/>
          <w:sz w:val="28"/>
          <w:lang w:eastAsia="zh-CN"/>
        </w:rPr>
        <w:t>(四)、褪黑素项目意义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在实施褪黑素项目的过程中，我们不仅仅是在追逐商业成功，更是为企业和社会的多个层面创造了深远的意义。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首要意义在于提升企业的市场竞争力。通过持续的创新和对产品质量的高标准要求，褪黑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褪黑素项目的推进将促使行业技术水平的提升。通过引入先进技术和创新性解决方案，褪黑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在社会层面，褪黑素项目不仅创造了大量就业机会，提高了就业水平，还注重社会责任和环保。通过参与社会公益事业和推动环保褪黑素项目，褪黑素项目为社会贡献了一份力量，体现了企业对社会的积极回馈。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综合而言，褪黑素项目意义重大，不仅推动了企业的发展，也为行业和社会的进步贡献了积极力量。这是一个全面而深刻的影响，将在未来产生可持续的正面效应。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635"/>
      <w:r>
        <w:rPr>
          <w:rFonts w:ascii="仿宋" w:eastAsia="仿宋" w:hAnsi="仿宋" w:cs="仿宋" w:hint="eastAsia"/>
          <w:sz w:val="28"/>
          <w:lang w:eastAsia="zh-CN"/>
        </w:rPr>
        <w:t>(五)、褪黑素项目背景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在当今迅猛发展的商业环境中，褪黑素项目的动因根植于对多方面因素的审慎考量。这个褪黑素项目的提出并非孤立的决策，而是对企业所处背景深入思考的产物。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市场的不断演变是褪黑素项目背后的首要原因。科技的迅速发展和全球市场的快速变化使得企业必须灵活应对。褪黑素项目应运而生，旨在通过创新性的解决方案迎合市场的多变需求，赢得竞争中的先机。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竞争的激烈程度也是褪黑素项目背景中不可忽视的一环。企业需要在激烈竞争中脱颖而出，为此，褪黑素项目致力于打破常规，提供独特的价值主张，以吸引客户并确保市场份额的增长。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技术的迅速发展为企业带来了机遇与挑战。作为褪黑素项目启动的背景之一，对新兴技术的应用将有助于提升企业的技术水平，使其在不断演进的商业环境中保持竞争优势。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此外，社会对企业责任的期望也在逐渐升高。褪黑素项目充分融入了社会责任的理念，通过可持续经营和社会公益褪黑素项目，企图为社会贡献一份力量，在商业成功的同时关注社会价值。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90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25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技术管理特点体现在其创新导向。通过引入最先进的技术趋势和解决方案，褪黑素项目致力于提升科技含量、提高质量和效率水平。这意味着我们将采用最新的工具和方法，确保褪黑素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褪黑素项目技术管理的显著特征。通过整合不同领域的技术资源，我们实现了跨学科的协同工作。这有助于优化技术架构，提高整体效能。此外，整合性策略还促进了不同技术团队之间的紧密沟通和高效合作，确保褪黑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褪黑素项目所采用的技术。通过不断优化技术方案，褪黑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褪黑素项目团队将在褪黑素项目初期识别可能的技术风险，并采取相应的预防和应对措施。通过建立健全的风险评估机制，褪黑素项目能够在实施过程中及时发现并解决潜在的技术问题，保障褪黑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通过这些独特的技术管理特点，我们确信在褪黑素项目中，技术将成为褪黑素项目成功的有力支持。这一深度剖析揭示了技术管理在褪黑素项目实施中的关键作用，为褪黑素项目的技术基础奠定了坚实的基础。</w:t>
      </w:r>
    </w:p>
    <w:p>
      <w:pPr>
        <w:pStyle w:val="Heading2"/>
        <w:ind w:firstLine="560" w:firstLineChars="200"/>
        <w:rPr>
          <w:rFonts w:ascii="仿宋" w:eastAsia="仿宋" w:hAnsi="仿宋" w:cs="仿宋" w:hint="eastAsia"/>
          <w:sz w:val="28"/>
          <w:lang w:eastAsia="zh-CN"/>
        </w:rPr>
      </w:pPr>
      <w:bookmarkStart w:id="10" w:name="_Toc30243"/>
      <w:r>
        <w:rPr>
          <w:rFonts w:ascii="仿宋" w:eastAsia="仿宋" w:hAnsi="仿宋" w:cs="仿宋" w:hint="eastAsia"/>
          <w:sz w:val="28"/>
          <w:lang w:eastAsia="zh-CN"/>
        </w:rPr>
        <w:t>(二)、褪黑素项目工艺技术设计方案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褪黑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褪黑素项目将严格按照相关行业规范要求进行组织。通过有效控制产品质量，褪黑素项目将致力于为顾客提供优质的褪黑素项目产品和良好的服务。这体现了褪黑素项目对于生产活动合规性和质量标准的高度重视，为褪黑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褪黑素项目注重生态效益和清洁生产原则。褪黑素项目建设将紧密结合地方特色经济发展，与社会经济发展规划和区域环境保护规划方案相协调一致。通过与当地区域自然生态系统的结合，褪黑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褪黑素项目产品具有多样化的客户需求和个性化的特点。因此，褪黑素项目产品规格品种多样，且单批生产数量较小。为满足这一特点，褪黑素项目承办单位将建设先进的柔性制造生产线。通过广泛应用柔性制造技术，褪黑素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褪黑素项目采用的技术具有较高的技术含量和自动化水平，处于国内先进水平。这一技术选用不仅体现了对生产效率、质量和环境友好性的高标准要求，同时为褪黑素项目的可持续发展奠定了坚实的基础。</w:t>
      </w:r>
    </w:p>
    <w:p>
      <w:pPr>
        <w:pStyle w:val="Heading2"/>
        <w:ind w:firstLine="560" w:firstLineChars="200"/>
        <w:rPr>
          <w:rFonts w:ascii="仿宋" w:eastAsia="仿宋" w:hAnsi="仿宋" w:cs="仿宋" w:hint="eastAsia"/>
          <w:sz w:val="28"/>
          <w:lang w:eastAsia="zh-CN"/>
        </w:rPr>
      </w:pPr>
      <w:bookmarkStart w:id="11" w:name="_Toc283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为确保褪黑素项目的高效生产和技术实施，我们制定了一套精心设计的设备选型方案，以满足褪黑素项目生产、质量和环保的要求。该方案的主要特点如下：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褪黑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针对褪黑素项目产品的多样性和小批量生产的特点，我们将建设柔性制造生产线。通过在设备选型中考虑柔性制造技术，可以灵活应对不同产品规格和生产需求，实现生产线的高度灵活性和适应性。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902"/>
      <w:r>
        <w:rPr>
          <w:rFonts w:ascii="仿宋" w:eastAsia="仿宋" w:hAnsi="仿宋" w:cs="仿宋" w:hint="eastAsia"/>
          <w:sz w:val="28"/>
          <w:lang w:eastAsia="zh-CN"/>
        </w:rPr>
        <w:t>三、褪黑素项目文档管理</w:t>
      </w:r>
      <w:bookmarkEnd w:id="12"/>
    </w:p>
    <w:p>
      <w:pPr>
        <w:pStyle w:val="Heading2"/>
        <w:rPr>
          <w:rFonts w:ascii="仿宋" w:eastAsia="仿宋" w:hAnsi="仿宋" w:cs="仿宋" w:hint="eastAsia"/>
          <w:lang w:eastAsia="zh-CN"/>
        </w:rPr>
      </w:pPr>
      <w:bookmarkStart w:id="13" w:name="_Toc473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褪黑素项目高度重视文档的质量和准确性，以支持褪黑素项目的各项活动和决策。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文档的编制始于褪黑素项目计划的初期，我们制定了详细的文档编制计划，明确了每个文档的内容、格式和编写责任人。在褪黑素项目启动阶段，我们首先编制了褪黑素项目章程，明确定义了褪黑素项目的目标、范围、风险等关键要素。随后，褪黑素项目团队根据计划陆续编制了需求文档、设计文档、测试文档等各类文档，确保褪黑素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褪黑素项目管理中的重要环节，旨在确保褪黑素项目文档符合质量标准和褪黑素项目需求。在褪黑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除了内部审查，我们还进行了外部审查，邀请褪黑素项目相关利益方和专业领域的专家对文档进行独立审查。这有助于获取更全面、客观的反馈，确保褪黑素项目文档不仅符合内部标准，也满足外部需求。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褪黑素项目在文档编制与审查方面建立了严格的管理机制，通过规范的流程和多维度的审查，确保褪黑素项目文档的质量、准确性和可靠性，为褪黑素项目的顺利推进提供了有力支持。</w:t>
      </w:r>
    </w:p>
    <w:p>
      <w:pPr>
        <w:pStyle w:val="Heading2"/>
        <w:ind w:firstLine="560" w:firstLineChars="200"/>
        <w:rPr>
          <w:rFonts w:ascii="仿宋" w:eastAsia="仿宋" w:hAnsi="仿宋" w:cs="仿宋" w:hint="eastAsia"/>
          <w:sz w:val="28"/>
          <w:lang w:eastAsia="zh-CN"/>
        </w:rPr>
      </w:pPr>
      <w:bookmarkStart w:id="14" w:name="_Toc1734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在褪黑素项目中，我们致力于优化文档发布与分发过程，以确保信息的高效传递和团队间协作的顺畅进行。以下是我们采取的关键优化策略：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我们通过多渠道发布文档，包括电子邮件、褪黑素项目管理平台、内部网站等，以满足不同团队成员的偏好和需求。多渠道发布确保了信息的全面覆盖。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我们采用了精细的权限控制，确保只有授权人员可以访问敏感信息。这种安全措施保护了褪黑素项目文档的机密性，防止了未经授权的信息泄露。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9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文档存档与归档是褪黑素项目生命周期中一个至关重要的环节，直接关系到褪黑素项目信息的长期保存和历史记录的完整性。在褪黑素项目中，我们实施了一系列有效的文档存档与归档管理策略：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784"/>
      <w:r>
        <w:rPr>
          <w:rFonts w:ascii="仿宋" w:eastAsia="仿宋" w:hAnsi="仿宋" w:cs="仿宋" w:hint="eastAsia"/>
          <w:sz w:val="28"/>
          <w:lang w:eastAsia="zh-CN"/>
        </w:rPr>
        <w:t>四、褪黑素项目土建工程</w:t>
      </w:r>
      <w:bookmarkEnd w:id="16"/>
    </w:p>
    <w:p>
      <w:pPr>
        <w:pStyle w:val="Heading2"/>
        <w:rPr>
          <w:rFonts w:ascii="仿宋" w:eastAsia="仿宋" w:hAnsi="仿宋" w:cs="仿宋" w:hint="eastAsia"/>
          <w:lang w:eastAsia="zh-CN"/>
        </w:rPr>
      </w:pPr>
      <w:bookmarkStart w:id="17" w:name="_Toc14649"/>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在褪黑素项目的建筑工程设计中，我们将秉承一系列重要的设计原则，以确保褪黑素项目建筑在功能、美观、可持续性等方面达到最佳效果。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首要原则是确保建筑的功能性得到最大化的发挥。我们将充分理解褪黑素项目的实际需求，合理布局各个功能区域，保证建筑在满足业务需求的同时，提供高效的工作环境。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https://d.book118.com/427001105146006042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1D2AF3"/>
    <w:rsid w:val="311D2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0110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2024-02-11T02:41:00Z</dcterms:created>
  <dcterms:modified xsi:type="dcterms:W3CDTF">2024-02-11T02:41:17Z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D3321CE5646846AB8FE4163C7AB16F70_11</vt:lpwstr>
  </property>
  <property fmtid="{D5CDD505-2E9C-101B-9397-08002B2CF9AE}" pid="3" name="KSOProductBuildVer">
    <vt:lpwstr>2052-12.1.0.16250</vt:lpwstr>
  </property>
</Properties>
</file>