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5115E" w:rsidRPr="007A77DA" w:rsidP="007A77DA">
      <w:pPr>
        <w:widowControl/>
        <w:shd w:val="clear" w:color="auto" w:fill="FFFFFF"/>
        <w:spacing w:before="62" w:beforeLines="20" w:after="468" w:afterLines="150"/>
        <w:jc w:val="center"/>
        <w:outlineLvl w:val="1"/>
        <w:rPr>
          <w:rFonts w:ascii="微软雅黑" w:eastAsia="微软雅黑" w:hAnsi="微软雅黑" w:cs="宋体"/>
          <w:bCs/>
          <w:color w:val="FF0000"/>
          <w:kern w:val="0"/>
          <w:sz w:val="32"/>
          <w:szCs w:val="36"/>
        </w:rPr>
      </w:pPr>
      <w:r w:rsidRPr="007A77DA">
        <w:rPr>
          <w:rFonts w:ascii="微软雅黑" w:eastAsia="微软雅黑" w:hAnsi="微软雅黑" w:cs="宋体" w:hint="eastAsia"/>
          <w:bCs/>
          <w:color w:val="FF0000"/>
          <w:kern w:val="0"/>
          <w:sz w:val="32"/>
          <w:szCs w:val="36"/>
        </w:rPr>
        <w:t>成都纺织高等专科学校单招《语文》考试参考题库（含答案）</w:t>
      </w:r>
    </w:p>
    <w:p w:rsidR="00D5115E" w:rsidRPr="007A77DA" w:rsidP="007A77DA">
      <w:pPr>
        <w:widowControl/>
        <w:shd w:val="clear" w:color="auto" w:fill="FFFFFF"/>
        <w:wordWrap w:val="0"/>
        <w:spacing w:line="360" w:lineRule="auto"/>
        <w:jc w:val="left"/>
        <w:rPr>
          <w:rFonts w:ascii="微软雅黑" w:eastAsia="微软雅黑" w:hAnsi="微软雅黑" w:cs="宋体"/>
          <w:bCs/>
          <w:color w:val="000000"/>
          <w:kern w:val="0"/>
          <w:sz w:val="24"/>
          <w:szCs w:val="30"/>
        </w:rPr>
      </w:pPr>
      <w:r w:rsidRPr="007A77DA">
        <w:rPr>
          <w:rFonts w:ascii="微软雅黑" w:eastAsia="微软雅黑" w:hAnsi="微软雅黑" w:cs="宋体" w:hint="eastAsia"/>
          <w:bCs/>
          <w:color w:val="000000"/>
          <w:kern w:val="0"/>
          <w:sz w:val="24"/>
          <w:szCs w:val="30"/>
        </w:rPr>
        <w:t>一、单选题</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1.下列句子中,书写正确的一项是()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A、平常他就蹲坐在街角,歪着脖子,看来往的行人,也不说话。</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B、从他的像貌看来,因该是北方人,流落到这南方热带的街头。</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C、对于街头的这位老人,大部分人都会投以厌恶与凝惑的眼光,小部分人则投以同情。</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D、这套子竞是崭新的,美艳得无法和他相配。</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答案：A</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2.依次填入下列句子括号内的词语,最恰当的一项是()①由于年龄小,兄妹又多,全仗母亲独力()了。②母亲似乎把一世的()都哭了出来,一直哭到坟地。③我有一定的宗旨与基本的准则,什么事都可将就,但不能超过自己划好的()。</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A、抚养委曲界线</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B、抚养委屈界限</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C、哺养委曲界限</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D、哺养委屈界线</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答案：B</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3.“书中自有黄金屋,书中自有颜如玉”一句中“颜如玉”指的是()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A、容貌像玉一样</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B、一种借代的说法,指代美貌的女子</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sectPr>
          <w:pgSz w:w="11906" w:h="16838"/>
          <w:pgMar w:top="1440" w:right="1800" w:bottom="1440" w:left="1800" w:header="851" w:footer="992" w:gutter="0"/>
          <w:cols w:space="425"/>
          <w:docGrid w:type="lines" w:linePitch="312"/>
        </w:sectPr>
      </w:pPr>
      <w:r w:rsidRPr="007A77DA">
        <w:rPr>
          <w:rFonts w:ascii="微软雅黑" w:eastAsia="微软雅黑" w:hAnsi="微软雅黑" w:cs="宋体" w:hint="eastAsia"/>
          <w:color w:val="000000"/>
          <w:kern w:val="0"/>
          <w:sz w:val="24"/>
          <w:szCs w:val="27"/>
        </w:rPr>
        <w:t>C、颜色似玉</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D、书中有对玉的描述</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答案：B</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4.下列句子中,运用的修辞手法判断正确的一项是()①今年夏天,天气异常闷热,而荷花则开得特欢。②这也难怪,像为伊消得人憔悴这样的境界究竟有几个人能参悟透呢?</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A、拟人反问</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B、比喻拟人</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C、拟人设问</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D、比喻反问</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答案：A</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5.荔枝大小,通常是直径三四厘米,重十多克到二十多克。这句话运用的说明方法是()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A、举例子</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B、列数字</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C、打比方</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D、做引用</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答案：B</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6.下列各选项中成语的解释有误的一项是()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A、差强人意:大致上还能够令人满意。</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B、奋不顾身:奋勇向前,不考虑个人安危。</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C、黄粱美梦:比喻想要实现的好事落得一场空。</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2"/>
          <w:cols w:space="425"/>
          <w:titlePg w:val="0"/>
          <w:docGrid w:type="lines" w:linePitch="312"/>
        </w:sectPr>
      </w:pPr>
      <w:r w:rsidRPr="007A77DA">
        <w:rPr>
          <w:rFonts w:ascii="微软雅黑" w:eastAsia="微软雅黑" w:hAnsi="微软雅黑" w:cs="宋体" w:hint="eastAsia"/>
          <w:color w:val="000000"/>
          <w:kern w:val="0"/>
          <w:sz w:val="24"/>
          <w:szCs w:val="27"/>
        </w:rPr>
        <w:t>D、明日黄花:多用来形容女子容颜衰老。</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答案：D</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7.选出对此诗理解不恰当的一项()乡村四月翁卷绿遍山原白满川,子规声里雨如烟。乡村四月闲人少,才了蚕桑又插田。</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A、此诗第二句写雨景,运用“如烟”的比喻,绘出了雨的形态。</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B、第三、四句写农事繁忙,“才”、“又”两字的搭配使用,不说“忙”而读者已感受到忙的气氛、忙的节奏。</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C、《乡村四月》写江南农村初春的风光及繁忙的农事,表现诗人对农村生活的热爱之情。</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D、这首诗写景、叙事相结合,语言质朴、清新。</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答案：C</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8.《窦娥冤》中[滚绣球]的结尾唱道:“唉,只落得两泪涟涟。”表达的思想感情正确的一项是()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A、虽骂了天地鬼神,但又怨自己时运不好,显示出她性格上的矛盾。</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B、指天斥地也是冤极了的情况下逼出来的,表现了她安分守己的顺民性格。</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C、怒斥天地鬼神之后,又伤感自己的不幸遭遇,表现出她性格中善良软弱的一面。</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D、表现她对天地不公和现实无可奈何,一腔悲愤也只能化作泪水。</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答案：D</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9.下列情境中语言表达得体的一项是（）抗击新冠肺炎期间，小明打电话找你出去玩，你回答他：</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A、“聚会就是找死，访友就是害人，你就是故意想害死我吧？”</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B、“防疫期间你务必待在家，这是对自己负责也是对他人负责。”</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3"/>
          <w:cols w:space="425"/>
          <w:titlePg w:val="0"/>
          <w:docGrid w:type="lines" w:linePitch="312"/>
        </w:sectPr>
      </w:pPr>
      <w:r w:rsidRPr="007A77DA">
        <w:rPr>
          <w:rFonts w:ascii="微软雅黑" w:eastAsia="微软雅黑" w:hAnsi="微软雅黑" w:cs="宋体" w:hint="eastAsia"/>
          <w:color w:val="000000"/>
          <w:kern w:val="0"/>
          <w:sz w:val="24"/>
          <w:szCs w:val="27"/>
        </w:rPr>
        <w:t>C、“特殊时期不宜出门，待春来疫散，我们再一起去看花海吧！”</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D、“今天到处乱跑，明年坟头长草，我们还是老实居家隔离吧！”</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答案：C</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10.以下句子中,“其”字的用法与其他三项不同的一项是()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A、其为惑也,终不解矣</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B、其可怪也欤</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C、如其礼乐,以俟君子</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D、则或咎其欲出者</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答案：B</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11.下列各句中，没有错别字且划线字的注音全都正确的一项是（）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A、在全球化和反全球化风起云涌、波谲（jué）云诡的时代，技术的变革是大势所趋，不可避免，宜未雨绸缪，调（tiáo）适出一个更佳的运行状态。</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B、积多年之功撰成的《异闻集校证》，澄（chénɡ）清了诸多谬识，是迄（qì）今首部容辑佚、校勘、考辨、汇评于一炉的“唐人选唐传奇”整理本。</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C、人头在大草坪上攒（cuán）动，舞台灯光骤（zòu）然亮起，犹如序幕般引发大家的呐喊，伴随着琴弦与鼓点，街舞摇滚轮番登场，高潮迭起。</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D、一本简历在印制上要讲究细节，如前几页要用铜板纸彩色打印，封面要附上一层透明膜以防弄湿、折（zhé）页，整本简历要用铁圈装订（dìnɡ）。</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答案：A</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12.填入下面语段括号内的语句,最恰当的一项是()还有的人,可能了解到社会的存在,他是社会的一员。这个社会是一个整体,()。有这种觉解,他就为社会的利益做各种事,或如儒家所说,他做事是为了正其义不谋其利。</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4"/>
          <w:cols w:space="425"/>
          <w:titlePg w:val="0"/>
          <w:docGrid w:type="lines" w:linePitch="312"/>
        </w:sectPr>
      </w:pPr>
      <w:r w:rsidRPr="007A77DA">
        <w:rPr>
          <w:rFonts w:ascii="微软雅黑" w:eastAsia="微软雅黑" w:hAnsi="微软雅黑" w:cs="宋体" w:hint="eastAsia"/>
          <w:color w:val="000000"/>
          <w:kern w:val="0"/>
          <w:sz w:val="24"/>
          <w:szCs w:val="27"/>
        </w:rPr>
        <w:t>A、他是这个整体的一部分</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B、他是这个社会的一部分</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C、他了解这个社会</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D、他知道这个社会需要他</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答案：A</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13.《清塘荷韵》着重赞美荷花的哪一种品质?()</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A、品行高洁</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B、出淤泥而不染</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C、优美的姿态</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D、顽强的生命力</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答案：D</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14.下列句子中,句式与其他三项不同的一项是()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A、加之以师旅,因之以饥馑</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B、浴乎沂,风乎舞雩</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C、以吾一日长乎尔</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D、居则日:不吾知也</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答案：D</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15.下列选项中的句子没有歧义的一项是()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A、要切实提高运用语言的能力,就必须读好课文。</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B、真没想到,骂死人也要负法律责任。</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C、这份报告我写不好。</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D、他依然不修边幅,胡子拉碴。</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5"/>
          <w:cols w:space="425"/>
          <w:titlePg w:val="0"/>
          <w:docGrid w:type="lines" w:linePitch="312"/>
        </w:sectPr>
      </w:pPr>
      <w:r w:rsidRPr="007A77DA">
        <w:rPr>
          <w:rFonts w:ascii="微软雅黑" w:eastAsia="微软雅黑" w:hAnsi="微软雅黑" w:cs="宋体" w:hint="eastAsia"/>
          <w:color w:val="000000"/>
          <w:kern w:val="0"/>
          <w:sz w:val="24"/>
          <w:szCs w:val="27"/>
        </w:rPr>
        <w:t>答案：D</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16.下列句子中,句式与例句相同的一项是()例句:蚓无爪牙之利,筋骨之强</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A、求人可使报秦者</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B、甚矣,汝之不惠</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C、自古以来,未之尝闻</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D、吾日三省吾身</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答案：A</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17.下列词语中,加着重号字的读音完全不相同的一项是()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A、绚烂殉职询问徇情</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B、面庞玲珑笼罩葱茏</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C、点缀拾掇辍学啜泣</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D、芍药斟酌的确钓钩</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答案：D</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18.下列不属于“四书五经”的一项是()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A、《山海经》</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B、《论语》</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C、《春秋》</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D、《诗经》</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答案：A</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19.下列各句中，没有使用比喻修辞的一项是（）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A、对方本想对他大吼一气，不想他如此温和静雅，恍如一拳打在了棉花堆里。</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B、我们非常不理解，他前程似锦，为何一定要去蹚这股浑水打这场官司。</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6"/>
          <w:cols w:space="425"/>
          <w:titlePg w:val="0"/>
          <w:docGrid w:type="lines" w:linePitch="312"/>
        </w:sectPr>
      </w:pPr>
      <w:r w:rsidRPr="007A77DA">
        <w:rPr>
          <w:rFonts w:ascii="微软雅黑" w:eastAsia="微软雅黑" w:hAnsi="微软雅黑" w:cs="宋体" w:hint="eastAsia"/>
          <w:color w:val="000000"/>
          <w:kern w:val="0"/>
          <w:sz w:val="24"/>
          <w:szCs w:val="27"/>
        </w:rPr>
        <w:t>C、他从来都不会向人炫耀自己的成绩和影响力，因为他坚信一定有人比他强。</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D、到底是经商还是治学，这样的毒蛇不断纠缠着他，他感觉脑子都要长草了。</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答案：C</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20.下列句子中，没有语病的一项是（）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A、称谓语用得准确恰当，不但会影响交际的顺利与否，也反映一个人的文化修养。</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B、考古学家对两千多年前在长沙马王堆一号墓新出土的文物进行了多方面的研究，对墓主所处时代有了进一步的了解。</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C、2018年，我们战胜各种风险挑战，推动经济高质量发展，加快新旧动能转换，保持经济在合理区间运行。</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D、从现在起到明年五月份，学校宣布将对同学们的用餐、睡眠和学习做出统一科学的安排。</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答案：C</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21.《拿来主义》在论述“拿来主义”前,用了大量篇幅论述了“送去主义”,这种论证方式是()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A、正反对比</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B、先破后立</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C、先摆事实后讲道理</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D、前因后果</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答案：B</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22.下列句子中,与“古之学者必有师”中“之”的用法相同的一项是()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A、今之众人</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7"/>
          <w:cols w:space="425"/>
          <w:titlePg w:val="0"/>
          <w:docGrid w:type="lines" w:linePitch="312"/>
        </w:sectPr>
      </w:pPr>
      <w:r w:rsidRPr="007A77DA">
        <w:rPr>
          <w:rFonts w:ascii="微软雅黑" w:eastAsia="微软雅黑" w:hAnsi="微软雅黑" w:cs="宋体" w:hint="eastAsia"/>
          <w:color w:val="000000"/>
          <w:kern w:val="0"/>
          <w:sz w:val="24"/>
          <w:szCs w:val="27"/>
        </w:rPr>
        <w:t>B、择师而教之</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C、为国以礼,其言不让,是故哂之</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D、蚓无爪牙之利,筋骨之强</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答案：A</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23.下列句子中,句意明确的一项是()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A、入秋以来,湖南和湖北的部分地区接连下了两场雨。</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B、我们刚进入工地,两个工区的领导同志就热情地迎了上来。</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C、她的话不能不在我心中产生一种无可名状的沉重感。</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D、对于一个喜欢他的老师的孩子来说,这样做真不容易。</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答案：C</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24.叶子底下是脉脉的流水,遮住了,不能见一些颜色,而叶子却更见风致了。这个句子中“颜色”的含义是()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A、显示给人看的脸色</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B、色彩</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C、颜料或染料的色</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D、情态、样子</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答案：D</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25.下列各项句子所使用的修辞手法判断正确的一项是（）①青藏铁路是匍匐在青藏高原上的巨龙。（比喻）②现在的地球，好像已经出汗了。（比喻）③春天像一位小姑娘。（拟人）④春天，草原从睡梦中苏醒过来了。（拟人）</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A、①③</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B、①④</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8"/>
          <w:cols w:space="425"/>
          <w:titlePg w:val="0"/>
          <w:docGrid w:type="lines" w:linePitch="312"/>
        </w:sectPr>
      </w:pPr>
      <w:r w:rsidRPr="007A77DA">
        <w:rPr>
          <w:rFonts w:ascii="微软雅黑" w:eastAsia="微软雅黑" w:hAnsi="微软雅黑" w:cs="宋体" w:hint="eastAsia"/>
          <w:color w:val="000000"/>
          <w:kern w:val="0"/>
          <w:sz w:val="24"/>
          <w:szCs w:val="27"/>
        </w:rPr>
        <w:t>C、②③</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D、②④</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答案：B</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26.下列词语中,不全是成语的一项是()</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A、矢志不渝本末倒置</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B、燃眉之急忐忑不安</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C、冷汤剩饭游目骋怀</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D、毛骨悚然众目睽睽</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答案：C</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27.在《拿来主义》一文中,对“鱼翅”“鸦片”“烟枪和烟灯”“姨太太”分别采取了不同态度,主要运用了什么论证方法?()</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A、比喻论证</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B、举例论证</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C、假设论证</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D、破立结合</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答案：A</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28.下面句子的括号中填入词语最恰当的一项是()小屋的出现,()了山的寂寞,增加了风景的内容。</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A、点缀</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B、点破</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C、点染</w:t>
      </w:r>
    </w:p>
    <w:p w:rsidR="00D5115E"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D、点明</w:t>
      </w:r>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A77DA">
        <w:rPr>
          <w:rFonts w:ascii="微软雅黑" w:eastAsia="微软雅黑" w:hAnsi="微软雅黑" w:cs="宋体" w:hint="eastAsia"/>
          <w:color w:val="000000"/>
          <w:kern w:val="0"/>
          <w:sz w:val="24"/>
          <w:szCs w:val="27"/>
        </w:rPr>
        <w:t>答案：B</w:t>
      </w:r>
      <w:r w:rsidRPr="007A77DA">
        <w:rPr>
          <w:rFonts w:ascii="微软雅黑" w:eastAsia="微软雅黑" w:hAnsi="微软雅黑" w:cs="宋体"/>
          <w:color w:val="000000"/>
          <w:kern w:val="0"/>
          <w:sz w:val="24"/>
          <w:szCs w:val="27"/>
        </w:rPr>
        <w:br/>
      </w:r>
      <w:r w:rsidRPr="007A77DA">
        <w:rPr>
          <w:rFonts w:ascii="微软雅黑" w:eastAsia="微软雅黑" w:hAnsi="微软雅黑" w:cs="宋体"/>
          <w:color w:val="000000"/>
          <w:kern w:val="0"/>
          <w:sz w:val="24"/>
          <w:szCs w:val="27"/>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https://d.book118.com/427026062004006052</w:t>
        </w:r>
      </w:hyperlink>
    </w:p>
    <w:p w:rsidR="007A77DA" w:rsidRPr="007A77DA" w:rsidP="007A77DA">
      <w:pPr>
        <w:widowControl/>
        <w:shd w:val="clear" w:color="auto" w:fill="FFFFFF"/>
        <w:wordWrap w:val="0"/>
        <w:spacing w:line="360" w:lineRule="auto"/>
        <w:jc w:val="left"/>
        <w:rPr>
          <w:rFonts w:ascii="微软雅黑" w:eastAsia="微软雅黑" w:hAnsi="微软雅黑" w:cs="宋体"/>
          <w:color w:val="000000"/>
          <w:kern w:val="0"/>
          <w:sz w:val="24"/>
          <w:szCs w:val="27"/>
        </w:rPr>
      </w:pPr>
    </w:p>
    <w:sectPr>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DA3"/>
    <w:rsid w:val="007A77DA"/>
    <w:rsid w:val="009D2DA3"/>
    <w:rsid w:val="00D5115E"/>
    <w:rsid w:val="00FB18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2">
    <w:name w:val="heading 2"/>
    <w:basedOn w:val="Normal"/>
    <w:link w:val="2Char"/>
    <w:uiPriority w:val="9"/>
    <w:qFormat/>
    <w:rsid w:val="00D5115E"/>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Char">
    <w:name w:val="标题 2 Char"/>
    <w:basedOn w:val="DefaultParagraphFont"/>
    <w:link w:val="Heading2"/>
    <w:uiPriority w:val="9"/>
    <w:rsid w:val="00D5115E"/>
    <w:rPr>
      <w:rFonts w:ascii="宋体" w:eastAsia="宋体" w:hAnsi="宋体" w:cs="宋体"/>
      <w:b/>
      <w:bCs/>
      <w:kern w:val="0"/>
      <w:sz w:val="36"/>
      <w:szCs w:val="36"/>
    </w:rPr>
  </w:style>
  <w:style w:type="paragraph" w:customStyle="1" w:styleId="1">
    <w:name w:val="标题1"/>
    <w:basedOn w:val="Normal"/>
    <w:rsid w:val="00D5115E"/>
    <w:pPr>
      <w:widowControl/>
      <w:spacing w:before="100" w:beforeAutospacing="1" w:after="100" w:afterAutospacing="1"/>
      <w:jc w:val="left"/>
    </w:pPr>
    <w:rPr>
      <w:rFonts w:ascii="宋体" w:eastAsia="宋体" w:hAnsi="宋体" w:cs="宋体"/>
      <w:kern w:val="0"/>
      <w:sz w:val="24"/>
      <w:szCs w:val="24"/>
    </w:rPr>
  </w:style>
  <w:style w:type="character" w:customStyle="1" w:styleId="small">
    <w:name w:val="small"/>
    <w:basedOn w:val="DefaultParagraphFont"/>
    <w:rsid w:val="00D5115E"/>
  </w:style>
  <w:style w:type="paragraph" w:customStyle="1" w:styleId="question-title">
    <w:name w:val="question-title"/>
    <w:basedOn w:val="Normal"/>
    <w:rsid w:val="00D5115E"/>
    <w:pPr>
      <w:widowControl/>
      <w:spacing w:before="100" w:beforeAutospacing="1" w:after="100" w:afterAutospacing="1"/>
      <w:jc w:val="left"/>
    </w:pPr>
    <w:rPr>
      <w:rFonts w:ascii="宋体" w:eastAsia="宋体" w:hAnsi="宋体" w:cs="宋体"/>
      <w:kern w:val="0"/>
      <w:sz w:val="24"/>
      <w:szCs w:val="24"/>
    </w:rPr>
  </w:style>
  <w:style w:type="paragraph" w:customStyle="1" w:styleId="clearfix">
    <w:name w:val="clearfix"/>
    <w:basedOn w:val="Normal"/>
    <w:rsid w:val="00D5115E"/>
    <w:pPr>
      <w:widowControl/>
      <w:spacing w:before="100" w:beforeAutospacing="1" w:after="100" w:afterAutospacing="1"/>
      <w:jc w:val="left"/>
    </w:pPr>
    <w:rPr>
      <w:rFonts w:ascii="宋体" w:eastAsia="宋体" w:hAnsi="宋体" w:cs="宋体"/>
      <w:kern w:val="0"/>
      <w:sz w:val="24"/>
      <w:szCs w:val="24"/>
    </w:rPr>
  </w:style>
  <w:style w:type="character" w:customStyle="1" w:styleId="pull-left">
    <w:name w:val="pull-left"/>
    <w:basedOn w:val="DefaultParagraphFont"/>
    <w:rsid w:val="00D5115E"/>
  </w:style>
  <w:style w:type="paragraph" w:styleId="NormalWeb">
    <w:name w:val="Normal (Web)"/>
    <w:basedOn w:val="Normal"/>
    <w:uiPriority w:val="99"/>
    <w:semiHidden/>
    <w:unhideWhenUsed/>
    <w:rsid w:val="00D5115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2702606200400605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4984</Words>
  <Characters>28412</Characters>
  <Application>Microsoft Office Word</Application>
  <DocSecurity>0</DocSecurity>
  <Lines>236</Lines>
  <Paragraphs>66</Paragraphs>
  <ScaleCrop>false</ScaleCrop>
  <Company>Organization</Company>
  <LinksUpToDate>false</LinksUpToDate>
  <CharactersWithSpaces>33330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3</cp:revision>
  <dcterms:created xsi:type="dcterms:W3CDTF">2024-03-12T04:01:00Z</dcterms:created>
  <dcterms:modified xsi:type="dcterms:W3CDTF">2024-03-12T15:16:00Z</dcterms:modified>
</cp:coreProperties>
</file>