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 w:history="1">
        <w:r>
          <w:rPr>
            <w:rFonts w:ascii="仿宋" w:eastAsia="仿宋" w:hAnsi="仿宋" w:cs="仿宋" w:hint="eastAsia"/>
            <w:lang w:eastAsia="zh-CN"/>
          </w:rPr>
          <w:t>序言</w:t>
        </w:r>
        <w:r>
          <w:tab/>
        </w:r>
        <w:r>
          <w:fldChar w:fldCharType="begin"/>
        </w:r>
        <w:r>
          <w:instrText xml:space="preserve"> PAGEREF _Toc330 \h </w:instrText>
        </w:r>
        <w:r>
          <w:fldChar w:fldCharType="separate"/>
        </w:r>
        <w:r>
          <w:t>3</w:t>
        </w:r>
        <w:r>
          <w:fldChar w:fldCharType="end"/>
        </w:r>
      </w:hyperlink>
    </w:p>
    <w:p>
      <w:pPr>
        <w:pStyle w:val="TOC1"/>
        <w:tabs>
          <w:tab w:val="right" w:leader="dot" w:pos="8306"/>
        </w:tabs>
      </w:pPr>
      <w:hyperlink w:anchor="_Toc6461" w:history="1">
        <w:r>
          <w:rPr>
            <w:rFonts w:ascii="仿宋" w:eastAsia="仿宋" w:hAnsi="仿宋" w:cs="仿宋" w:hint="eastAsia"/>
            <w:lang w:eastAsia="zh-CN"/>
          </w:rPr>
          <w:t>一、高速精密轴承项目文档管理</w:t>
        </w:r>
        <w:r>
          <w:tab/>
        </w:r>
        <w:r>
          <w:fldChar w:fldCharType="begin"/>
        </w:r>
        <w:r>
          <w:instrText xml:space="preserve"> PAGEREF _Toc6461 \h </w:instrText>
        </w:r>
        <w:r>
          <w:fldChar w:fldCharType="separate"/>
        </w:r>
        <w:r>
          <w:t>3</w:t>
        </w:r>
        <w:r>
          <w:fldChar w:fldCharType="end"/>
        </w:r>
      </w:hyperlink>
    </w:p>
    <w:p>
      <w:pPr>
        <w:pStyle w:val="TOC2"/>
        <w:tabs>
          <w:tab w:val="right" w:leader="dot" w:pos="8306"/>
        </w:tabs>
      </w:pPr>
      <w:hyperlink w:anchor="_Toc10801" w:history="1">
        <w:r>
          <w:rPr>
            <w:rFonts w:ascii="仿宋" w:eastAsia="仿宋" w:hAnsi="仿宋" w:cs="仿宋" w:hint="eastAsia"/>
            <w:lang w:eastAsia="zh-CN"/>
          </w:rPr>
          <w:t>(一)、文档编制与审查</w:t>
        </w:r>
        <w:r>
          <w:tab/>
        </w:r>
        <w:r>
          <w:fldChar w:fldCharType="begin"/>
        </w:r>
        <w:r>
          <w:instrText xml:space="preserve"> PAGEREF _Toc10801 \h </w:instrText>
        </w:r>
        <w:r>
          <w:fldChar w:fldCharType="separate"/>
        </w:r>
        <w:r>
          <w:t>3</w:t>
        </w:r>
        <w:r>
          <w:fldChar w:fldCharType="end"/>
        </w:r>
      </w:hyperlink>
    </w:p>
    <w:p>
      <w:pPr>
        <w:pStyle w:val="TOC2"/>
        <w:tabs>
          <w:tab w:val="right" w:leader="dot" w:pos="8306"/>
        </w:tabs>
      </w:pPr>
      <w:hyperlink w:anchor="_Toc24156" w:history="1">
        <w:r>
          <w:rPr>
            <w:rFonts w:ascii="仿宋" w:eastAsia="仿宋" w:hAnsi="仿宋" w:cs="仿宋" w:hint="eastAsia"/>
            <w:lang w:eastAsia="zh-CN"/>
          </w:rPr>
          <w:t>(二)、文档发布与分发</w:t>
        </w:r>
        <w:r>
          <w:tab/>
        </w:r>
        <w:r>
          <w:fldChar w:fldCharType="begin"/>
        </w:r>
        <w:r>
          <w:instrText xml:space="preserve"> PAGEREF _Toc24156 \h </w:instrText>
        </w:r>
        <w:r>
          <w:fldChar w:fldCharType="separate"/>
        </w:r>
        <w:r>
          <w:t>4</w:t>
        </w:r>
        <w:r>
          <w:fldChar w:fldCharType="end"/>
        </w:r>
      </w:hyperlink>
    </w:p>
    <w:p>
      <w:pPr>
        <w:pStyle w:val="TOC2"/>
        <w:tabs>
          <w:tab w:val="right" w:leader="dot" w:pos="8306"/>
        </w:tabs>
      </w:pPr>
      <w:hyperlink w:anchor="_Toc30836" w:history="1">
        <w:r>
          <w:rPr>
            <w:rFonts w:ascii="仿宋" w:eastAsia="仿宋" w:hAnsi="仿宋" w:cs="仿宋" w:hint="eastAsia"/>
            <w:lang w:eastAsia="zh-CN"/>
          </w:rPr>
          <w:t>(三)、文档存档与归档</w:t>
        </w:r>
        <w:r>
          <w:tab/>
        </w:r>
        <w:r>
          <w:fldChar w:fldCharType="begin"/>
        </w:r>
        <w:r>
          <w:instrText xml:space="preserve"> PAGEREF _Toc30836 \h </w:instrText>
        </w:r>
        <w:r>
          <w:fldChar w:fldCharType="separate"/>
        </w:r>
        <w:r>
          <w:t>5</w:t>
        </w:r>
        <w:r>
          <w:fldChar w:fldCharType="end"/>
        </w:r>
      </w:hyperlink>
    </w:p>
    <w:p>
      <w:pPr>
        <w:pStyle w:val="TOC1"/>
        <w:tabs>
          <w:tab w:val="right" w:leader="dot" w:pos="8306"/>
        </w:tabs>
      </w:pPr>
      <w:hyperlink w:anchor="_Toc845" w:history="1">
        <w:r>
          <w:rPr>
            <w:rFonts w:ascii="仿宋" w:eastAsia="仿宋" w:hAnsi="仿宋" w:cs="仿宋" w:hint="eastAsia"/>
            <w:lang w:eastAsia="zh-CN"/>
          </w:rPr>
          <w:t>二、高速精密轴承项目绩效评估</w:t>
        </w:r>
        <w:r>
          <w:tab/>
        </w:r>
        <w:r>
          <w:fldChar w:fldCharType="begin"/>
        </w:r>
        <w:r>
          <w:instrText xml:space="preserve"> PAGEREF _Toc845 \h </w:instrText>
        </w:r>
        <w:r>
          <w:fldChar w:fldCharType="separate"/>
        </w:r>
        <w:r>
          <w:t>6</w:t>
        </w:r>
        <w:r>
          <w:fldChar w:fldCharType="end"/>
        </w:r>
      </w:hyperlink>
    </w:p>
    <w:p>
      <w:pPr>
        <w:pStyle w:val="TOC2"/>
        <w:tabs>
          <w:tab w:val="right" w:leader="dot" w:pos="8306"/>
        </w:tabs>
      </w:pPr>
      <w:hyperlink w:anchor="_Toc8337" w:history="1">
        <w:r>
          <w:rPr>
            <w:rFonts w:ascii="仿宋" w:eastAsia="仿宋" w:hAnsi="仿宋" w:cs="仿宋" w:hint="eastAsia"/>
            <w:lang w:eastAsia="zh-CN"/>
          </w:rPr>
          <w:t>(一)、绩效评估指标</w:t>
        </w:r>
        <w:r>
          <w:tab/>
        </w:r>
        <w:r>
          <w:fldChar w:fldCharType="begin"/>
        </w:r>
        <w:r>
          <w:instrText xml:space="preserve"> PAGEREF _Toc8337 \h </w:instrText>
        </w:r>
        <w:r>
          <w:fldChar w:fldCharType="separate"/>
        </w:r>
        <w:r>
          <w:t>6</w:t>
        </w:r>
        <w:r>
          <w:fldChar w:fldCharType="end"/>
        </w:r>
      </w:hyperlink>
    </w:p>
    <w:p>
      <w:pPr>
        <w:pStyle w:val="TOC2"/>
        <w:tabs>
          <w:tab w:val="right" w:leader="dot" w:pos="8306"/>
        </w:tabs>
      </w:pPr>
      <w:hyperlink w:anchor="_Toc29644" w:history="1">
        <w:r>
          <w:rPr>
            <w:rFonts w:ascii="仿宋" w:eastAsia="仿宋" w:hAnsi="仿宋" w:cs="仿宋" w:hint="eastAsia"/>
            <w:lang w:eastAsia="zh-CN"/>
          </w:rPr>
          <w:t>(二)、绩效评估方法</w:t>
        </w:r>
        <w:r>
          <w:tab/>
        </w:r>
        <w:r>
          <w:fldChar w:fldCharType="begin"/>
        </w:r>
        <w:r>
          <w:instrText xml:space="preserve"> PAGEREF _Toc29644 \h </w:instrText>
        </w:r>
        <w:r>
          <w:fldChar w:fldCharType="separate"/>
        </w:r>
        <w:r>
          <w:t>7</w:t>
        </w:r>
        <w:r>
          <w:fldChar w:fldCharType="end"/>
        </w:r>
      </w:hyperlink>
    </w:p>
    <w:p>
      <w:pPr>
        <w:pStyle w:val="TOC2"/>
        <w:tabs>
          <w:tab w:val="right" w:leader="dot" w:pos="8306"/>
        </w:tabs>
      </w:pPr>
      <w:hyperlink w:anchor="_Toc3004" w:history="1">
        <w:r>
          <w:rPr>
            <w:rFonts w:ascii="仿宋" w:eastAsia="仿宋" w:hAnsi="仿宋" w:cs="仿宋" w:hint="eastAsia"/>
            <w:lang w:eastAsia="zh-CN"/>
          </w:rPr>
          <w:t>(三)、绩效评估周期</w:t>
        </w:r>
        <w:r>
          <w:tab/>
        </w:r>
        <w:r>
          <w:fldChar w:fldCharType="begin"/>
        </w:r>
        <w:r>
          <w:instrText xml:space="preserve"> PAGEREF _Toc3004 \h </w:instrText>
        </w:r>
        <w:r>
          <w:fldChar w:fldCharType="separate"/>
        </w:r>
        <w:r>
          <w:t>9</w:t>
        </w:r>
        <w:r>
          <w:fldChar w:fldCharType="end"/>
        </w:r>
      </w:hyperlink>
    </w:p>
    <w:p>
      <w:pPr>
        <w:pStyle w:val="TOC1"/>
        <w:tabs>
          <w:tab w:val="right" w:leader="dot" w:pos="8306"/>
        </w:tabs>
      </w:pPr>
      <w:hyperlink w:anchor="_Toc5880" w:history="1">
        <w:r>
          <w:rPr>
            <w:rFonts w:ascii="仿宋" w:eastAsia="仿宋" w:hAnsi="仿宋" w:cs="仿宋" w:hint="eastAsia"/>
            <w:lang w:eastAsia="zh-CN"/>
          </w:rPr>
          <w:t>三、高速精密轴承项目危机管理</w:t>
        </w:r>
        <w:r>
          <w:tab/>
        </w:r>
        <w:r>
          <w:fldChar w:fldCharType="begin"/>
        </w:r>
        <w:r>
          <w:instrText xml:space="preserve"> PAGEREF _Toc5880 \h </w:instrText>
        </w:r>
        <w:r>
          <w:fldChar w:fldCharType="separate"/>
        </w:r>
        <w:r>
          <w:t>10</w:t>
        </w:r>
        <w:r>
          <w:fldChar w:fldCharType="end"/>
        </w:r>
      </w:hyperlink>
    </w:p>
    <w:p>
      <w:pPr>
        <w:pStyle w:val="TOC2"/>
        <w:tabs>
          <w:tab w:val="right" w:leader="dot" w:pos="8306"/>
        </w:tabs>
      </w:pPr>
      <w:hyperlink w:anchor="_Toc9293" w:history="1">
        <w:r>
          <w:rPr>
            <w:rFonts w:ascii="仿宋" w:eastAsia="仿宋" w:hAnsi="仿宋" w:cs="仿宋" w:hint="eastAsia"/>
            <w:lang w:eastAsia="zh-CN"/>
          </w:rPr>
          <w:t>(一)、危机预警与识别</w:t>
        </w:r>
        <w:r>
          <w:tab/>
        </w:r>
        <w:r>
          <w:fldChar w:fldCharType="begin"/>
        </w:r>
        <w:r>
          <w:instrText xml:space="preserve"> PAGEREF _Toc9293 \h </w:instrText>
        </w:r>
        <w:r>
          <w:fldChar w:fldCharType="separate"/>
        </w:r>
        <w:r>
          <w:t>10</w:t>
        </w:r>
        <w:r>
          <w:fldChar w:fldCharType="end"/>
        </w:r>
      </w:hyperlink>
    </w:p>
    <w:p>
      <w:pPr>
        <w:pStyle w:val="TOC2"/>
        <w:tabs>
          <w:tab w:val="right" w:leader="dot" w:pos="8306"/>
        </w:tabs>
      </w:pPr>
      <w:hyperlink w:anchor="_Toc13981" w:history="1">
        <w:r>
          <w:rPr>
            <w:rFonts w:ascii="仿宋" w:eastAsia="仿宋" w:hAnsi="仿宋" w:cs="仿宋" w:hint="eastAsia"/>
            <w:lang w:eastAsia="zh-CN"/>
          </w:rPr>
          <w:t>(二)、危机应对与恢复</w:t>
        </w:r>
        <w:r>
          <w:tab/>
        </w:r>
        <w:r>
          <w:fldChar w:fldCharType="begin"/>
        </w:r>
        <w:r>
          <w:instrText xml:space="preserve"> PAGEREF _Toc13981 \h </w:instrText>
        </w:r>
        <w:r>
          <w:fldChar w:fldCharType="separate"/>
        </w:r>
        <w:r>
          <w:t>11</w:t>
        </w:r>
        <w:r>
          <w:fldChar w:fldCharType="end"/>
        </w:r>
      </w:hyperlink>
    </w:p>
    <w:p>
      <w:pPr>
        <w:pStyle w:val="TOC1"/>
        <w:tabs>
          <w:tab w:val="right" w:leader="dot" w:pos="8306"/>
        </w:tabs>
      </w:pPr>
      <w:hyperlink w:anchor="_Toc14962" w:history="1">
        <w:r>
          <w:rPr>
            <w:rFonts w:ascii="仿宋" w:eastAsia="仿宋" w:hAnsi="仿宋" w:cs="仿宋" w:hint="eastAsia"/>
            <w:lang w:eastAsia="zh-CN"/>
          </w:rPr>
          <w:t>四、高速精密轴承项目选址可行性分析</w:t>
        </w:r>
        <w:r>
          <w:tab/>
        </w:r>
        <w:r>
          <w:fldChar w:fldCharType="begin"/>
        </w:r>
        <w:r>
          <w:instrText xml:space="preserve"> PAGEREF _Toc14962 \h </w:instrText>
        </w:r>
        <w:r>
          <w:fldChar w:fldCharType="separate"/>
        </w:r>
        <w:r>
          <w:t>12</w:t>
        </w:r>
        <w:r>
          <w:fldChar w:fldCharType="end"/>
        </w:r>
      </w:hyperlink>
    </w:p>
    <w:p>
      <w:pPr>
        <w:pStyle w:val="TOC2"/>
        <w:tabs>
          <w:tab w:val="right" w:leader="dot" w:pos="8306"/>
        </w:tabs>
      </w:pPr>
      <w:hyperlink w:anchor="_Toc406" w:history="1">
        <w:r>
          <w:rPr>
            <w:rFonts w:ascii="仿宋" w:eastAsia="仿宋" w:hAnsi="仿宋" w:cs="仿宋" w:hint="eastAsia"/>
            <w:lang w:eastAsia="zh-CN"/>
          </w:rPr>
          <w:t>(一)、高速精密轴承项目选址</w:t>
        </w:r>
        <w:r>
          <w:tab/>
        </w:r>
        <w:r>
          <w:fldChar w:fldCharType="begin"/>
        </w:r>
        <w:r>
          <w:instrText xml:space="preserve"> PAGEREF _Toc406 \h </w:instrText>
        </w:r>
        <w:r>
          <w:fldChar w:fldCharType="separate"/>
        </w:r>
        <w:r>
          <w:t>12</w:t>
        </w:r>
        <w:r>
          <w:fldChar w:fldCharType="end"/>
        </w:r>
      </w:hyperlink>
    </w:p>
    <w:p>
      <w:pPr>
        <w:pStyle w:val="TOC2"/>
        <w:tabs>
          <w:tab w:val="right" w:leader="dot" w:pos="8306"/>
        </w:tabs>
      </w:pPr>
      <w:hyperlink w:anchor="_Toc27502" w:history="1">
        <w:r>
          <w:rPr>
            <w:rFonts w:ascii="仿宋" w:eastAsia="仿宋" w:hAnsi="仿宋" w:cs="仿宋" w:hint="eastAsia"/>
            <w:lang w:eastAsia="zh-CN"/>
          </w:rPr>
          <w:t>(二)、用地控制指标</w:t>
        </w:r>
        <w:r>
          <w:tab/>
        </w:r>
        <w:r>
          <w:fldChar w:fldCharType="begin"/>
        </w:r>
        <w:r>
          <w:instrText xml:space="preserve"> PAGEREF _Toc27502 \h </w:instrText>
        </w:r>
        <w:r>
          <w:fldChar w:fldCharType="separate"/>
        </w:r>
        <w:r>
          <w:t>12</w:t>
        </w:r>
        <w:r>
          <w:fldChar w:fldCharType="end"/>
        </w:r>
      </w:hyperlink>
    </w:p>
    <w:p>
      <w:pPr>
        <w:pStyle w:val="TOC2"/>
        <w:tabs>
          <w:tab w:val="right" w:leader="dot" w:pos="8306"/>
        </w:tabs>
      </w:pPr>
      <w:hyperlink w:anchor="_Toc2698" w:history="1">
        <w:r>
          <w:rPr>
            <w:rFonts w:ascii="仿宋" w:eastAsia="仿宋" w:hAnsi="仿宋" w:cs="仿宋" w:hint="eastAsia"/>
            <w:lang w:eastAsia="zh-CN"/>
          </w:rPr>
          <w:t>(三)、节约用地措施</w:t>
        </w:r>
        <w:r>
          <w:tab/>
        </w:r>
        <w:r>
          <w:fldChar w:fldCharType="begin"/>
        </w:r>
        <w:r>
          <w:instrText xml:space="preserve"> PAGEREF _Toc2698 \h </w:instrText>
        </w:r>
        <w:r>
          <w:fldChar w:fldCharType="separate"/>
        </w:r>
        <w:r>
          <w:t>14</w:t>
        </w:r>
        <w:r>
          <w:fldChar w:fldCharType="end"/>
        </w:r>
      </w:hyperlink>
    </w:p>
    <w:p>
      <w:pPr>
        <w:pStyle w:val="TOC2"/>
        <w:tabs>
          <w:tab w:val="right" w:leader="dot" w:pos="8306"/>
        </w:tabs>
      </w:pPr>
      <w:hyperlink w:anchor="_Toc2041" w:history="1">
        <w:r>
          <w:rPr>
            <w:rFonts w:ascii="仿宋" w:eastAsia="仿宋" w:hAnsi="仿宋" w:cs="仿宋" w:hint="eastAsia"/>
            <w:lang w:eastAsia="zh-CN"/>
          </w:rPr>
          <w:t>(四)、总图布置方案</w:t>
        </w:r>
        <w:r>
          <w:tab/>
        </w:r>
        <w:r>
          <w:fldChar w:fldCharType="begin"/>
        </w:r>
        <w:r>
          <w:instrText xml:space="preserve"> PAGEREF _Toc2041 \h </w:instrText>
        </w:r>
        <w:r>
          <w:fldChar w:fldCharType="separate"/>
        </w:r>
        <w:r>
          <w:t>15</w:t>
        </w:r>
        <w:r>
          <w:fldChar w:fldCharType="end"/>
        </w:r>
      </w:hyperlink>
    </w:p>
    <w:p>
      <w:pPr>
        <w:pStyle w:val="TOC2"/>
        <w:tabs>
          <w:tab w:val="right" w:leader="dot" w:pos="8306"/>
        </w:tabs>
      </w:pPr>
      <w:hyperlink w:anchor="_Toc27988" w:history="1">
        <w:r>
          <w:rPr>
            <w:rFonts w:ascii="仿宋" w:eastAsia="仿宋" w:hAnsi="仿宋" w:cs="仿宋" w:hint="eastAsia"/>
            <w:lang w:eastAsia="zh-CN"/>
          </w:rPr>
          <w:t>(五)、选址综合评价</w:t>
        </w:r>
        <w:r>
          <w:tab/>
        </w:r>
        <w:r>
          <w:fldChar w:fldCharType="begin"/>
        </w:r>
        <w:r>
          <w:instrText xml:space="preserve"> PAGEREF _Toc27988 \h </w:instrText>
        </w:r>
        <w:r>
          <w:fldChar w:fldCharType="separate"/>
        </w:r>
        <w:r>
          <w:t>16</w:t>
        </w:r>
        <w:r>
          <w:fldChar w:fldCharType="end"/>
        </w:r>
      </w:hyperlink>
    </w:p>
    <w:p>
      <w:pPr>
        <w:pStyle w:val="TOC1"/>
        <w:tabs>
          <w:tab w:val="right" w:leader="dot" w:pos="8306"/>
        </w:tabs>
      </w:pPr>
      <w:hyperlink w:anchor="_Toc6779" w:history="1">
        <w:r>
          <w:rPr>
            <w:rFonts w:ascii="仿宋" w:eastAsia="仿宋" w:hAnsi="仿宋" w:cs="仿宋" w:hint="eastAsia"/>
            <w:lang w:eastAsia="zh-CN"/>
          </w:rPr>
          <w:t>五、产品规划分析</w:t>
        </w:r>
        <w:r>
          <w:tab/>
        </w:r>
        <w:r>
          <w:fldChar w:fldCharType="begin"/>
        </w:r>
        <w:r>
          <w:instrText xml:space="preserve"> PAGEREF _Toc6779 \h </w:instrText>
        </w:r>
        <w:r>
          <w:fldChar w:fldCharType="separate"/>
        </w:r>
        <w:r>
          <w:t>17</w:t>
        </w:r>
        <w:r>
          <w:fldChar w:fldCharType="end"/>
        </w:r>
      </w:hyperlink>
    </w:p>
    <w:p>
      <w:pPr>
        <w:pStyle w:val="TOC2"/>
        <w:tabs>
          <w:tab w:val="right" w:leader="dot" w:pos="8306"/>
        </w:tabs>
      </w:pPr>
      <w:hyperlink w:anchor="_Toc22734" w:history="1">
        <w:r>
          <w:rPr>
            <w:rFonts w:ascii="仿宋" w:eastAsia="仿宋" w:hAnsi="仿宋" w:cs="仿宋" w:hint="eastAsia"/>
            <w:lang w:eastAsia="zh-CN"/>
          </w:rPr>
          <w:t>(一)、产品规划</w:t>
        </w:r>
        <w:r>
          <w:tab/>
        </w:r>
        <w:r>
          <w:fldChar w:fldCharType="begin"/>
        </w:r>
        <w:r>
          <w:instrText xml:space="preserve"> PAGEREF _Toc22734 \h </w:instrText>
        </w:r>
        <w:r>
          <w:fldChar w:fldCharType="separate"/>
        </w:r>
        <w:r>
          <w:t>17</w:t>
        </w:r>
        <w:r>
          <w:fldChar w:fldCharType="end"/>
        </w:r>
      </w:hyperlink>
    </w:p>
    <w:p>
      <w:pPr>
        <w:pStyle w:val="TOC2"/>
        <w:tabs>
          <w:tab w:val="right" w:leader="dot" w:pos="8306"/>
        </w:tabs>
      </w:pPr>
      <w:hyperlink w:anchor="_Toc29747" w:history="1">
        <w:r>
          <w:rPr>
            <w:rFonts w:ascii="仿宋" w:eastAsia="仿宋" w:hAnsi="仿宋" w:cs="仿宋" w:hint="eastAsia"/>
            <w:lang w:eastAsia="zh-CN"/>
          </w:rPr>
          <w:t>(二)、建设规模</w:t>
        </w:r>
        <w:r>
          <w:tab/>
        </w:r>
        <w:r>
          <w:fldChar w:fldCharType="begin"/>
        </w:r>
        <w:r>
          <w:instrText xml:space="preserve"> PAGEREF _Toc29747 \h </w:instrText>
        </w:r>
        <w:r>
          <w:fldChar w:fldCharType="separate"/>
        </w:r>
        <w:r>
          <w:t>18</w:t>
        </w:r>
        <w:r>
          <w:fldChar w:fldCharType="end"/>
        </w:r>
      </w:hyperlink>
    </w:p>
    <w:p>
      <w:pPr>
        <w:pStyle w:val="TOC1"/>
        <w:tabs>
          <w:tab w:val="right" w:leader="dot" w:pos="8306"/>
        </w:tabs>
      </w:pPr>
      <w:hyperlink w:anchor="_Toc26586" w:history="1">
        <w:r>
          <w:rPr>
            <w:rFonts w:ascii="仿宋" w:eastAsia="仿宋" w:hAnsi="仿宋" w:cs="仿宋" w:hint="eastAsia"/>
            <w:lang w:eastAsia="zh-CN"/>
          </w:rPr>
          <w:t>六、高速精密轴承项目概论</w:t>
        </w:r>
        <w:r>
          <w:tab/>
        </w:r>
        <w:r>
          <w:fldChar w:fldCharType="begin"/>
        </w:r>
        <w:r>
          <w:instrText xml:space="preserve"> PAGEREF _Toc26586 \h </w:instrText>
        </w:r>
        <w:r>
          <w:fldChar w:fldCharType="separate"/>
        </w:r>
        <w:r>
          <w:t>19</w:t>
        </w:r>
        <w:r>
          <w:fldChar w:fldCharType="end"/>
        </w:r>
      </w:hyperlink>
    </w:p>
    <w:p>
      <w:pPr>
        <w:pStyle w:val="TOC2"/>
        <w:tabs>
          <w:tab w:val="right" w:leader="dot" w:pos="8306"/>
        </w:tabs>
      </w:pPr>
      <w:hyperlink w:anchor="_Toc8335" w:history="1">
        <w:r>
          <w:rPr>
            <w:rFonts w:ascii="仿宋" w:eastAsia="仿宋" w:hAnsi="仿宋" w:cs="仿宋" w:hint="eastAsia"/>
            <w:lang w:eastAsia="zh-CN"/>
          </w:rPr>
          <w:t>(一)、高速精密轴承项目概况</w:t>
        </w:r>
        <w:r>
          <w:tab/>
        </w:r>
        <w:r>
          <w:fldChar w:fldCharType="begin"/>
        </w:r>
        <w:r>
          <w:instrText xml:space="preserve"> PAGEREF _Toc8335 \h </w:instrText>
        </w:r>
        <w:r>
          <w:fldChar w:fldCharType="separate"/>
        </w:r>
        <w:r>
          <w:t>19</w:t>
        </w:r>
        <w:r>
          <w:fldChar w:fldCharType="end"/>
        </w:r>
      </w:hyperlink>
    </w:p>
    <w:p>
      <w:pPr>
        <w:pStyle w:val="TOC2"/>
        <w:tabs>
          <w:tab w:val="right" w:leader="dot" w:pos="8306"/>
        </w:tabs>
      </w:pPr>
      <w:hyperlink w:anchor="_Toc19428" w:history="1">
        <w:r>
          <w:rPr>
            <w:rFonts w:ascii="仿宋" w:eastAsia="仿宋" w:hAnsi="仿宋" w:cs="仿宋" w:hint="eastAsia"/>
            <w:lang w:eastAsia="zh-CN"/>
          </w:rPr>
          <w:t>(二)、高速精密轴承项目目标</w:t>
        </w:r>
        <w:r>
          <w:tab/>
        </w:r>
        <w:r>
          <w:fldChar w:fldCharType="begin"/>
        </w:r>
        <w:r>
          <w:instrText xml:space="preserve"> PAGEREF _Toc19428 \h </w:instrText>
        </w:r>
        <w:r>
          <w:fldChar w:fldCharType="separate"/>
        </w:r>
        <w:r>
          <w:t>22</w:t>
        </w:r>
        <w:r>
          <w:fldChar w:fldCharType="end"/>
        </w:r>
      </w:hyperlink>
    </w:p>
    <w:p>
      <w:pPr>
        <w:pStyle w:val="TOC2"/>
        <w:tabs>
          <w:tab w:val="right" w:leader="dot" w:pos="8306"/>
        </w:tabs>
      </w:pPr>
      <w:hyperlink w:anchor="_Toc22586" w:history="1">
        <w:r>
          <w:rPr>
            <w:rFonts w:ascii="仿宋" w:eastAsia="仿宋" w:hAnsi="仿宋" w:cs="仿宋" w:hint="eastAsia"/>
            <w:lang w:eastAsia="zh-CN"/>
          </w:rPr>
          <w:t>(三)、高速精密轴承项目提出的理由</w:t>
        </w:r>
        <w:r>
          <w:tab/>
        </w:r>
        <w:r>
          <w:fldChar w:fldCharType="begin"/>
        </w:r>
        <w:r>
          <w:instrText xml:space="preserve"> PAGEREF _Toc22586 \h </w:instrText>
        </w:r>
        <w:r>
          <w:fldChar w:fldCharType="separate"/>
        </w:r>
        <w:r>
          <w:t>23</w:t>
        </w:r>
        <w:r>
          <w:fldChar w:fldCharType="end"/>
        </w:r>
      </w:hyperlink>
    </w:p>
    <w:p>
      <w:pPr>
        <w:pStyle w:val="TOC2"/>
        <w:tabs>
          <w:tab w:val="right" w:leader="dot" w:pos="8306"/>
        </w:tabs>
      </w:pPr>
      <w:hyperlink w:anchor="_Toc7211" w:history="1">
        <w:r>
          <w:rPr>
            <w:rFonts w:ascii="仿宋" w:eastAsia="仿宋" w:hAnsi="仿宋" w:cs="仿宋" w:hint="eastAsia"/>
            <w:lang w:eastAsia="zh-CN"/>
          </w:rPr>
          <w:t>(四)、高速精密轴承项目意义</w:t>
        </w:r>
        <w:r>
          <w:tab/>
        </w:r>
        <w:r>
          <w:fldChar w:fldCharType="begin"/>
        </w:r>
        <w:r>
          <w:instrText xml:space="preserve"> PAGEREF _Toc7211 \h </w:instrText>
        </w:r>
        <w:r>
          <w:fldChar w:fldCharType="separate"/>
        </w:r>
        <w:r>
          <w:t>24</w:t>
        </w:r>
        <w:r>
          <w:fldChar w:fldCharType="end"/>
        </w:r>
      </w:hyperlink>
    </w:p>
    <w:p>
      <w:pPr>
        <w:pStyle w:val="TOC2"/>
        <w:tabs>
          <w:tab w:val="right" w:leader="dot" w:pos="8306"/>
        </w:tabs>
      </w:pPr>
      <w:hyperlink w:anchor="_Toc6574" w:history="1">
        <w:r>
          <w:rPr>
            <w:rFonts w:ascii="仿宋" w:eastAsia="仿宋" w:hAnsi="仿宋" w:cs="仿宋" w:hint="eastAsia"/>
            <w:lang w:eastAsia="zh-CN"/>
          </w:rPr>
          <w:t>(五)、高速精密轴承项目背景</w:t>
        </w:r>
        <w:r>
          <w:tab/>
        </w:r>
        <w:r>
          <w:fldChar w:fldCharType="begin"/>
        </w:r>
        <w:r>
          <w:instrText xml:space="preserve"> PAGEREF _Toc6574 \h </w:instrText>
        </w:r>
        <w:r>
          <w:fldChar w:fldCharType="separate"/>
        </w:r>
        <w:r>
          <w:t>25</w:t>
        </w:r>
        <w:r>
          <w:fldChar w:fldCharType="end"/>
        </w:r>
      </w:hyperlink>
    </w:p>
    <w:p>
      <w:pPr>
        <w:pStyle w:val="TOC1"/>
        <w:tabs>
          <w:tab w:val="right" w:leader="dot" w:pos="8306"/>
        </w:tabs>
      </w:pPr>
      <w:hyperlink w:anchor="_Toc30865" w:history="1">
        <w:r>
          <w:rPr>
            <w:rFonts w:ascii="仿宋" w:eastAsia="仿宋" w:hAnsi="仿宋" w:cs="仿宋" w:hint="eastAsia"/>
            <w:lang w:eastAsia="zh-CN"/>
          </w:rPr>
          <w:t>七、高速精密轴承项目人力资源管理</w:t>
        </w:r>
        <w:r>
          <w:tab/>
        </w:r>
        <w:r>
          <w:fldChar w:fldCharType="begin"/>
        </w:r>
        <w:r>
          <w:instrText xml:space="preserve"> PAGEREF _Toc30865 \h </w:instrText>
        </w:r>
        <w:r>
          <w:fldChar w:fldCharType="separate"/>
        </w:r>
        <w:r>
          <w:t>26</w:t>
        </w:r>
        <w:r>
          <w:fldChar w:fldCharType="end"/>
        </w:r>
      </w:hyperlink>
    </w:p>
    <w:p>
      <w:pPr>
        <w:pStyle w:val="TOC2"/>
        <w:tabs>
          <w:tab w:val="right" w:leader="dot" w:pos="8306"/>
        </w:tabs>
      </w:pPr>
      <w:hyperlink w:anchor="_Toc31569" w:history="1">
        <w:r>
          <w:rPr>
            <w:rFonts w:ascii="仿宋" w:eastAsia="仿宋" w:hAnsi="仿宋" w:cs="仿宋" w:hint="eastAsia"/>
            <w:lang w:eastAsia="zh-CN"/>
          </w:rPr>
          <w:t>(一)、建立健全的预算管理制度</w:t>
        </w:r>
        <w:r>
          <w:tab/>
        </w:r>
        <w:r>
          <w:fldChar w:fldCharType="begin"/>
        </w:r>
        <w:r>
          <w:instrText xml:space="preserve"> PAGEREF _Toc31569 \h </w:instrText>
        </w:r>
        <w:r>
          <w:fldChar w:fldCharType="separate"/>
        </w:r>
        <w:r>
          <w:t>26</w:t>
        </w:r>
        <w:r>
          <w:fldChar w:fldCharType="end"/>
        </w:r>
      </w:hyperlink>
    </w:p>
    <w:p>
      <w:pPr>
        <w:pStyle w:val="TOC2"/>
        <w:tabs>
          <w:tab w:val="right" w:leader="dot" w:pos="8306"/>
        </w:tabs>
      </w:pPr>
      <w:hyperlink w:anchor="_Toc25548" w:history="1">
        <w:r>
          <w:rPr>
            <w:rFonts w:ascii="仿宋" w:eastAsia="仿宋" w:hAnsi="仿宋" w:cs="仿宋" w:hint="eastAsia"/>
            <w:lang w:eastAsia="zh-CN"/>
          </w:rPr>
          <w:t>(二)、加强资金流动监控</w:t>
        </w:r>
        <w:r>
          <w:tab/>
        </w:r>
        <w:r>
          <w:fldChar w:fldCharType="begin"/>
        </w:r>
        <w:r>
          <w:instrText xml:space="preserve"> PAGEREF _Toc25548 \h </w:instrText>
        </w:r>
        <w:r>
          <w:fldChar w:fldCharType="separate"/>
        </w:r>
        <w:r>
          <w:t>28</w:t>
        </w:r>
        <w:r>
          <w:fldChar w:fldCharType="end"/>
        </w:r>
      </w:hyperlink>
    </w:p>
    <w:p>
      <w:pPr>
        <w:pStyle w:val="TOC2"/>
        <w:tabs>
          <w:tab w:val="right" w:leader="dot" w:pos="8306"/>
        </w:tabs>
      </w:pPr>
      <w:hyperlink w:anchor="_Toc11097" w:history="1">
        <w:r>
          <w:rPr>
            <w:rFonts w:ascii="仿宋" w:eastAsia="仿宋" w:hAnsi="仿宋" w:cs="仿宋" w:hint="eastAsia"/>
            <w:lang w:eastAsia="zh-CN"/>
          </w:rPr>
          <w:t>(三)、制定完善的风险控制机制</w:t>
        </w:r>
        <w:r>
          <w:tab/>
        </w:r>
        <w:r>
          <w:fldChar w:fldCharType="begin"/>
        </w:r>
        <w:r>
          <w:instrText xml:space="preserve"> PAGEREF _Toc11097 \h </w:instrText>
        </w:r>
        <w:r>
          <w:fldChar w:fldCharType="separate"/>
        </w:r>
        <w:r>
          <w:t>29</w:t>
        </w:r>
        <w:r>
          <w:fldChar w:fldCharType="end"/>
        </w:r>
      </w:hyperlink>
    </w:p>
    <w:p>
      <w:pPr>
        <w:pStyle w:val="TOC2"/>
        <w:tabs>
          <w:tab w:val="right" w:leader="dot" w:pos="8306"/>
        </w:tabs>
      </w:pPr>
      <w:hyperlink w:anchor="_Toc6180" w:history="1">
        <w:r>
          <w:rPr>
            <w:rFonts w:ascii="仿宋" w:eastAsia="仿宋" w:hAnsi="仿宋" w:cs="仿宋" w:hint="eastAsia"/>
            <w:lang w:eastAsia="zh-CN"/>
          </w:rPr>
          <w:t>(四)、优化成本管理</w:t>
        </w:r>
        <w:r>
          <w:tab/>
        </w:r>
        <w:r>
          <w:fldChar w:fldCharType="begin"/>
        </w:r>
        <w:r>
          <w:instrText xml:space="preserve"> PAGEREF _Toc6180 \h </w:instrText>
        </w:r>
        <w:r>
          <w:fldChar w:fldCharType="separate"/>
        </w:r>
        <w:r>
          <w:t>30</w:t>
        </w:r>
        <w:r>
          <w:fldChar w:fldCharType="end"/>
        </w:r>
      </w:hyperlink>
    </w:p>
    <w:p>
      <w:pPr>
        <w:pStyle w:val="TOC1"/>
        <w:tabs>
          <w:tab w:val="right" w:leader="dot" w:pos="8306"/>
        </w:tabs>
      </w:pPr>
      <w:hyperlink w:anchor="_Toc29722" w:history="1">
        <w:r>
          <w:rPr>
            <w:rFonts w:ascii="仿宋" w:eastAsia="仿宋" w:hAnsi="仿宋" w:cs="仿宋" w:hint="eastAsia"/>
            <w:lang w:eastAsia="zh-CN"/>
          </w:rPr>
          <w:t>八、高速精密轴承项目风险管理</w:t>
        </w:r>
        <w:r>
          <w:tab/>
        </w:r>
        <w:r>
          <w:fldChar w:fldCharType="begin"/>
        </w:r>
        <w:r>
          <w:instrText xml:space="preserve"> PAGEREF _Toc29722 \h </w:instrText>
        </w:r>
        <w:r>
          <w:fldChar w:fldCharType="separate"/>
        </w:r>
        <w:r>
          <w:t>32</w:t>
        </w:r>
        <w:r>
          <w:fldChar w:fldCharType="end"/>
        </w:r>
      </w:hyperlink>
    </w:p>
    <w:p>
      <w:pPr>
        <w:pStyle w:val="TOC2"/>
        <w:tabs>
          <w:tab w:val="right" w:leader="dot" w:pos="8306"/>
        </w:tabs>
      </w:pPr>
      <w:hyperlink w:anchor="_Toc29480" w:history="1">
        <w:r>
          <w:rPr>
            <w:rFonts w:ascii="仿宋" w:eastAsia="仿宋" w:hAnsi="仿宋" w:cs="仿宋" w:hint="eastAsia"/>
            <w:lang w:eastAsia="zh-CN"/>
          </w:rPr>
          <w:t>(一)、风险识别与评估</w:t>
        </w:r>
        <w:r>
          <w:tab/>
        </w:r>
        <w:r>
          <w:fldChar w:fldCharType="begin"/>
        </w:r>
        <w:r>
          <w:instrText xml:space="preserve"> PAGEREF _Toc29480 \h </w:instrText>
        </w:r>
        <w:r>
          <w:fldChar w:fldCharType="separate"/>
        </w:r>
        <w:r>
          <w:t>32</w:t>
        </w:r>
        <w:r>
          <w:fldChar w:fldCharType="end"/>
        </w:r>
      </w:hyperlink>
    </w:p>
    <w:p>
      <w:pPr>
        <w:pStyle w:val="TOC2"/>
        <w:tabs>
          <w:tab w:val="right" w:leader="dot" w:pos="8306"/>
        </w:tabs>
      </w:pPr>
      <w:hyperlink w:anchor="_Toc3936" w:history="1">
        <w:r>
          <w:rPr>
            <w:rFonts w:ascii="仿宋" w:eastAsia="仿宋" w:hAnsi="仿宋" w:cs="仿宋" w:hint="eastAsia"/>
            <w:lang w:eastAsia="zh-CN"/>
          </w:rPr>
          <w:t>(二)、风险应对策略</w:t>
        </w:r>
        <w:r>
          <w:tab/>
        </w:r>
        <w:r>
          <w:fldChar w:fldCharType="begin"/>
        </w:r>
        <w:r>
          <w:instrText xml:space="preserve"> PAGEREF _Toc3936 \h </w:instrText>
        </w:r>
        <w:r>
          <w:fldChar w:fldCharType="separate"/>
        </w:r>
        <w:r>
          <w:t>33</w:t>
        </w:r>
        <w:r>
          <w:fldChar w:fldCharType="end"/>
        </w:r>
      </w:hyperlink>
    </w:p>
    <w:p>
      <w:pPr>
        <w:pStyle w:val="TOC2"/>
        <w:tabs>
          <w:tab w:val="right" w:leader="dot" w:pos="8306"/>
        </w:tabs>
      </w:pPr>
      <w:hyperlink w:anchor="_Toc14333" w:history="1">
        <w:r>
          <w:rPr>
            <w:rFonts w:ascii="仿宋" w:eastAsia="仿宋" w:hAnsi="仿宋" w:cs="仿宋" w:hint="eastAsia"/>
            <w:lang w:eastAsia="zh-CN"/>
          </w:rPr>
          <w:t>(三)、风险监控与控制</w:t>
        </w:r>
        <w:r>
          <w:tab/>
        </w:r>
        <w:r>
          <w:fldChar w:fldCharType="begin"/>
        </w:r>
        <w:r>
          <w:instrText xml:space="preserve"> PAGEREF _Toc14333 \h </w:instrText>
        </w:r>
        <w:r>
          <w:fldChar w:fldCharType="separate"/>
        </w:r>
        <w:r>
          <w:t>35</w:t>
        </w:r>
        <w:r>
          <w:fldChar w:fldCharType="end"/>
        </w:r>
      </w:hyperlink>
    </w:p>
    <w:p>
      <w:pPr>
        <w:pStyle w:val="TOC1"/>
        <w:tabs>
          <w:tab w:val="right" w:leader="dot" w:pos="8306"/>
        </w:tabs>
      </w:pPr>
      <w:hyperlink w:anchor="_Toc10761" w:history="1">
        <w:r>
          <w:rPr>
            <w:rFonts w:ascii="仿宋" w:eastAsia="仿宋" w:hAnsi="仿宋" w:cs="仿宋" w:hint="eastAsia"/>
            <w:lang w:eastAsia="zh-CN"/>
          </w:rPr>
          <w:t>九、高速精密轴承项目创新与研发</w:t>
        </w:r>
        <w:r>
          <w:tab/>
        </w:r>
        <w:r>
          <w:fldChar w:fldCharType="begin"/>
        </w:r>
        <w:r>
          <w:instrText xml:space="preserve"> PAGEREF _Toc10761 \h </w:instrText>
        </w:r>
        <w:r>
          <w:fldChar w:fldCharType="separate"/>
        </w:r>
        <w:r>
          <w:t>36</w:t>
        </w:r>
        <w:r>
          <w:fldChar w:fldCharType="end"/>
        </w:r>
      </w:hyperlink>
    </w:p>
    <w:p>
      <w:pPr>
        <w:pStyle w:val="TOC2"/>
        <w:tabs>
          <w:tab w:val="right" w:leader="dot" w:pos="8306"/>
        </w:tabs>
      </w:pPr>
      <w:hyperlink w:anchor="_Toc9523" w:history="1">
        <w:r>
          <w:rPr>
            <w:rFonts w:ascii="仿宋" w:eastAsia="仿宋" w:hAnsi="仿宋" w:cs="仿宋" w:hint="eastAsia"/>
            <w:lang w:eastAsia="zh-CN"/>
          </w:rPr>
          <w:t>(一)、创新策略与方向</w:t>
        </w:r>
        <w:r>
          <w:tab/>
        </w:r>
        <w:r>
          <w:fldChar w:fldCharType="begin"/>
        </w:r>
        <w:r>
          <w:instrText xml:space="preserve"> PAGEREF _Toc9523 \h </w:instrText>
        </w:r>
        <w:r>
          <w:fldChar w:fldCharType="separate"/>
        </w:r>
        <w:r>
          <w:t>36</w:t>
        </w:r>
        <w:r>
          <w:fldChar w:fldCharType="end"/>
        </w:r>
      </w:hyperlink>
    </w:p>
    <w:p>
      <w:pPr>
        <w:pStyle w:val="TOC2"/>
        <w:tabs>
          <w:tab w:val="right" w:leader="dot" w:pos="8306"/>
        </w:tabs>
      </w:pPr>
      <w:hyperlink w:anchor="_Toc16632" w:history="1">
        <w:r>
          <w:rPr>
            <w:rFonts w:ascii="仿宋" w:eastAsia="仿宋" w:hAnsi="仿宋" w:cs="仿宋" w:hint="eastAsia"/>
            <w:lang w:eastAsia="zh-CN"/>
          </w:rPr>
          <w:t>(二)、研发规划与投入</w:t>
        </w:r>
        <w:r>
          <w:tab/>
        </w:r>
        <w:r>
          <w:fldChar w:fldCharType="begin"/>
        </w:r>
        <w:r>
          <w:instrText xml:space="preserve"> PAGEREF _Toc16632 \h </w:instrText>
        </w:r>
        <w:r>
          <w:fldChar w:fldCharType="separate"/>
        </w:r>
        <w:r>
          <w:t>37</w:t>
        </w:r>
        <w:r>
          <w:fldChar w:fldCharType="end"/>
        </w:r>
      </w:hyperlink>
    </w:p>
    <w:p>
      <w:pPr>
        <w:pStyle w:val="TOC1"/>
        <w:tabs>
          <w:tab w:val="right" w:leader="dot" w:pos="8306"/>
        </w:tabs>
      </w:pPr>
      <w:hyperlink w:anchor="_Toc588" w:history="1">
        <w:r>
          <w:rPr>
            <w:rFonts w:ascii="仿宋" w:eastAsia="仿宋" w:hAnsi="仿宋" w:cs="仿宋" w:hint="eastAsia"/>
            <w:lang w:eastAsia="zh-CN"/>
          </w:rPr>
          <w:t>十、高速精密轴承项目社会影响</w:t>
        </w:r>
        <w:r>
          <w:tab/>
        </w:r>
        <w:r>
          <w:fldChar w:fldCharType="begin"/>
        </w:r>
        <w:r>
          <w:instrText xml:space="preserve"> PAGEREF _Toc588 \h </w:instrText>
        </w:r>
        <w:r>
          <w:fldChar w:fldCharType="separate"/>
        </w:r>
        <w:r>
          <w:t>39</w:t>
        </w:r>
        <w:r>
          <w:fldChar w:fldCharType="end"/>
        </w:r>
      </w:hyperlink>
    </w:p>
    <w:p>
      <w:pPr>
        <w:pStyle w:val="TOC2"/>
        <w:tabs>
          <w:tab w:val="right" w:leader="dot" w:pos="8306"/>
        </w:tabs>
      </w:pPr>
      <w:hyperlink w:anchor="_Toc2840" w:history="1">
        <w:r>
          <w:rPr>
            <w:rFonts w:ascii="仿宋" w:eastAsia="仿宋" w:hAnsi="仿宋" w:cs="仿宋" w:hint="eastAsia"/>
            <w:lang w:eastAsia="zh-CN"/>
          </w:rPr>
          <w:t>(一)、社会责任与义务</w:t>
        </w:r>
        <w:r>
          <w:tab/>
        </w:r>
        <w:r>
          <w:fldChar w:fldCharType="begin"/>
        </w:r>
        <w:r>
          <w:instrText xml:space="preserve"> PAGEREF _Toc2840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30" w:history="1">
        <w:r>
          <w:rPr>
            <w:rFonts w:ascii="仿宋" w:eastAsia="仿宋" w:hAnsi="仿宋" w:cs="仿宋" w:hint="eastAsia"/>
            <w:lang w:eastAsia="zh-CN"/>
          </w:rPr>
          <w:t>(二)、社会参与与沟通</w:t>
        </w:r>
        <w:r>
          <w:tab/>
        </w:r>
        <w:r>
          <w:fldChar w:fldCharType="begin"/>
        </w:r>
        <w:r>
          <w:instrText xml:space="preserve"> PAGEREF _Toc10830 \h </w:instrText>
        </w:r>
        <w:r>
          <w:fldChar w:fldCharType="separate"/>
        </w:r>
        <w:r>
          <w:t>40</w:t>
        </w:r>
        <w:r>
          <w:fldChar w:fldCharType="end"/>
        </w:r>
      </w:hyperlink>
    </w:p>
    <w:p>
      <w:pPr>
        <w:pStyle w:val="TOC1"/>
        <w:tabs>
          <w:tab w:val="right" w:leader="dot" w:pos="8306"/>
        </w:tabs>
      </w:pPr>
      <w:hyperlink w:anchor="_Toc13" w:history="1">
        <w:r>
          <w:rPr>
            <w:rFonts w:ascii="仿宋" w:eastAsia="仿宋" w:hAnsi="仿宋" w:cs="仿宋" w:hint="eastAsia"/>
            <w:lang w:eastAsia="zh-CN"/>
          </w:rPr>
          <w:t>十一、高速精密轴承项目投资规划</w:t>
        </w:r>
        <w:r>
          <w:tab/>
        </w:r>
        <w:r>
          <w:fldChar w:fldCharType="begin"/>
        </w:r>
        <w:r>
          <w:instrText xml:space="preserve"> PAGEREF _Toc13 \h </w:instrText>
        </w:r>
        <w:r>
          <w:fldChar w:fldCharType="separate"/>
        </w:r>
        <w:r>
          <w:t>40</w:t>
        </w:r>
        <w:r>
          <w:fldChar w:fldCharType="end"/>
        </w:r>
      </w:hyperlink>
    </w:p>
    <w:p>
      <w:pPr>
        <w:pStyle w:val="TOC2"/>
        <w:tabs>
          <w:tab w:val="right" w:leader="dot" w:pos="8306"/>
        </w:tabs>
      </w:pPr>
      <w:hyperlink w:anchor="_Toc1051" w:history="1">
        <w:r>
          <w:rPr>
            <w:rFonts w:ascii="仿宋" w:eastAsia="仿宋" w:hAnsi="仿宋" w:cs="仿宋" w:hint="eastAsia"/>
            <w:lang w:eastAsia="zh-CN"/>
          </w:rPr>
          <w:t>(一)、高速精密轴承项目总投资估算</w:t>
        </w:r>
        <w:r>
          <w:tab/>
        </w:r>
        <w:r>
          <w:fldChar w:fldCharType="begin"/>
        </w:r>
        <w:r>
          <w:instrText xml:space="preserve"> PAGEREF _Toc1051 \h </w:instrText>
        </w:r>
        <w:r>
          <w:fldChar w:fldCharType="separate"/>
        </w:r>
        <w:r>
          <w:t>40</w:t>
        </w:r>
        <w:r>
          <w:fldChar w:fldCharType="end"/>
        </w:r>
      </w:hyperlink>
    </w:p>
    <w:p>
      <w:pPr>
        <w:pStyle w:val="TOC2"/>
        <w:tabs>
          <w:tab w:val="right" w:leader="dot" w:pos="8306"/>
        </w:tabs>
      </w:pPr>
      <w:hyperlink w:anchor="_Toc18876" w:history="1">
        <w:r>
          <w:rPr>
            <w:rFonts w:ascii="仿宋" w:eastAsia="仿宋" w:hAnsi="仿宋" w:cs="仿宋" w:hint="eastAsia"/>
            <w:lang w:eastAsia="zh-CN"/>
          </w:rPr>
          <w:t>(二)、资金筹措</w:t>
        </w:r>
        <w:r>
          <w:tab/>
        </w:r>
        <w:r>
          <w:fldChar w:fldCharType="begin"/>
        </w:r>
        <w:r>
          <w:instrText xml:space="preserve"> PAGEREF _Toc18876 \h </w:instrText>
        </w:r>
        <w:r>
          <w:fldChar w:fldCharType="separate"/>
        </w:r>
        <w:r>
          <w:t>42</w:t>
        </w:r>
        <w:r>
          <w:fldChar w:fldCharType="end"/>
        </w:r>
      </w:hyperlink>
    </w:p>
    <w:p>
      <w:pPr>
        <w:pStyle w:val="TOC1"/>
        <w:tabs>
          <w:tab w:val="right" w:leader="dot" w:pos="8306"/>
        </w:tabs>
      </w:pPr>
      <w:hyperlink w:anchor="_Toc7787" w:history="1">
        <w:r>
          <w:rPr>
            <w:rFonts w:ascii="仿宋" w:eastAsia="仿宋" w:hAnsi="仿宋" w:cs="仿宋" w:hint="eastAsia"/>
            <w:lang w:eastAsia="zh-CN"/>
          </w:rPr>
          <w:t>十二、高速精密轴承项目人力资源培养与发展</w:t>
        </w:r>
        <w:r>
          <w:tab/>
        </w:r>
        <w:r>
          <w:fldChar w:fldCharType="begin"/>
        </w:r>
        <w:r>
          <w:instrText xml:space="preserve"> PAGEREF _Toc7787 \h </w:instrText>
        </w:r>
        <w:r>
          <w:fldChar w:fldCharType="separate"/>
        </w:r>
        <w:r>
          <w:t>42</w:t>
        </w:r>
        <w:r>
          <w:fldChar w:fldCharType="end"/>
        </w:r>
      </w:hyperlink>
    </w:p>
    <w:p>
      <w:pPr>
        <w:pStyle w:val="TOC2"/>
        <w:tabs>
          <w:tab w:val="right" w:leader="dot" w:pos="8306"/>
        </w:tabs>
      </w:pPr>
      <w:hyperlink w:anchor="_Toc7898" w:history="1">
        <w:r>
          <w:rPr>
            <w:rFonts w:ascii="仿宋" w:eastAsia="仿宋" w:hAnsi="仿宋" w:cs="仿宋" w:hint="eastAsia"/>
            <w:lang w:eastAsia="zh-CN"/>
          </w:rPr>
          <w:t>(一)、人才需求与规划</w:t>
        </w:r>
        <w:r>
          <w:tab/>
        </w:r>
        <w:r>
          <w:fldChar w:fldCharType="begin"/>
        </w:r>
        <w:r>
          <w:instrText xml:space="preserve"> PAGEREF _Toc7898 \h </w:instrText>
        </w:r>
        <w:r>
          <w:fldChar w:fldCharType="separate"/>
        </w:r>
        <w:r>
          <w:t>42</w:t>
        </w:r>
        <w:r>
          <w:fldChar w:fldCharType="end"/>
        </w:r>
      </w:hyperlink>
    </w:p>
    <w:p>
      <w:pPr>
        <w:pStyle w:val="TOC2"/>
        <w:tabs>
          <w:tab w:val="right" w:leader="dot" w:pos="8306"/>
        </w:tabs>
      </w:pPr>
      <w:hyperlink w:anchor="_Toc5263" w:history="1">
        <w:r>
          <w:rPr>
            <w:rFonts w:ascii="仿宋" w:eastAsia="仿宋" w:hAnsi="仿宋" w:cs="仿宋" w:hint="eastAsia"/>
            <w:lang w:eastAsia="zh-CN"/>
          </w:rPr>
          <w:t>(二)、培训与发展计划</w:t>
        </w:r>
        <w:r>
          <w:tab/>
        </w:r>
        <w:r>
          <w:fldChar w:fldCharType="begin"/>
        </w:r>
        <w:r>
          <w:instrText xml:space="preserve"> PAGEREF _Toc5263 \h </w:instrText>
        </w:r>
        <w:r>
          <w:fldChar w:fldCharType="separate"/>
        </w:r>
        <w:r>
          <w:t>43</w:t>
        </w:r>
        <w:r>
          <w:fldChar w:fldCharType="end"/>
        </w:r>
      </w:hyperlink>
    </w:p>
    <w:p>
      <w:pPr>
        <w:pStyle w:val="TOC1"/>
        <w:tabs>
          <w:tab w:val="right" w:leader="dot" w:pos="8306"/>
        </w:tabs>
      </w:pPr>
      <w:hyperlink w:anchor="_Toc14104" w:history="1">
        <w:r>
          <w:rPr>
            <w:rFonts w:ascii="仿宋" w:eastAsia="仿宋" w:hAnsi="仿宋" w:cs="仿宋" w:hint="eastAsia"/>
            <w:lang w:eastAsia="zh-CN"/>
          </w:rPr>
          <w:t>十三、高速精密轴承项目变更管理</w:t>
        </w:r>
        <w:r>
          <w:tab/>
        </w:r>
        <w:r>
          <w:fldChar w:fldCharType="begin"/>
        </w:r>
        <w:r>
          <w:instrText xml:space="preserve"> PAGEREF _Toc14104 \h </w:instrText>
        </w:r>
        <w:r>
          <w:fldChar w:fldCharType="separate"/>
        </w:r>
        <w:r>
          <w:t>44</w:t>
        </w:r>
        <w:r>
          <w:fldChar w:fldCharType="end"/>
        </w:r>
      </w:hyperlink>
    </w:p>
    <w:p>
      <w:pPr>
        <w:pStyle w:val="TOC2"/>
        <w:tabs>
          <w:tab w:val="right" w:leader="dot" w:pos="8306"/>
        </w:tabs>
      </w:pPr>
      <w:hyperlink w:anchor="_Toc19057" w:history="1">
        <w:r>
          <w:rPr>
            <w:rFonts w:ascii="仿宋" w:eastAsia="仿宋" w:hAnsi="仿宋" w:cs="仿宋" w:hint="eastAsia"/>
            <w:lang w:eastAsia="zh-CN"/>
          </w:rPr>
          <w:t>(一)、变更申请与评估</w:t>
        </w:r>
        <w:r>
          <w:tab/>
        </w:r>
        <w:r>
          <w:fldChar w:fldCharType="begin"/>
        </w:r>
        <w:r>
          <w:instrText xml:space="preserve"> PAGEREF _Toc19057 \h </w:instrText>
        </w:r>
        <w:r>
          <w:fldChar w:fldCharType="separate"/>
        </w:r>
        <w:r>
          <w:t>44</w:t>
        </w:r>
        <w:r>
          <w:fldChar w:fldCharType="end"/>
        </w:r>
      </w:hyperlink>
    </w:p>
    <w:p>
      <w:pPr>
        <w:pStyle w:val="TOC2"/>
        <w:tabs>
          <w:tab w:val="right" w:leader="dot" w:pos="8306"/>
        </w:tabs>
      </w:pPr>
      <w:hyperlink w:anchor="_Toc19894" w:history="1">
        <w:r>
          <w:rPr>
            <w:rFonts w:ascii="仿宋" w:eastAsia="仿宋" w:hAnsi="仿宋" w:cs="仿宋" w:hint="eastAsia"/>
            <w:lang w:eastAsia="zh-CN"/>
          </w:rPr>
          <w:t>(二)、变更实施与控制</w:t>
        </w:r>
        <w:r>
          <w:tab/>
        </w:r>
        <w:r>
          <w:fldChar w:fldCharType="begin"/>
        </w:r>
        <w:r>
          <w:instrText xml:space="preserve"> PAGEREF _Toc19894 \h </w:instrText>
        </w:r>
        <w:r>
          <w:fldChar w:fldCharType="separate"/>
        </w:r>
        <w:r>
          <w:t>44</w:t>
        </w:r>
        <w:r>
          <w:fldChar w:fldCharType="end"/>
        </w:r>
      </w:hyperlink>
    </w:p>
    <w:p>
      <w:pPr>
        <w:pStyle w:val="TOC1"/>
        <w:tabs>
          <w:tab w:val="right" w:leader="dot" w:pos="8306"/>
        </w:tabs>
      </w:pPr>
      <w:hyperlink w:anchor="_Toc16746" w:history="1">
        <w:r>
          <w:rPr>
            <w:rFonts w:ascii="仿宋" w:eastAsia="仿宋" w:hAnsi="仿宋" w:cs="仿宋" w:hint="eastAsia"/>
            <w:lang w:eastAsia="zh-CN"/>
          </w:rPr>
          <w:t>十四、风险识别与分类</w:t>
        </w:r>
        <w:r>
          <w:tab/>
        </w:r>
        <w:r>
          <w:fldChar w:fldCharType="begin"/>
        </w:r>
        <w:r>
          <w:instrText xml:space="preserve"> PAGEREF _Toc16746 \h </w:instrText>
        </w:r>
        <w:r>
          <w:fldChar w:fldCharType="separate"/>
        </w:r>
        <w:r>
          <w:t>45</w:t>
        </w:r>
        <w:r>
          <w:fldChar w:fldCharType="end"/>
        </w:r>
      </w:hyperlink>
    </w:p>
    <w:p>
      <w:pPr>
        <w:pStyle w:val="TOC2"/>
        <w:tabs>
          <w:tab w:val="right" w:leader="dot" w:pos="8306"/>
        </w:tabs>
      </w:pPr>
      <w:hyperlink w:anchor="_Toc3441" w:history="1">
        <w:r>
          <w:rPr>
            <w:rFonts w:ascii="仿宋" w:eastAsia="仿宋" w:hAnsi="仿宋" w:cs="仿宋" w:hint="eastAsia"/>
            <w:lang w:eastAsia="zh-CN"/>
          </w:rPr>
          <w:t>(一)、风险识别</w:t>
        </w:r>
        <w:r>
          <w:tab/>
        </w:r>
        <w:r>
          <w:fldChar w:fldCharType="begin"/>
        </w:r>
        <w:r>
          <w:instrText xml:space="preserve"> PAGEREF _Toc3441 \h </w:instrText>
        </w:r>
        <w:r>
          <w:fldChar w:fldCharType="separate"/>
        </w:r>
        <w:r>
          <w:t>45</w:t>
        </w:r>
        <w:r>
          <w:fldChar w:fldCharType="end"/>
        </w:r>
      </w:hyperlink>
    </w:p>
    <w:p>
      <w:pPr>
        <w:pStyle w:val="TOC2"/>
        <w:tabs>
          <w:tab w:val="right" w:leader="dot" w:pos="8306"/>
        </w:tabs>
      </w:pPr>
      <w:hyperlink w:anchor="_Toc5346" w:history="1">
        <w:r>
          <w:rPr>
            <w:rFonts w:ascii="仿宋" w:eastAsia="仿宋" w:hAnsi="仿宋" w:cs="仿宋" w:hint="eastAsia"/>
            <w:lang w:eastAsia="zh-CN"/>
          </w:rPr>
          <w:t>(二)、风险分类</w:t>
        </w:r>
        <w:r>
          <w:tab/>
        </w:r>
        <w:r>
          <w:fldChar w:fldCharType="begin"/>
        </w:r>
        <w:r>
          <w:instrText xml:space="preserve"> PAGEREF _Toc5346 \h </w:instrText>
        </w:r>
        <w:r>
          <w:fldChar w:fldCharType="separate"/>
        </w:r>
        <w:r>
          <w:t>46</w:t>
        </w:r>
        <w:r>
          <w:fldChar w:fldCharType="end"/>
        </w:r>
      </w:hyperlink>
    </w:p>
    <w:p>
      <w:pPr>
        <w:pStyle w:val="TOC1"/>
        <w:tabs>
          <w:tab w:val="right" w:leader="dot" w:pos="8306"/>
        </w:tabs>
      </w:pPr>
      <w:hyperlink w:anchor="_Toc22833" w:history="1">
        <w:r>
          <w:rPr>
            <w:rFonts w:ascii="仿宋" w:eastAsia="仿宋" w:hAnsi="仿宋" w:cs="仿宋" w:hint="eastAsia"/>
            <w:lang w:eastAsia="zh-CN"/>
          </w:rPr>
          <w:t>十五、高速精密轴承项目工程方案分析</w:t>
        </w:r>
        <w:r>
          <w:tab/>
        </w:r>
        <w:r>
          <w:fldChar w:fldCharType="begin"/>
        </w:r>
        <w:r>
          <w:instrText xml:space="preserve"> PAGEREF _Toc22833 \h </w:instrText>
        </w:r>
        <w:r>
          <w:fldChar w:fldCharType="separate"/>
        </w:r>
        <w:r>
          <w:t>48</w:t>
        </w:r>
        <w:r>
          <w:fldChar w:fldCharType="end"/>
        </w:r>
      </w:hyperlink>
    </w:p>
    <w:p>
      <w:pPr>
        <w:pStyle w:val="TOC2"/>
        <w:tabs>
          <w:tab w:val="right" w:leader="dot" w:pos="8306"/>
        </w:tabs>
      </w:pPr>
      <w:hyperlink w:anchor="_Toc25813" w:history="1">
        <w:r>
          <w:rPr>
            <w:rFonts w:ascii="仿宋" w:eastAsia="仿宋" w:hAnsi="仿宋" w:cs="仿宋" w:hint="eastAsia"/>
            <w:lang w:eastAsia="zh-CN"/>
          </w:rPr>
          <w:t>(一)、建筑工程设计原则</w:t>
        </w:r>
        <w:r>
          <w:tab/>
        </w:r>
        <w:r>
          <w:fldChar w:fldCharType="begin"/>
        </w:r>
        <w:r>
          <w:instrText xml:space="preserve"> PAGEREF _Toc25813 \h </w:instrText>
        </w:r>
        <w:r>
          <w:fldChar w:fldCharType="separate"/>
        </w:r>
        <w:r>
          <w:t>48</w:t>
        </w:r>
        <w:r>
          <w:fldChar w:fldCharType="end"/>
        </w:r>
      </w:hyperlink>
    </w:p>
    <w:p>
      <w:pPr>
        <w:pStyle w:val="TOC2"/>
        <w:tabs>
          <w:tab w:val="right" w:leader="dot" w:pos="8306"/>
        </w:tabs>
      </w:pPr>
      <w:hyperlink w:anchor="_Toc16099" w:history="1">
        <w:r>
          <w:rPr>
            <w:rFonts w:ascii="仿宋" w:eastAsia="仿宋" w:hAnsi="仿宋" w:cs="仿宋" w:hint="eastAsia"/>
            <w:lang w:eastAsia="zh-CN"/>
          </w:rPr>
          <w:t>(二)、土建工程建设指标</w:t>
        </w:r>
        <w:r>
          <w:tab/>
        </w:r>
        <w:r>
          <w:fldChar w:fldCharType="begin"/>
        </w:r>
        <w:r>
          <w:instrText xml:space="preserve"> PAGEREF _Toc16099 \h </w:instrText>
        </w:r>
        <w:r>
          <w:fldChar w:fldCharType="separate"/>
        </w:r>
        <w:r>
          <w:t>51</w:t>
        </w:r>
        <w:r>
          <w:fldChar w:fldCharType="end"/>
        </w:r>
      </w:hyperlink>
    </w:p>
    <w:p>
      <w:pPr>
        <w:pStyle w:val="TOC1"/>
        <w:tabs>
          <w:tab w:val="right" w:leader="dot" w:pos="8306"/>
        </w:tabs>
      </w:pPr>
      <w:hyperlink w:anchor="_Toc26043" w:history="1">
        <w:r>
          <w:rPr>
            <w:rFonts w:ascii="仿宋" w:eastAsia="仿宋" w:hAnsi="仿宋" w:cs="仿宋" w:hint="eastAsia"/>
            <w:lang w:eastAsia="zh-CN"/>
          </w:rPr>
          <w:t>十六、质量管理体系</w:t>
        </w:r>
        <w:r>
          <w:tab/>
        </w:r>
        <w:r>
          <w:fldChar w:fldCharType="begin"/>
        </w:r>
        <w:r>
          <w:instrText xml:space="preserve"> PAGEREF _Toc26043 \h </w:instrText>
        </w:r>
        <w:r>
          <w:fldChar w:fldCharType="separate"/>
        </w:r>
        <w:r>
          <w:t>53</w:t>
        </w:r>
        <w:r>
          <w:fldChar w:fldCharType="end"/>
        </w:r>
      </w:hyperlink>
    </w:p>
    <w:p>
      <w:pPr>
        <w:pStyle w:val="TOC2"/>
        <w:tabs>
          <w:tab w:val="right" w:leader="dot" w:pos="8306"/>
        </w:tabs>
      </w:pPr>
      <w:hyperlink w:anchor="_Toc3679" w:history="1">
        <w:r>
          <w:rPr>
            <w:rFonts w:ascii="仿宋" w:eastAsia="仿宋" w:hAnsi="仿宋" w:cs="仿宋" w:hint="eastAsia"/>
            <w:lang w:eastAsia="zh-CN"/>
          </w:rPr>
          <w:t>(一)、质量目标与方针</w:t>
        </w:r>
        <w:r>
          <w:tab/>
        </w:r>
        <w:r>
          <w:fldChar w:fldCharType="begin"/>
        </w:r>
        <w:r>
          <w:instrText xml:space="preserve"> PAGEREF _Toc3679 \h </w:instrText>
        </w:r>
        <w:r>
          <w:fldChar w:fldCharType="separate"/>
        </w:r>
        <w:r>
          <w:t>53</w:t>
        </w:r>
        <w:r>
          <w:fldChar w:fldCharType="end"/>
        </w:r>
      </w:hyperlink>
    </w:p>
    <w:p>
      <w:pPr>
        <w:pStyle w:val="TOC2"/>
        <w:tabs>
          <w:tab w:val="right" w:leader="dot" w:pos="8306"/>
        </w:tabs>
      </w:pPr>
      <w:hyperlink w:anchor="_Toc18525" w:history="1">
        <w:r>
          <w:rPr>
            <w:rFonts w:ascii="仿宋" w:eastAsia="仿宋" w:hAnsi="仿宋" w:cs="仿宋" w:hint="eastAsia"/>
            <w:lang w:eastAsia="zh-CN"/>
          </w:rPr>
          <w:t>(二)、质量管理责任</w:t>
        </w:r>
        <w:r>
          <w:tab/>
        </w:r>
        <w:r>
          <w:fldChar w:fldCharType="begin"/>
        </w:r>
        <w:r>
          <w:instrText xml:space="preserve"> PAGEREF _Toc18525 \h </w:instrText>
        </w:r>
        <w:r>
          <w:fldChar w:fldCharType="separate"/>
        </w:r>
        <w:r>
          <w:t>54</w:t>
        </w:r>
        <w:r>
          <w:fldChar w:fldCharType="end"/>
        </w:r>
      </w:hyperlink>
    </w:p>
    <w:p>
      <w:pPr>
        <w:pStyle w:val="TOC2"/>
        <w:tabs>
          <w:tab w:val="right" w:leader="dot" w:pos="8306"/>
        </w:tabs>
      </w:pPr>
      <w:hyperlink w:anchor="_Toc7250" w:history="1">
        <w:r>
          <w:rPr>
            <w:rFonts w:ascii="仿宋" w:eastAsia="仿宋" w:hAnsi="仿宋" w:cs="仿宋" w:hint="eastAsia"/>
            <w:lang w:eastAsia="zh-CN"/>
          </w:rPr>
          <w:t>(三)、质量管理体系文件</w:t>
        </w:r>
        <w:r>
          <w:tab/>
        </w:r>
        <w:r>
          <w:fldChar w:fldCharType="begin"/>
        </w:r>
        <w:r>
          <w:instrText xml:space="preserve"> PAGEREF _Toc7250 \h </w:instrText>
        </w:r>
        <w:r>
          <w:fldChar w:fldCharType="separate"/>
        </w:r>
        <w:r>
          <w:t>55</w:t>
        </w:r>
        <w:r>
          <w:fldChar w:fldCharType="end"/>
        </w:r>
      </w:hyperlink>
    </w:p>
    <w:p>
      <w:pPr>
        <w:pStyle w:val="TOC2"/>
        <w:tabs>
          <w:tab w:val="right" w:leader="dot" w:pos="8306"/>
        </w:tabs>
      </w:pPr>
      <w:hyperlink w:anchor="_Toc411" w:history="1">
        <w:r>
          <w:rPr>
            <w:rFonts w:ascii="仿宋" w:eastAsia="仿宋" w:hAnsi="仿宋" w:cs="仿宋" w:hint="eastAsia"/>
            <w:lang w:eastAsia="zh-CN"/>
          </w:rPr>
          <w:t>(四)、质量培训与教育</w:t>
        </w:r>
        <w:r>
          <w:tab/>
        </w:r>
        <w:r>
          <w:fldChar w:fldCharType="begin"/>
        </w:r>
        <w:r>
          <w:instrText xml:space="preserve"> PAGEREF _Toc411 \h </w:instrText>
        </w:r>
        <w:r>
          <w:fldChar w:fldCharType="separate"/>
        </w:r>
        <w:r>
          <w:t>58</w:t>
        </w:r>
        <w:r>
          <w:fldChar w:fldCharType="end"/>
        </w:r>
      </w:hyperlink>
    </w:p>
    <w:p>
      <w:pPr>
        <w:pStyle w:val="TOC2"/>
        <w:tabs>
          <w:tab w:val="right" w:leader="dot" w:pos="8306"/>
        </w:tabs>
      </w:pPr>
      <w:hyperlink w:anchor="_Toc14708" w:history="1">
        <w:r>
          <w:rPr>
            <w:rFonts w:ascii="仿宋" w:eastAsia="仿宋" w:hAnsi="仿宋" w:cs="仿宋" w:hint="eastAsia"/>
            <w:lang w:eastAsia="zh-CN"/>
          </w:rPr>
          <w:t>(五)、质量审核与评价</w:t>
        </w:r>
        <w:r>
          <w:tab/>
        </w:r>
        <w:r>
          <w:fldChar w:fldCharType="begin"/>
        </w:r>
        <w:r>
          <w:instrText xml:space="preserve"> PAGEREF _Toc14708 \h </w:instrText>
        </w:r>
        <w:r>
          <w:fldChar w:fldCharType="separate"/>
        </w:r>
        <w:r>
          <w:t>59</w:t>
        </w:r>
        <w:r>
          <w:fldChar w:fldCharType="end"/>
        </w:r>
      </w:hyperlink>
    </w:p>
    <w:p>
      <w:pPr>
        <w:pStyle w:val="TOC2"/>
        <w:tabs>
          <w:tab w:val="right" w:leader="dot" w:pos="8306"/>
        </w:tabs>
      </w:pPr>
      <w:hyperlink w:anchor="_Toc31035" w:history="1">
        <w:r>
          <w:rPr>
            <w:rFonts w:ascii="仿宋" w:eastAsia="仿宋" w:hAnsi="仿宋" w:cs="仿宋" w:hint="eastAsia"/>
            <w:lang w:eastAsia="zh-CN"/>
          </w:rPr>
          <w:t>(六)、不符合与纠正措施</w:t>
        </w:r>
        <w:r>
          <w:tab/>
        </w:r>
        <w:r>
          <w:fldChar w:fldCharType="begin"/>
        </w:r>
        <w:r>
          <w:instrText xml:space="preserve"> PAGEREF _Toc31035 \h </w:instrText>
        </w:r>
        <w:r>
          <w:fldChar w:fldCharType="separate"/>
        </w:r>
        <w:r>
          <w:t>60</w:t>
        </w:r>
        <w:r>
          <w:fldChar w:fldCharType="end"/>
        </w:r>
      </w:hyperlink>
    </w:p>
    <w:p>
      <w:pPr>
        <w:pStyle w:val="TOC1"/>
        <w:tabs>
          <w:tab w:val="right" w:leader="dot" w:pos="8306"/>
        </w:tabs>
      </w:pPr>
      <w:hyperlink w:anchor="_Toc26787" w:history="1">
        <w:r>
          <w:rPr>
            <w:rFonts w:ascii="仿宋" w:eastAsia="仿宋" w:hAnsi="仿宋" w:cs="仿宋" w:hint="eastAsia"/>
            <w:lang w:eastAsia="zh-CN"/>
          </w:rPr>
          <w:t>十七、高速精密轴承项目实施时间节点</w:t>
        </w:r>
        <w:r>
          <w:tab/>
        </w:r>
        <w:r>
          <w:fldChar w:fldCharType="begin"/>
        </w:r>
        <w:r>
          <w:instrText xml:space="preserve"> PAGEREF _Toc26787 \h </w:instrText>
        </w:r>
        <w:r>
          <w:fldChar w:fldCharType="separate"/>
        </w:r>
        <w:r>
          <w:t>61</w:t>
        </w:r>
        <w:r>
          <w:fldChar w:fldCharType="end"/>
        </w:r>
      </w:hyperlink>
    </w:p>
    <w:p>
      <w:pPr>
        <w:pStyle w:val="TOC2"/>
        <w:tabs>
          <w:tab w:val="right" w:leader="dot" w:pos="8306"/>
        </w:tabs>
      </w:pPr>
      <w:hyperlink w:anchor="_Toc8232" w:history="1">
        <w:r>
          <w:rPr>
            <w:rFonts w:ascii="仿宋" w:eastAsia="仿宋" w:hAnsi="仿宋" w:cs="仿宋" w:hint="eastAsia"/>
            <w:lang w:eastAsia="zh-CN"/>
          </w:rPr>
          <w:t>(一)、高速精密轴承项目启动阶段时间节点</w:t>
        </w:r>
        <w:r>
          <w:tab/>
        </w:r>
        <w:r>
          <w:fldChar w:fldCharType="begin"/>
        </w:r>
        <w:r>
          <w:instrText xml:space="preserve"> PAGEREF _Toc8232 \h </w:instrText>
        </w:r>
        <w:r>
          <w:fldChar w:fldCharType="separate"/>
        </w:r>
        <w:r>
          <w:t>61</w:t>
        </w:r>
        <w:r>
          <w:fldChar w:fldCharType="end"/>
        </w:r>
      </w:hyperlink>
    </w:p>
    <w:p>
      <w:pPr>
        <w:pStyle w:val="TOC2"/>
        <w:tabs>
          <w:tab w:val="right" w:leader="dot" w:pos="8306"/>
        </w:tabs>
      </w:pPr>
      <w:hyperlink w:anchor="_Toc29329" w:history="1">
        <w:r>
          <w:rPr>
            <w:rFonts w:ascii="仿宋" w:eastAsia="仿宋" w:hAnsi="仿宋" w:cs="仿宋" w:hint="eastAsia"/>
            <w:lang w:eastAsia="zh-CN"/>
          </w:rPr>
          <w:t>(二)、高速精密轴承项目执行阶段时间节点</w:t>
        </w:r>
        <w:r>
          <w:tab/>
        </w:r>
        <w:r>
          <w:fldChar w:fldCharType="begin"/>
        </w:r>
        <w:r>
          <w:instrText xml:space="preserve"> PAGEREF _Toc29329 \h </w:instrText>
        </w:r>
        <w:r>
          <w:fldChar w:fldCharType="separate"/>
        </w:r>
        <w:r>
          <w:t>62</w:t>
        </w:r>
        <w:r>
          <w:fldChar w:fldCharType="end"/>
        </w:r>
      </w:hyperlink>
    </w:p>
    <w:p>
      <w:pPr>
        <w:pStyle w:val="TOC2"/>
        <w:tabs>
          <w:tab w:val="right" w:leader="dot" w:pos="8306"/>
        </w:tabs>
      </w:pPr>
      <w:hyperlink w:anchor="_Toc12760" w:history="1">
        <w:r>
          <w:rPr>
            <w:rFonts w:ascii="仿宋" w:eastAsia="仿宋" w:hAnsi="仿宋" w:cs="仿宋" w:hint="eastAsia"/>
            <w:lang w:eastAsia="zh-CN"/>
          </w:rPr>
          <w:t>(三)、高速精密轴承项目完成阶段时间节点</w:t>
        </w:r>
        <w:r>
          <w:tab/>
        </w:r>
        <w:r>
          <w:fldChar w:fldCharType="begin"/>
        </w:r>
        <w:r>
          <w:instrText xml:space="preserve"> PAGEREF _Toc12760 \h </w:instrText>
        </w:r>
        <w:r>
          <w:fldChar w:fldCharType="separate"/>
        </w:r>
        <w:r>
          <w:t>63</w:t>
        </w:r>
        <w:r>
          <w:fldChar w:fldCharType="end"/>
        </w:r>
      </w:hyperlink>
    </w:p>
    <w:p>
      <w:pPr>
        <w:pStyle w:val="TOC1"/>
        <w:tabs>
          <w:tab w:val="right" w:leader="dot" w:pos="8306"/>
        </w:tabs>
      </w:pPr>
      <w:hyperlink w:anchor="_Toc11307" w:history="1">
        <w:r>
          <w:rPr>
            <w:rFonts w:ascii="仿宋" w:eastAsia="仿宋" w:hAnsi="仿宋" w:cs="仿宋" w:hint="eastAsia"/>
            <w:lang w:eastAsia="zh-CN"/>
          </w:rPr>
          <w:t>十八、营销与推广策略</w:t>
        </w:r>
        <w:r>
          <w:tab/>
        </w:r>
        <w:r>
          <w:fldChar w:fldCharType="begin"/>
        </w:r>
        <w:r>
          <w:instrText xml:space="preserve"> PAGEREF _Toc11307 \h </w:instrText>
        </w:r>
        <w:r>
          <w:fldChar w:fldCharType="separate"/>
        </w:r>
        <w:r>
          <w:t>64</w:t>
        </w:r>
        <w:r>
          <w:fldChar w:fldCharType="end"/>
        </w:r>
      </w:hyperlink>
    </w:p>
    <w:p>
      <w:pPr>
        <w:pStyle w:val="TOC2"/>
        <w:tabs>
          <w:tab w:val="right" w:leader="dot" w:pos="8306"/>
        </w:tabs>
      </w:pPr>
      <w:hyperlink w:anchor="_Toc16814" w:history="1">
        <w:r>
          <w:rPr>
            <w:rFonts w:ascii="仿宋" w:eastAsia="仿宋" w:hAnsi="仿宋" w:cs="仿宋" w:hint="eastAsia"/>
            <w:lang w:eastAsia="zh-CN"/>
          </w:rPr>
          <w:t>(一)、产品/服务定位与特点</w:t>
        </w:r>
        <w:r>
          <w:tab/>
        </w:r>
        <w:r>
          <w:fldChar w:fldCharType="begin"/>
        </w:r>
        <w:r>
          <w:instrText xml:space="preserve"> PAGEREF _Toc16814 \h </w:instrText>
        </w:r>
        <w:r>
          <w:fldChar w:fldCharType="separate"/>
        </w:r>
        <w:r>
          <w:t>64</w:t>
        </w:r>
        <w:r>
          <w:fldChar w:fldCharType="end"/>
        </w:r>
      </w:hyperlink>
    </w:p>
    <w:p>
      <w:pPr>
        <w:pStyle w:val="TOC2"/>
        <w:tabs>
          <w:tab w:val="right" w:leader="dot" w:pos="8306"/>
        </w:tabs>
      </w:pPr>
      <w:hyperlink w:anchor="_Toc11486" w:history="1">
        <w:r>
          <w:rPr>
            <w:rFonts w:ascii="仿宋" w:eastAsia="仿宋" w:hAnsi="仿宋" w:cs="仿宋" w:hint="eastAsia"/>
            <w:lang w:eastAsia="zh-CN"/>
          </w:rPr>
          <w:t>(二)、市场定位与竞争分析</w:t>
        </w:r>
        <w:r>
          <w:tab/>
        </w:r>
        <w:r>
          <w:fldChar w:fldCharType="begin"/>
        </w:r>
        <w:r>
          <w:instrText xml:space="preserve"> PAGEREF _Toc11486 \h </w:instrText>
        </w:r>
        <w:r>
          <w:fldChar w:fldCharType="separate"/>
        </w:r>
        <w:r>
          <w:t>66</w:t>
        </w:r>
        <w:r>
          <w:fldChar w:fldCharType="end"/>
        </w:r>
      </w:hyperlink>
    </w:p>
    <w:p>
      <w:pPr>
        <w:pStyle w:val="TOC2"/>
        <w:tabs>
          <w:tab w:val="right" w:leader="dot" w:pos="8306"/>
        </w:tabs>
      </w:pPr>
      <w:hyperlink w:anchor="_Toc31888" w:history="1">
        <w:r>
          <w:rPr>
            <w:rFonts w:ascii="仿宋" w:eastAsia="仿宋" w:hAnsi="仿宋" w:cs="仿宋" w:hint="eastAsia"/>
            <w:lang w:eastAsia="zh-CN"/>
          </w:rPr>
          <w:t>(三)、营销渠道与策略</w:t>
        </w:r>
        <w:r>
          <w:tab/>
        </w:r>
        <w:r>
          <w:fldChar w:fldCharType="begin"/>
        </w:r>
        <w:r>
          <w:instrText xml:space="preserve"> PAGEREF _Toc31888 \h </w:instrText>
        </w:r>
        <w:r>
          <w:fldChar w:fldCharType="separate"/>
        </w:r>
        <w:r>
          <w:t>67</w:t>
        </w:r>
        <w:r>
          <w:fldChar w:fldCharType="end"/>
        </w:r>
      </w:hyperlink>
    </w:p>
    <w:p>
      <w:pPr>
        <w:pStyle w:val="TOC2"/>
        <w:tabs>
          <w:tab w:val="right" w:leader="dot" w:pos="8306"/>
        </w:tabs>
      </w:pPr>
      <w:hyperlink w:anchor="_Toc23655" w:history="1">
        <w:r>
          <w:rPr>
            <w:rFonts w:ascii="仿宋" w:eastAsia="仿宋" w:hAnsi="仿宋" w:cs="仿宋" w:hint="eastAsia"/>
            <w:lang w:eastAsia="zh-CN"/>
          </w:rPr>
          <w:t>(四)、推广与宣传活动</w:t>
        </w:r>
        <w:r>
          <w:tab/>
        </w:r>
        <w:r>
          <w:fldChar w:fldCharType="begin"/>
        </w:r>
        <w:r>
          <w:instrText xml:space="preserve"> PAGEREF _Toc23655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61"/>
      <w:r>
        <w:rPr>
          <w:rFonts w:ascii="仿宋" w:eastAsia="仿宋" w:hAnsi="仿宋" w:cs="仿宋" w:hint="eastAsia"/>
          <w:sz w:val="28"/>
          <w:lang w:eastAsia="zh-CN"/>
        </w:rPr>
        <w:t>一、高速精密轴承项目文档管理</w:t>
      </w:r>
      <w:bookmarkEnd w:id="2"/>
    </w:p>
    <w:p>
      <w:pPr>
        <w:pStyle w:val="Heading2"/>
        <w:rPr>
          <w:rFonts w:ascii="仿宋" w:eastAsia="仿宋" w:hAnsi="仿宋" w:cs="仿宋" w:hint="eastAsia"/>
          <w:lang w:eastAsia="zh-CN"/>
        </w:rPr>
      </w:pPr>
      <w:bookmarkStart w:id="3" w:name="_Toc108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高速精密轴承项目高度重视文档的质量和准确性，以支持高速精密轴承项目的各项活动和决策。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文档的编制始于高速精密轴承项目计划的初期，我们制定了详细的文档编制计划，明确了每个文档的内容、格式和编写责任人。在高速精密轴承项目启动阶段，我们首先编制了高速精密轴承项目章程，明确定义了高速精密轴承项目的目标、范围、风险等关键要素。随后，高速精密轴承项目团队根据计划陆续编制了需求文档、设计文档、测试文档等各类文档，确保高速精密轴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速精密轴承项目管理中的重要环节，旨在确保高速精密轴承项目文档符合质量标准和高速精密轴承项目需求。在高速精密轴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速精密轴承项目相关利益方和专业领域的专家对文档进行独立审查。这有助于获取更全面、客观的反馈，确保高速精密轴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高速精密轴承项目在文档编制与审查方面建立了严格的管理机制，通过规范的流程和多维度的审查，确保高速精密轴承项目文档的质量、准确性和可靠性，为高速精密轴承项目的顺利推进提供了有力支持。</w:t>
      </w:r>
    </w:p>
    <w:p>
      <w:pPr>
        <w:pStyle w:val="Heading2"/>
        <w:ind w:firstLine="560" w:firstLineChars="200"/>
        <w:rPr>
          <w:rFonts w:ascii="仿宋" w:eastAsia="仿宋" w:hAnsi="仿宋" w:cs="仿宋" w:hint="eastAsia"/>
          <w:sz w:val="28"/>
          <w:lang w:eastAsia="zh-CN"/>
        </w:rPr>
      </w:pPr>
      <w:bookmarkStart w:id="4" w:name="_Toc241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我们通过多渠道发布文档，包括电子邮件、高速精密轴承项目管理平台、内部网站等，以满足不同团队成员的偏好和需求。多渠道发布确保了信息的全面覆盖。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我们采用了精细的权限控制，确保只有授权人员可以访问敏感信息。这种安全措施保护了高速精密轴承项目文档的机密性，防止了未经授权的信息泄露。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8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速精密轴承项目生命周期中一个至关重要的环节，直接关系到高速精密轴承项目信息的长期保存和历史记录的完整性。在高速精密轴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45"/>
      <w:r>
        <w:rPr>
          <w:rFonts w:ascii="仿宋" w:eastAsia="仿宋" w:hAnsi="仿宋" w:cs="仿宋" w:hint="eastAsia"/>
          <w:sz w:val="28"/>
          <w:lang w:eastAsia="zh-CN"/>
        </w:rPr>
        <w:t>二、高速精密轴承项目绩效评估</w:t>
      </w:r>
      <w:bookmarkEnd w:id="6"/>
    </w:p>
    <w:p>
      <w:pPr>
        <w:pStyle w:val="Heading2"/>
        <w:rPr>
          <w:rFonts w:ascii="仿宋" w:eastAsia="仿宋" w:hAnsi="仿宋" w:cs="仿宋" w:hint="eastAsia"/>
          <w:lang w:eastAsia="zh-CN"/>
        </w:rPr>
      </w:pPr>
      <w:bookmarkStart w:id="7" w:name="_Toc833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中，我们设计了一套全面的绩效评估指标，以确保高速精密轴承项目的可控和成功交付。这些指标跨足高速精密轴承项目目标、成本、进度和质量等多个维度，为我们提供了全面洞察高速精密轴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目标达成率是我们关注的首要指标。我们设定了明确的目标，并通过定期监测和评估，迅速发现并应对潜在的目标偏差。这为高速精密轴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成本绩效是另一个核心关注点。通过实际成本与预算成本的对比分析，我们深入了解成本差异的原因，及时调整资源分配，保持高速精密轴承项目在经济效益方面的合理水平。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进度作为关键的绩效指标之一，得到了精心的关注。我们制定了详细的高速精密轴承项目进度计划，并设立了进度符合度指标，确保实际进度与计划进度保持一致。这使我们能够快速发现和解决潜在的进度问题，保持高速精密轴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速精密轴承项目绩效的不可或缺的一环。我们引入了一系列的质量标准和客户满意度指标，以确保高速精密轴承项目交付的成果在质量上达到或超越预期水平。通过持续监测这些指标，我们努力提升高速精密轴承项目整体质量水平，为高速精密轴承项目的成功交付提供有力保障。通过这些科学且全面的绩效评估，我们能够更好地引导高速精密轴承项目的持续改进，确保高速精密轴承项目目标的顺利达成。</w:t>
      </w:r>
    </w:p>
    <w:p>
      <w:pPr>
        <w:pStyle w:val="Heading2"/>
        <w:ind w:firstLine="560" w:firstLineChars="200"/>
        <w:rPr>
          <w:rFonts w:ascii="仿宋" w:eastAsia="仿宋" w:hAnsi="仿宋" w:cs="仿宋" w:hint="eastAsia"/>
          <w:sz w:val="28"/>
          <w:lang w:eastAsia="zh-CN"/>
        </w:rPr>
      </w:pPr>
      <w:bookmarkStart w:id="8" w:name="_Toc2964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绩效评估是高速精密轴承项目中的关键环节，为确保高速精密轴承项目达到预期目标，我们采用了多层次、多维度的绩效评估方法。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速精密轴承项目的战略目标对齐，确保每个决策和行动都与高速精密轴承项目整体目标保持一致。团队会定期召开战略对齐会议，审视当前工作与高速精密轴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速精密轴承项目进度、质量、成本和风险等方面。这些指标通过数据收集和分析，为高速精密轴承项目管理团队提供了客观的评估依据。例如，我们通过高速精密轴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绩效评估不仅仅停留在高速精密轴承项目内部，还考虑了高速精密轴承项目对外部环境的影响。我们定期进行干系人满意度调查，以了解各利益相关方对高速精密轴承项目的期望和满意度，并及时做出调整。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这种多层次、多角度的绩效评估方法，使得我们能够全面了解高速精密轴承项目的运行状态，及时做出调整，确保高速精密轴承项目在不断变化的环境中保持稳健前行。</w:t>
      </w:r>
    </w:p>
    <w:p>
      <w:pPr>
        <w:pStyle w:val="Heading2"/>
        <w:ind w:firstLine="560" w:firstLineChars="200"/>
        <w:rPr>
          <w:rFonts w:ascii="仿宋" w:eastAsia="仿宋" w:hAnsi="仿宋" w:cs="仿宋" w:hint="eastAsia"/>
          <w:sz w:val="28"/>
          <w:lang w:eastAsia="zh-CN"/>
        </w:rPr>
      </w:pPr>
      <w:bookmarkStart w:id="9" w:name="_Toc300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为了确保高速精密轴承项目的有效管理和不断优化，我们采用了精心设计的绩效评估周期。这个周期旨在实现灵活、实时和全面的评估，以适应高速精密轴承项目执行中的各种挑战。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速精密轴承项目的不同需求，分为短期、中期和长期。短期评估关注每个迭代或工作周期，以及时发现和解决当前任务中的问题。中期评估涵盖几个迭代，深入了解整体高速精密轴承项目的趋势和性能。长期评估则着眼于整个高速精密轴承项目阶段，确保高速精密轴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速精密轴承项目管理工具和协作平台，团队成员能够随时更新和分享高速精密轴承项目数据。这种实时性的反馈机制使我们能够及时察觉潜在问题，快速调整，保持高速精密轴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速精密轴承项目的决策制定密不可分。每个周期的高速精密轴承项目回顾会议成为集体总结经验、识别问题深层次原因并找到创新解决方案的平台。这种定期的反思与调整机制使高速精密轴承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880"/>
      <w:r>
        <w:rPr>
          <w:rFonts w:ascii="仿宋" w:eastAsia="仿宋" w:hAnsi="仿宋" w:cs="仿宋" w:hint="eastAsia"/>
          <w:sz w:val="28"/>
          <w:lang w:eastAsia="zh-CN"/>
        </w:rPr>
        <w:t>三、高速精密轴承项目危机管理</w:t>
      </w:r>
      <w:bookmarkEnd w:id="10"/>
    </w:p>
    <w:p>
      <w:pPr>
        <w:pStyle w:val="Heading2"/>
        <w:rPr>
          <w:rFonts w:ascii="仿宋" w:eastAsia="仿宋" w:hAnsi="仿宋" w:cs="仿宋" w:hint="eastAsia"/>
          <w:lang w:eastAsia="zh-CN"/>
        </w:rPr>
      </w:pPr>
      <w:bookmarkStart w:id="11" w:name="_Toc929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危机管理中，危机预警与识别是确保高速精密轴承项目稳健运行的核心步骤。通过建立全面的监测机制，高速精密轴承项目团队旨在及时发现和理解潜在的风险和危机因素，以便采取及时的预防和应对措施，确保高速精密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首先，通过深入的风险评估，高速精密轴承项目团队全面分析了整个高速精密轴承项目和各个阶段可能存在的威胁。这包括准确评估每个潜在风险的发生概率和可能影响的程度，为后续危机预警提供了有力支持。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速精密轴承项目团队着重于明确定义高速精密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精密轴承项目进展的持续监控，团队能够及时发现潜在问题并作出迅速反应。高速精密轴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在这一阶段，团队的专业素养和反应速度将发挥至关重要的作用，以确保潜在危机能够在初期得到有效的处理，最大程度地减轻负面影响。通过危机预警与识别，高速精密轴承项目得以更有序、可控地推进。</w:t>
      </w:r>
    </w:p>
    <w:p>
      <w:pPr>
        <w:pStyle w:val="Heading2"/>
        <w:ind w:firstLine="560" w:firstLineChars="200"/>
        <w:rPr>
          <w:rFonts w:ascii="仿宋" w:eastAsia="仿宋" w:hAnsi="仿宋" w:cs="仿宋" w:hint="eastAsia"/>
          <w:sz w:val="28"/>
          <w:lang w:eastAsia="zh-CN"/>
        </w:rPr>
      </w:pPr>
      <w:bookmarkStart w:id="12" w:name="_Toc1398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在危机发生时，高速精密轴承项目团队立即行动，成立了应急小组。该小组的任务是迅速制定并实施紧急应对措施，以最小化潜在损失。以下是采取的主要措施：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暂停高速精密轴承项目进度：为遏制危机蔓延，高速精密轴承项目暂时停止进行，以便全面评估当前状况。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资源重新分配：重新评估高速精密轴承项目资源的分配，确保最大限度地减小损失。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实时沟通：与关键利益相关者建立实时沟通机制，向他们传递高速精密轴承项目危机的实际状况，保障高速精密轴承项目核心利益。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在紧急应对的同时，高速精密轴承项目团队强调了团队协作和有效沟通的重要性。以下是团队协作的关键举措：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信息共享机制：建立了信息共享平台，确保团队成员能够及时获取高速精密轴承项目危机的实时信息。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领导者沟通：高速精密轴承项目领导者通过定期会议和即时沟通工具，指导团队应对危机，保持团队稳定运行。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随着危机得到初步控制，高速精密轴承项目团队转向制定恢复计划，以确保高速精密轴承项目能够从中迅速恢复。主要恢复计划包括：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修复受损的进度计划：重新评估高速精密轴承项目进度，制定修复计划，确保高速精密轴承项目尽快回归正常进程。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重新调整资源分配：优化资源分配，确保高速精密轴承项目在有限资源下高效运转。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风险管理机制加强：对高速精密轴承项目风险进行全面评估，制定更强化的风险管理策略，以预防未来可能的危机。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4962"/>
      <w:r>
        <w:rPr>
          <w:rFonts w:ascii="仿宋" w:eastAsia="仿宋" w:hAnsi="仿宋" w:cs="仿宋" w:hint="eastAsia"/>
          <w:sz w:val="28"/>
          <w:lang w:eastAsia="zh-CN"/>
        </w:rPr>
        <w:t>四、高速精密轴承项目选址可行性分析</w:t>
      </w:r>
      <w:bookmarkEnd w:id="13"/>
    </w:p>
    <w:p>
      <w:pPr>
        <w:pStyle w:val="Heading2"/>
        <w:rPr>
          <w:rFonts w:ascii="仿宋" w:eastAsia="仿宋" w:hAnsi="仿宋" w:cs="仿宋" w:hint="eastAsia"/>
          <w:lang w:eastAsia="zh-CN"/>
        </w:rPr>
      </w:pPr>
      <w:bookmarkStart w:id="14" w:name="_Toc406"/>
      <w:r>
        <w:rPr>
          <w:rFonts w:ascii="仿宋" w:eastAsia="仿宋" w:hAnsi="仿宋" w:cs="仿宋" w:hint="eastAsia"/>
          <w:lang w:eastAsia="zh-CN"/>
        </w:rPr>
        <w:t>(一)、高速精密轴承项目选址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该高速精密轴承项目选址位于XX省XX市XX区XXX街道</w:t>
      </w:r>
    </w:p>
    <w:p>
      <w:pPr>
        <w:pStyle w:val="Heading2"/>
        <w:ind w:firstLine="560" w:firstLineChars="200"/>
        <w:rPr>
          <w:rFonts w:ascii="仿宋" w:eastAsia="仿宋" w:hAnsi="仿宋" w:cs="仿宋" w:hint="eastAsia"/>
          <w:sz w:val="28"/>
          <w:lang w:eastAsia="zh-CN"/>
        </w:rPr>
      </w:pPr>
      <w:bookmarkStart w:id="15" w:name="_Toc2750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高速精密轴承项目的征地面积将根据高速精密轴承项目的实际规模和需求进行精确规划。具体面积XXX平方米，旨在确保高速精密轴承项目不仅能够满足当前的发展需求，还能够预留空间以适应未来的扩展。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净用地面积是在征地面积基础上去除不可利用面积后的实际可开发用地。具体面积XXX平方米，考虑到环保、交通、安全等多方面因素，以确保高速精密轴承项目在整体利用效率上达到最优。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高速精密轴承项目计划建设的建筑总规模具体面积XXX平方米。这一规模的确定综合考虑了高速精密轴承项目的性质、规模，以及城市规划的相关要求，确保建筑布局与周边环境协调一致。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绿地率是高速精密轴承项目用地中被规划为绿地的比例。具体面积XXX平方米，旨在通过合理规划绿地，改善高速精密轴承项目周边环境，提升居民生活质量，并符合城市整体绿化规划。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容积率是用地上可以建设的建筑总体积与用地面积之比。具体面积XXX，通过合理的容积率规划，确保高速精密轴承项目建筑规模与周边环境和谐共生。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精密轴承项目选址与当地城市规划相一致，具体面积XXX平方米。通过与城市规划部门深入沟通，确保高速精密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精密轴承项目选址符合当地产业政策，具体面积XXX平方米。这包括高速精密轴承项目对当地经济的促进作用，以及对相关产业的带动效应，确保高速精密轴承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用地总体要求必须符合环保和可持续发展的原则，具体面积XXX平方米。通过采用绿色建筑设计、节能减排等措施，确保高速精密轴承项目在建设和运营过程中对环境的影响最小化，达到可持续发展的要求。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确保高速精密轴承项目选址具备必要的公共设施配套，具体面积XXX平方米。这包括交通便利性、教育、医疗等基础设施，以提高居民生活品质，使得高速精密轴承项目选址更具吸引力。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考虑用地总体要求对当地社会稳定性的影响，具体面积XXX平方米。通过深入了解当地社区反馈，确保高速精密轴承项目的选址和建设过程对当地社会和谐稳定产生积极作用。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精密轴承项目选址不仅符合法规和规划，还在实际操作中具有可行性。这一全面规划将为高速精密轴承项目的成功实施提供坚实的基础，确保高速精密轴承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9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精密轴承项目的设备规划和空间设计中，我们将采取灵活设备布局的措施。设备布局将根据实际需求进行灵活设计，避免不必要的浪费。通过合理规划设备摆放位置，我们将提高设备的利用率，减少设备间距，以确保高速精密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精密轴承项目内部引入共享设施的概念，例如共享会议室、办公区等。通过这种方式，我们可以减少对资源的重复建设，提高资源共享效率，从而减小高速精密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4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精密轴承项目的总图布置中，我们将不同功能区域进行明确的规划，以最大程度满足高速精密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98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精密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https://d.book118.com/427041145130006024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128F2"/>
    <w:rsid w:val="649128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4114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2023-12-30T19:36:00Z</dcterms:created>
  <dcterms:modified xsi:type="dcterms:W3CDTF">2023-12-30T19:36:48Z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04D7E3E8BD2A47008AF986A8739920C0_11</vt:lpwstr>
  </property>
  <property fmtid="{D5CDD505-2E9C-101B-9397-08002B2CF9AE}" pid="3" name="KSOProductBuildVer">
    <vt:lpwstr>2052-12.1.0.16120</vt:lpwstr>
  </property>
</Properties>
</file>