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电子及通讯产品项目计划设计方案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86" w:history="1">
        <w:r>
          <w:rPr>
            <w:rFonts w:ascii="仿宋" w:eastAsia="仿宋" w:hAnsi="仿宋" w:cs="仿宋" w:hint="eastAsia"/>
            <w:lang w:eastAsia="zh-CN"/>
          </w:rPr>
          <w:t>序言</w:t>
        </w:r>
        <w:r>
          <w:tab/>
        </w:r>
        <w:r>
          <w:fldChar w:fldCharType="begin"/>
        </w:r>
        <w:r>
          <w:instrText xml:space="preserve"> PAGEREF _Toc5786 \h </w:instrText>
        </w:r>
        <w:r>
          <w:fldChar w:fldCharType="separate"/>
        </w:r>
        <w:r>
          <w:t>3</w:t>
        </w:r>
        <w:r>
          <w:fldChar w:fldCharType="end"/>
        </w:r>
      </w:hyperlink>
    </w:p>
    <w:p>
      <w:pPr>
        <w:pStyle w:val="TOC1"/>
        <w:tabs>
          <w:tab w:val="right" w:leader="dot" w:pos="8306"/>
        </w:tabs>
      </w:pPr>
      <w:hyperlink w:anchor="_Toc8254" w:history="1">
        <w:r>
          <w:rPr>
            <w:rFonts w:ascii="仿宋" w:eastAsia="仿宋" w:hAnsi="仿宋" w:cs="仿宋" w:hint="eastAsia"/>
            <w:lang w:eastAsia="zh-CN"/>
          </w:rPr>
          <w:t>一、电子及通讯产品项目可持续发展</w:t>
        </w:r>
        <w:r>
          <w:tab/>
        </w:r>
        <w:r>
          <w:fldChar w:fldCharType="begin"/>
        </w:r>
        <w:r>
          <w:instrText xml:space="preserve"> PAGEREF _Toc8254 \h </w:instrText>
        </w:r>
        <w:r>
          <w:fldChar w:fldCharType="separate"/>
        </w:r>
        <w:r>
          <w:t>3</w:t>
        </w:r>
        <w:r>
          <w:fldChar w:fldCharType="end"/>
        </w:r>
      </w:hyperlink>
    </w:p>
    <w:p>
      <w:pPr>
        <w:pStyle w:val="TOC2"/>
        <w:tabs>
          <w:tab w:val="right" w:leader="dot" w:pos="8306"/>
        </w:tabs>
      </w:pPr>
      <w:hyperlink w:anchor="_Toc8798" w:history="1">
        <w:r>
          <w:rPr>
            <w:rFonts w:ascii="仿宋" w:eastAsia="仿宋" w:hAnsi="仿宋" w:cs="仿宋" w:hint="eastAsia"/>
            <w:lang w:eastAsia="zh-CN"/>
          </w:rPr>
          <w:t>(一)、可持续战略与实践</w:t>
        </w:r>
        <w:r>
          <w:tab/>
        </w:r>
        <w:r>
          <w:fldChar w:fldCharType="begin"/>
        </w:r>
        <w:r>
          <w:instrText xml:space="preserve"> PAGEREF _Toc8798 \h </w:instrText>
        </w:r>
        <w:r>
          <w:fldChar w:fldCharType="separate"/>
        </w:r>
        <w:r>
          <w:t>3</w:t>
        </w:r>
        <w:r>
          <w:fldChar w:fldCharType="end"/>
        </w:r>
      </w:hyperlink>
    </w:p>
    <w:p>
      <w:pPr>
        <w:pStyle w:val="TOC2"/>
        <w:tabs>
          <w:tab w:val="right" w:leader="dot" w:pos="8306"/>
        </w:tabs>
      </w:pPr>
      <w:hyperlink w:anchor="_Toc10314" w:history="1">
        <w:r>
          <w:rPr>
            <w:rFonts w:ascii="仿宋" w:eastAsia="仿宋" w:hAnsi="仿宋" w:cs="仿宋" w:hint="eastAsia"/>
            <w:lang w:eastAsia="zh-CN"/>
          </w:rPr>
          <w:t>(二)、环保与社会责任</w:t>
        </w:r>
        <w:r>
          <w:tab/>
        </w:r>
        <w:r>
          <w:fldChar w:fldCharType="begin"/>
        </w:r>
        <w:r>
          <w:instrText xml:space="preserve"> PAGEREF _Toc10314 \h </w:instrText>
        </w:r>
        <w:r>
          <w:fldChar w:fldCharType="separate"/>
        </w:r>
        <w:r>
          <w:t>4</w:t>
        </w:r>
        <w:r>
          <w:fldChar w:fldCharType="end"/>
        </w:r>
      </w:hyperlink>
    </w:p>
    <w:p>
      <w:pPr>
        <w:pStyle w:val="TOC1"/>
        <w:tabs>
          <w:tab w:val="right" w:leader="dot" w:pos="8306"/>
        </w:tabs>
      </w:pPr>
      <w:hyperlink w:anchor="_Toc30031" w:history="1">
        <w:r>
          <w:rPr>
            <w:rFonts w:ascii="仿宋" w:eastAsia="仿宋" w:hAnsi="仿宋" w:cs="仿宋" w:hint="eastAsia"/>
            <w:lang w:eastAsia="zh-CN"/>
          </w:rPr>
          <w:t>二、电子及通讯产品项目危机管理</w:t>
        </w:r>
        <w:r>
          <w:tab/>
        </w:r>
        <w:r>
          <w:fldChar w:fldCharType="begin"/>
        </w:r>
        <w:r>
          <w:instrText xml:space="preserve"> PAGEREF _Toc30031 \h </w:instrText>
        </w:r>
        <w:r>
          <w:fldChar w:fldCharType="separate"/>
        </w:r>
        <w:r>
          <w:t>5</w:t>
        </w:r>
        <w:r>
          <w:fldChar w:fldCharType="end"/>
        </w:r>
      </w:hyperlink>
    </w:p>
    <w:p>
      <w:pPr>
        <w:pStyle w:val="TOC2"/>
        <w:tabs>
          <w:tab w:val="right" w:leader="dot" w:pos="8306"/>
        </w:tabs>
      </w:pPr>
      <w:hyperlink w:anchor="_Toc9942" w:history="1">
        <w:r>
          <w:rPr>
            <w:rFonts w:ascii="仿宋" w:eastAsia="仿宋" w:hAnsi="仿宋" w:cs="仿宋" w:hint="eastAsia"/>
            <w:lang w:eastAsia="zh-CN"/>
          </w:rPr>
          <w:t>(一)、危机预警与识别</w:t>
        </w:r>
        <w:r>
          <w:tab/>
        </w:r>
        <w:r>
          <w:fldChar w:fldCharType="begin"/>
        </w:r>
        <w:r>
          <w:instrText xml:space="preserve"> PAGEREF _Toc9942 \h </w:instrText>
        </w:r>
        <w:r>
          <w:fldChar w:fldCharType="separate"/>
        </w:r>
        <w:r>
          <w:t>5</w:t>
        </w:r>
        <w:r>
          <w:fldChar w:fldCharType="end"/>
        </w:r>
      </w:hyperlink>
    </w:p>
    <w:p>
      <w:pPr>
        <w:pStyle w:val="TOC2"/>
        <w:tabs>
          <w:tab w:val="right" w:leader="dot" w:pos="8306"/>
        </w:tabs>
      </w:pPr>
      <w:hyperlink w:anchor="_Toc27054" w:history="1">
        <w:r>
          <w:rPr>
            <w:rFonts w:ascii="仿宋" w:eastAsia="仿宋" w:hAnsi="仿宋" w:cs="仿宋" w:hint="eastAsia"/>
            <w:lang w:eastAsia="zh-CN"/>
          </w:rPr>
          <w:t>(二)、危机应对与恢复</w:t>
        </w:r>
        <w:r>
          <w:tab/>
        </w:r>
        <w:r>
          <w:fldChar w:fldCharType="begin"/>
        </w:r>
        <w:r>
          <w:instrText xml:space="preserve"> PAGEREF _Toc27054 \h </w:instrText>
        </w:r>
        <w:r>
          <w:fldChar w:fldCharType="separate"/>
        </w:r>
        <w:r>
          <w:t>6</w:t>
        </w:r>
        <w:r>
          <w:fldChar w:fldCharType="end"/>
        </w:r>
      </w:hyperlink>
    </w:p>
    <w:p>
      <w:pPr>
        <w:pStyle w:val="TOC1"/>
        <w:tabs>
          <w:tab w:val="right" w:leader="dot" w:pos="8306"/>
        </w:tabs>
      </w:pPr>
      <w:hyperlink w:anchor="_Toc30545" w:history="1">
        <w:r>
          <w:rPr>
            <w:rFonts w:ascii="仿宋" w:eastAsia="仿宋" w:hAnsi="仿宋" w:cs="仿宋" w:hint="eastAsia"/>
            <w:lang w:eastAsia="zh-CN"/>
          </w:rPr>
          <w:t>三、产品规划分析</w:t>
        </w:r>
        <w:r>
          <w:tab/>
        </w:r>
        <w:r>
          <w:fldChar w:fldCharType="begin"/>
        </w:r>
        <w:r>
          <w:instrText xml:space="preserve"> PAGEREF _Toc30545 \h </w:instrText>
        </w:r>
        <w:r>
          <w:fldChar w:fldCharType="separate"/>
        </w:r>
        <w:r>
          <w:t>7</w:t>
        </w:r>
        <w:r>
          <w:fldChar w:fldCharType="end"/>
        </w:r>
      </w:hyperlink>
    </w:p>
    <w:p>
      <w:pPr>
        <w:pStyle w:val="TOC2"/>
        <w:tabs>
          <w:tab w:val="right" w:leader="dot" w:pos="8306"/>
        </w:tabs>
      </w:pPr>
      <w:hyperlink w:anchor="_Toc30358" w:history="1">
        <w:r>
          <w:rPr>
            <w:rFonts w:ascii="仿宋" w:eastAsia="仿宋" w:hAnsi="仿宋" w:cs="仿宋" w:hint="eastAsia"/>
            <w:lang w:eastAsia="zh-CN"/>
          </w:rPr>
          <w:t>(一)、产品规划</w:t>
        </w:r>
        <w:r>
          <w:tab/>
        </w:r>
        <w:r>
          <w:fldChar w:fldCharType="begin"/>
        </w:r>
        <w:r>
          <w:instrText xml:space="preserve"> PAGEREF _Toc30358 \h </w:instrText>
        </w:r>
        <w:r>
          <w:fldChar w:fldCharType="separate"/>
        </w:r>
        <w:r>
          <w:t>7</w:t>
        </w:r>
        <w:r>
          <w:fldChar w:fldCharType="end"/>
        </w:r>
      </w:hyperlink>
    </w:p>
    <w:p>
      <w:pPr>
        <w:pStyle w:val="TOC2"/>
        <w:tabs>
          <w:tab w:val="right" w:leader="dot" w:pos="8306"/>
        </w:tabs>
      </w:pPr>
      <w:hyperlink w:anchor="_Toc16425" w:history="1">
        <w:r>
          <w:rPr>
            <w:rFonts w:ascii="仿宋" w:eastAsia="仿宋" w:hAnsi="仿宋" w:cs="仿宋" w:hint="eastAsia"/>
            <w:lang w:eastAsia="zh-CN"/>
          </w:rPr>
          <w:t>(二)、建设规模</w:t>
        </w:r>
        <w:r>
          <w:tab/>
        </w:r>
        <w:r>
          <w:fldChar w:fldCharType="begin"/>
        </w:r>
        <w:r>
          <w:instrText xml:space="preserve"> PAGEREF _Toc16425 \h </w:instrText>
        </w:r>
        <w:r>
          <w:fldChar w:fldCharType="separate"/>
        </w:r>
        <w:r>
          <w:t>8</w:t>
        </w:r>
        <w:r>
          <w:fldChar w:fldCharType="end"/>
        </w:r>
      </w:hyperlink>
    </w:p>
    <w:p>
      <w:pPr>
        <w:pStyle w:val="TOC1"/>
        <w:tabs>
          <w:tab w:val="right" w:leader="dot" w:pos="8306"/>
        </w:tabs>
      </w:pPr>
      <w:hyperlink w:anchor="_Toc3448" w:history="1">
        <w:r>
          <w:rPr>
            <w:rFonts w:ascii="仿宋" w:eastAsia="仿宋" w:hAnsi="仿宋" w:cs="仿宋" w:hint="eastAsia"/>
            <w:lang w:eastAsia="zh-CN"/>
          </w:rPr>
          <w:t>四、电子及通讯产品项目建设背景及必要性分析</w:t>
        </w:r>
        <w:r>
          <w:tab/>
        </w:r>
        <w:r>
          <w:fldChar w:fldCharType="begin"/>
        </w:r>
        <w:r>
          <w:instrText xml:space="preserve"> PAGEREF _Toc3448 \h </w:instrText>
        </w:r>
        <w:r>
          <w:fldChar w:fldCharType="separate"/>
        </w:r>
        <w:r>
          <w:t>9</w:t>
        </w:r>
        <w:r>
          <w:fldChar w:fldCharType="end"/>
        </w:r>
      </w:hyperlink>
    </w:p>
    <w:p>
      <w:pPr>
        <w:pStyle w:val="TOC2"/>
        <w:tabs>
          <w:tab w:val="right" w:leader="dot" w:pos="8306"/>
        </w:tabs>
      </w:pPr>
      <w:hyperlink w:anchor="_Toc26336" w:history="1">
        <w:r>
          <w:rPr>
            <w:rFonts w:ascii="仿宋" w:eastAsia="仿宋" w:hAnsi="仿宋" w:cs="仿宋" w:hint="eastAsia"/>
            <w:lang w:eastAsia="zh-CN"/>
          </w:rPr>
          <w:t>(一)、电子及通讯产品项目背景分析</w:t>
        </w:r>
        <w:r>
          <w:tab/>
        </w:r>
        <w:r>
          <w:fldChar w:fldCharType="begin"/>
        </w:r>
        <w:r>
          <w:instrText xml:space="preserve"> PAGEREF _Toc26336 \h </w:instrText>
        </w:r>
        <w:r>
          <w:fldChar w:fldCharType="separate"/>
        </w:r>
        <w:r>
          <w:t>9</w:t>
        </w:r>
        <w:r>
          <w:fldChar w:fldCharType="end"/>
        </w:r>
      </w:hyperlink>
    </w:p>
    <w:p>
      <w:pPr>
        <w:pStyle w:val="TOC2"/>
        <w:tabs>
          <w:tab w:val="right" w:leader="dot" w:pos="8306"/>
        </w:tabs>
      </w:pPr>
      <w:hyperlink w:anchor="_Toc6236" w:history="1">
        <w:r>
          <w:rPr>
            <w:rFonts w:ascii="仿宋" w:eastAsia="仿宋" w:hAnsi="仿宋" w:cs="仿宋" w:hint="eastAsia"/>
            <w:lang w:eastAsia="zh-CN"/>
          </w:rPr>
          <w:t>(二)、电子及通讯产品项目建设必要性分析</w:t>
        </w:r>
        <w:r>
          <w:tab/>
        </w:r>
        <w:r>
          <w:fldChar w:fldCharType="begin"/>
        </w:r>
        <w:r>
          <w:instrText xml:space="preserve"> PAGEREF _Toc6236 \h </w:instrText>
        </w:r>
        <w:r>
          <w:fldChar w:fldCharType="separate"/>
        </w:r>
        <w:r>
          <w:t>11</w:t>
        </w:r>
        <w:r>
          <w:fldChar w:fldCharType="end"/>
        </w:r>
      </w:hyperlink>
    </w:p>
    <w:p>
      <w:pPr>
        <w:pStyle w:val="TOC1"/>
        <w:tabs>
          <w:tab w:val="right" w:leader="dot" w:pos="8306"/>
        </w:tabs>
      </w:pPr>
      <w:hyperlink w:anchor="_Toc1475" w:history="1">
        <w:r>
          <w:rPr>
            <w:rFonts w:ascii="仿宋" w:eastAsia="仿宋" w:hAnsi="仿宋" w:cs="仿宋" w:hint="eastAsia"/>
            <w:lang w:eastAsia="zh-CN"/>
          </w:rPr>
          <w:t>五、电子及通讯产品项目文档管理</w:t>
        </w:r>
        <w:r>
          <w:tab/>
        </w:r>
        <w:r>
          <w:fldChar w:fldCharType="begin"/>
        </w:r>
        <w:r>
          <w:instrText xml:space="preserve"> PAGEREF _Toc1475 \h </w:instrText>
        </w:r>
        <w:r>
          <w:fldChar w:fldCharType="separate"/>
        </w:r>
        <w:r>
          <w:t>12</w:t>
        </w:r>
        <w:r>
          <w:fldChar w:fldCharType="end"/>
        </w:r>
      </w:hyperlink>
    </w:p>
    <w:p>
      <w:pPr>
        <w:pStyle w:val="TOC2"/>
        <w:tabs>
          <w:tab w:val="right" w:leader="dot" w:pos="8306"/>
        </w:tabs>
      </w:pPr>
      <w:hyperlink w:anchor="_Toc18224" w:history="1">
        <w:r>
          <w:rPr>
            <w:rFonts w:ascii="仿宋" w:eastAsia="仿宋" w:hAnsi="仿宋" w:cs="仿宋" w:hint="eastAsia"/>
            <w:lang w:eastAsia="zh-CN"/>
          </w:rPr>
          <w:t>(一)、文档编制与审查</w:t>
        </w:r>
        <w:r>
          <w:tab/>
        </w:r>
        <w:r>
          <w:fldChar w:fldCharType="begin"/>
        </w:r>
        <w:r>
          <w:instrText xml:space="preserve"> PAGEREF _Toc18224 \h </w:instrText>
        </w:r>
        <w:r>
          <w:fldChar w:fldCharType="separate"/>
        </w:r>
        <w:r>
          <w:t>12</w:t>
        </w:r>
        <w:r>
          <w:fldChar w:fldCharType="end"/>
        </w:r>
      </w:hyperlink>
    </w:p>
    <w:p>
      <w:pPr>
        <w:pStyle w:val="TOC2"/>
        <w:tabs>
          <w:tab w:val="right" w:leader="dot" w:pos="8306"/>
        </w:tabs>
      </w:pPr>
      <w:hyperlink w:anchor="_Toc30835" w:history="1">
        <w:r>
          <w:rPr>
            <w:rFonts w:ascii="仿宋" w:eastAsia="仿宋" w:hAnsi="仿宋" w:cs="仿宋" w:hint="eastAsia"/>
            <w:lang w:eastAsia="zh-CN"/>
          </w:rPr>
          <w:t>(二)、文档发布与分发</w:t>
        </w:r>
        <w:r>
          <w:tab/>
        </w:r>
        <w:r>
          <w:fldChar w:fldCharType="begin"/>
        </w:r>
        <w:r>
          <w:instrText xml:space="preserve"> PAGEREF _Toc30835 \h </w:instrText>
        </w:r>
        <w:r>
          <w:fldChar w:fldCharType="separate"/>
        </w:r>
        <w:r>
          <w:t>14</w:t>
        </w:r>
        <w:r>
          <w:fldChar w:fldCharType="end"/>
        </w:r>
      </w:hyperlink>
    </w:p>
    <w:p>
      <w:pPr>
        <w:pStyle w:val="TOC2"/>
        <w:tabs>
          <w:tab w:val="right" w:leader="dot" w:pos="8306"/>
        </w:tabs>
      </w:pPr>
      <w:hyperlink w:anchor="_Toc3258" w:history="1">
        <w:r>
          <w:rPr>
            <w:rFonts w:ascii="仿宋" w:eastAsia="仿宋" w:hAnsi="仿宋" w:cs="仿宋" w:hint="eastAsia"/>
            <w:lang w:eastAsia="zh-CN"/>
          </w:rPr>
          <w:t>(三)、文档存档与归档</w:t>
        </w:r>
        <w:r>
          <w:tab/>
        </w:r>
        <w:r>
          <w:fldChar w:fldCharType="begin"/>
        </w:r>
        <w:r>
          <w:instrText xml:space="preserve"> PAGEREF _Toc3258 \h </w:instrText>
        </w:r>
        <w:r>
          <w:fldChar w:fldCharType="separate"/>
        </w:r>
        <w:r>
          <w:t>14</w:t>
        </w:r>
        <w:r>
          <w:fldChar w:fldCharType="end"/>
        </w:r>
      </w:hyperlink>
    </w:p>
    <w:p>
      <w:pPr>
        <w:pStyle w:val="TOC1"/>
        <w:tabs>
          <w:tab w:val="right" w:leader="dot" w:pos="8306"/>
        </w:tabs>
      </w:pPr>
      <w:hyperlink w:anchor="_Toc32161" w:history="1">
        <w:r>
          <w:rPr>
            <w:rFonts w:ascii="仿宋" w:eastAsia="仿宋" w:hAnsi="仿宋" w:cs="仿宋" w:hint="eastAsia"/>
            <w:lang w:eastAsia="zh-CN"/>
          </w:rPr>
          <w:t>六、电子及通讯产品项目土建工程</w:t>
        </w:r>
        <w:r>
          <w:tab/>
        </w:r>
        <w:r>
          <w:fldChar w:fldCharType="begin"/>
        </w:r>
        <w:r>
          <w:instrText xml:space="preserve"> PAGEREF _Toc32161 \h </w:instrText>
        </w:r>
        <w:r>
          <w:fldChar w:fldCharType="separate"/>
        </w:r>
        <w:r>
          <w:t>16</w:t>
        </w:r>
        <w:r>
          <w:fldChar w:fldCharType="end"/>
        </w:r>
      </w:hyperlink>
    </w:p>
    <w:p>
      <w:pPr>
        <w:pStyle w:val="TOC2"/>
        <w:tabs>
          <w:tab w:val="right" w:leader="dot" w:pos="8306"/>
        </w:tabs>
      </w:pPr>
      <w:hyperlink w:anchor="_Toc28645" w:history="1">
        <w:r>
          <w:rPr>
            <w:rFonts w:ascii="仿宋" w:eastAsia="仿宋" w:hAnsi="仿宋" w:cs="仿宋" w:hint="eastAsia"/>
            <w:lang w:eastAsia="zh-CN"/>
          </w:rPr>
          <w:t>(一)、建筑工程设计原则</w:t>
        </w:r>
        <w:r>
          <w:tab/>
        </w:r>
        <w:r>
          <w:fldChar w:fldCharType="begin"/>
        </w:r>
        <w:r>
          <w:instrText xml:space="preserve"> PAGEREF _Toc28645 \h </w:instrText>
        </w:r>
        <w:r>
          <w:fldChar w:fldCharType="separate"/>
        </w:r>
        <w:r>
          <w:t>16</w:t>
        </w:r>
        <w:r>
          <w:fldChar w:fldCharType="end"/>
        </w:r>
      </w:hyperlink>
    </w:p>
    <w:p>
      <w:pPr>
        <w:pStyle w:val="TOC2"/>
        <w:tabs>
          <w:tab w:val="right" w:leader="dot" w:pos="8306"/>
        </w:tabs>
      </w:pPr>
      <w:hyperlink w:anchor="_Toc8101" w:history="1">
        <w:r>
          <w:rPr>
            <w:rFonts w:ascii="仿宋" w:eastAsia="仿宋" w:hAnsi="仿宋" w:cs="仿宋" w:hint="eastAsia"/>
            <w:lang w:eastAsia="zh-CN"/>
          </w:rPr>
          <w:t>(二)、土建工程设计年限及安全等级</w:t>
        </w:r>
        <w:r>
          <w:tab/>
        </w:r>
        <w:r>
          <w:fldChar w:fldCharType="begin"/>
        </w:r>
        <w:r>
          <w:instrText xml:space="preserve"> PAGEREF _Toc8101 \h </w:instrText>
        </w:r>
        <w:r>
          <w:fldChar w:fldCharType="separate"/>
        </w:r>
        <w:r>
          <w:t>17</w:t>
        </w:r>
        <w:r>
          <w:fldChar w:fldCharType="end"/>
        </w:r>
      </w:hyperlink>
    </w:p>
    <w:p>
      <w:pPr>
        <w:pStyle w:val="TOC2"/>
        <w:tabs>
          <w:tab w:val="right" w:leader="dot" w:pos="8306"/>
        </w:tabs>
      </w:pPr>
      <w:hyperlink w:anchor="_Toc15472" w:history="1">
        <w:r>
          <w:rPr>
            <w:rFonts w:ascii="仿宋" w:eastAsia="仿宋" w:hAnsi="仿宋" w:cs="仿宋" w:hint="eastAsia"/>
            <w:lang w:eastAsia="zh-CN"/>
          </w:rPr>
          <w:t>(三)、建筑工程设计总体要求</w:t>
        </w:r>
        <w:r>
          <w:tab/>
        </w:r>
        <w:r>
          <w:fldChar w:fldCharType="begin"/>
        </w:r>
        <w:r>
          <w:instrText xml:space="preserve"> PAGEREF _Toc15472 \h </w:instrText>
        </w:r>
        <w:r>
          <w:fldChar w:fldCharType="separate"/>
        </w:r>
        <w:r>
          <w:t>18</w:t>
        </w:r>
        <w:r>
          <w:fldChar w:fldCharType="end"/>
        </w:r>
      </w:hyperlink>
    </w:p>
    <w:p>
      <w:pPr>
        <w:pStyle w:val="TOC2"/>
        <w:tabs>
          <w:tab w:val="right" w:leader="dot" w:pos="8306"/>
        </w:tabs>
      </w:pPr>
      <w:hyperlink w:anchor="_Toc25309" w:history="1">
        <w:r>
          <w:rPr>
            <w:rFonts w:ascii="仿宋" w:eastAsia="仿宋" w:hAnsi="仿宋" w:cs="仿宋" w:hint="eastAsia"/>
            <w:lang w:eastAsia="zh-CN"/>
          </w:rPr>
          <w:t>(四)、土建工程建设指标</w:t>
        </w:r>
        <w:r>
          <w:tab/>
        </w:r>
        <w:r>
          <w:fldChar w:fldCharType="begin"/>
        </w:r>
        <w:r>
          <w:instrText xml:space="preserve"> PAGEREF _Toc25309 \h </w:instrText>
        </w:r>
        <w:r>
          <w:fldChar w:fldCharType="separate"/>
        </w:r>
        <w:r>
          <w:t>19</w:t>
        </w:r>
        <w:r>
          <w:fldChar w:fldCharType="end"/>
        </w:r>
      </w:hyperlink>
    </w:p>
    <w:p>
      <w:pPr>
        <w:pStyle w:val="TOC1"/>
        <w:tabs>
          <w:tab w:val="right" w:leader="dot" w:pos="8306"/>
        </w:tabs>
      </w:pPr>
      <w:hyperlink w:anchor="_Toc13917" w:history="1">
        <w:r>
          <w:rPr>
            <w:rFonts w:ascii="仿宋" w:eastAsia="仿宋" w:hAnsi="仿宋" w:cs="仿宋" w:hint="eastAsia"/>
            <w:lang w:eastAsia="zh-CN"/>
          </w:rPr>
          <w:t>七、电子及通讯产品项目财务管理</w:t>
        </w:r>
        <w:r>
          <w:tab/>
        </w:r>
        <w:r>
          <w:fldChar w:fldCharType="begin"/>
        </w:r>
        <w:r>
          <w:instrText xml:space="preserve"> PAGEREF _Toc13917 \h </w:instrText>
        </w:r>
        <w:r>
          <w:fldChar w:fldCharType="separate"/>
        </w:r>
        <w:r>
          <w:t>19</w:t>
        </w:r>
        <w:r>
          <w:fldChar w:fldCharType="end"/>
        </w:r>
      </w:hyperlink>
    </w:p>
    <w:p>
      <w:pPr>
        <w:pStyle w:val="TOC2"/>
        <w:tabs>
          <w:tab w:val="right" w:leader="dot" w:pos="8306"/>
        </w:tabs>
      </w:pPr>
      <w:hyperlink w:anchor="_Toc28662" w:history="1">
        <w:r>
          <w:rPr>
            <w:rFonts w:ascii="仿宋" w:eastAsia="仿宋" w:hAnsi="仿宋" w:cs="仿宋" w:hint="eastAsia"/>
            <w:lang w:eastAsia="zh-CN"/>
          </w:rPr>
          <w:t>(一)、资金需求大</w:t>
        </w:r>
        <w:r>
          <w:tab/>
        </w:r>
        <w:r>
          <w:fldChar w:fldCharType="begin"/>
        </w:r>
        <w:r>
          <w:instrText xml:space="preserve"> PAGEREF _Toc28662 \h </w:instrText>
        </w:r>
        <w:r>
          <w:fldChar w:fldCharType="separate"/>
        </w:r>
        <w:r>
          <w:t>19</w:t>
        </w:r>
        <w:r>
          <w:fldChar w:fldCharType="end"/>
        </w:r>
      </w:hyperlink>
    </w:p>
    <w:p>
      <w:pPr>
        <w:pStyle w:val="TOC2"/>
        <w:tabs>
          <w:tab w:val="right" w:leader="dot" w:pos="8306"/>
        </w:tabs>
      </w:pPr>
      <w:hyperlink w:anchor="_Toc19855" w:history="1">
        <w:r>
          <w:rPr>
            <w:rFonts w:ascii="仿宋" w:eastAsia="仿宋" w:hAnsi="仿宋" w:cs="仿宋" w:hint="eastAsia"/>
            <w:lang w:eastAsia="zh-CN"/>
          </w:rPr>
          <w:t>(二)、研发周期长</w:t>
        </w:r>
        <w:r>
          <w:tab/>
        </w:r>
        <w:r>
          <w:fldChar w:fldCharType="begin"/>
        </w:r>
        <w:r>
          <w:instrText xml:space="preserve"> PAGEREF _Toc19855 \h </w:instrText>
        </w:r>
        <w:r>
          <w:fldChar w:fldCharType="separate"/>
        </w:r>
        <w:r>
          <w:t>20</w:t>
        </w:r>
        <w:r>
          <w:fldChar w:fldCharType="end"/>
        </w:r>
      </w:hyperlink>
    </w:p>
    <w:p>
      <w:pPr>
        <w:pStyle w:val="TOC2"/>
        <w:tabs>
          <w:tab w:val="right" w:leader="dot" w:pos="8306"/>
        </w:tabs>
      </w:pPr>
      <w:hyperlink w:anchor="_Toc24973" w:history="1">
        <w:r>
          <w:rPr>
            <w:rFonts w:ascii="仿宋" w:eastAsia="仿宋" w:hAnsi="仿宋" w:cs="仿宋" w:hint="eastAsia"/>
            <w:lang w:eastAsia="zh-CN"/>
          </w:rPr>
          <w:t>(三)、市场风险大</w:t>
        </w:r>
        <w:r>
          <w:tab/>
        </w:r>
        <w:r>
          <w:fldChar w:fldCharType="begin"/>
        </w:r>
        <w:r>
          <w:instrText xml:space="preserve"> PAGEREF _Toc24973 \h </w:instrText>
        </w:r>
        <w:r>
          <w:fldChar w:fldCharType="separate"/>
        </w:r>
        <w:r>
          <w:t>21</w:t>
        </w:r>
        <w:r>
          <w:fldChar w:fldCharType="end"/>
        </w:r>
      </w:hyperlink>
    </w:p>
    <w:p>
      <w:pPr>
        <w:pStyle w:val="TOC2"/>
        <w:tabs>
          <w:tab w:val="right" w:leader="dot" w:pos="8306"/>
        </w:tabs>
      </w:pPr>
      <w:hyperlink w:anchor="_Toc31591" w:history="1">
        <w:r>
          <w:rPr>
            <w:rFonts w:ascii="仿宋" w:eastAsia="仿宋" w:hAnsi="仿宋" w:cs="仿宋" w:hint="eastAsia"/>
            <w:lang w:eastAsia="zh-CN"/>
          </w:rPr>
          <w:t>(四)、利润率高</w:t>
        </w:r>
        <w:r>
          <w:tab/>
        </w:r>
        <w:r>
          <w:fldChar w:fldCharType="begin"/>
        </w:r>
        <w:r>
          <w:instrText xml:space="preserve"> PAGEREF _Toc31591 \h </w:instrText>
        </w:r>
        <w:r>
          <w:fldChar w:fldCharType="separate"/>
        </w:r>
        <w:r>
          <w:t>24</w:t>
        </w:r>
        <w:r>
          <w:fldChar w:fldCharType="end"/>
        </w:r>
      </w:hyperlink>
    </w:p>
    <w:p>
      <w:pPr>
        <w:pStyle w:val="TOC1"/>
        <w:tabs>
          <w:tab w:val="right" w:leader="dot" w:pos="8306"/>
        </w:tabs>
      </w:pPr>
      <w:hyperlink w:anchor="_Toc22475" w:history="1">
        <w:r>
          <w:rPr>
            <w:rFonts w:ascii="仿宋" w:eastAsia="仿宋" w:hAnsi="仿宋" w:cs="仿宋" w:hint="eastAsia"/>
            <w:lang w:eastAsia="zh-CN"/>
          </w:rPr>
          <w:t>八、电子及通讯产品项目经营效益</w:t>
        </w:r>
        <w:r>
          <w:tab/>
        </w:r>
        <w:r>
          <w:fldChar w:fldCharType="begin"/>
        </w:r>
        <w:r>
          <w:instrText xml:space="preserve"> PAGEREF _Toc22475 \h </w:instrText>
        </w:r>
        <w:r>
          <w:fldChar w:fldCharType="separate"/>
        </w:r>
        <w:r>
          <w:t>26</w:t>
        </w:r>
        <w:r>
          <w:fldChar w:fldCharType="end"/>
        </w:r>
      </w:hyperlink>
    </w:p>
    <w:p>
      <w:pPr>
        <w:pStyle w:val="TOC2"/>
        <w:tabs>
          <w:tab w:val="right" w:leader="dot" w:pos="8306"/>
        </w:tabs>
      </w:pPr>
      <w:hyperlink w:anchor="_Toc629" w:history="1">
        <w:r>
          <w:rPr>
            <w:rFonts w:ascii="仿宋" w:eastAsia="仿宋" w:hAnsi="仿宋" w:cs="仿宋" w:hint="eastAsia"/>
            <w:lang w:eastAsia="zh-CN"/>
          </w:rPr>
          <w:t>(一)、经济评价财务测算</w:t>
        </w:r>
        <w:r>
          <w:tab/>
        </w:r>
        <w:r>
          <w:fldChar w:fldCharType="begin"/>
        </w:r>
        <w:r>
          <w:instrText xml:space="preserve"> PAGEREF _Toc629 \h </w:instrText>
        </w:r>
        <w:r>
          <w:fldChar w:fldCharType="separate"/>
        </w:r>
        <w:r>
          <w:t>26</w:t>
        </w:r>
        <w:r>
          <w:fldChar w:fldCharType="end"/>
        </w:r>
      </w:hyperlink>
    </w:p>
    <w:p>
      <w:pPr>
        <w:pStyle w:val="TOC2"/>
        <w:tabs>
          <w:tab w:val="right" w:leader="dot" w:pos="8306"/>
        </w:tabs>
      </w:pPr>
      <w:hyperlink w:anchor="_Toc18920" w:history="1">
        <w:r>
          <w:rPr>
            <w:rFonts w:ascii="仿宋" w:eastAsia="仿宋" w:hAnsi="仿宋" w:cs="仿宋" w:hint="eastAsia"/>
            <w:lang w:eastAsia="zh-CN"/>
          </w:rPr>
          <w:t>(二)、电子及通讯产品项目盈利能力分析</w:t>
        </w:r>
        <w:r>
          <w:tab/>
        </w:r>
        <w:r>
          <w:fldChar w:fldCharType="begin"/>
        </w:r>
        <w:r>
          <w:instrText xml:space="preserve"> PAGEREF _Toc18920 \h </w:instrText>
        </w:r>
        <w:r>
          <w:fldChar w:fldCharType="separate"/>
        </w:r>
        <w:r>
          <w:t>28</w:t>
        </w:r>
        <w:r>
          <w:fldChar w:fldCharType="end"/>
        </w:r>
      </w:hyperlink>
    </w:p>
    <w:p>
      <w:pPr>
        <w:pStyle w:val="TOC1"/>
        <w:tabs>
          <w:tab w:val="right" w:leader="dot" w:pos="8306"/>
        </w:tabs>
      </w:pPr>
      <w:hyperlink w:anchor="_Toc18541" w:history="1">
        <w:r>
          <w:rPr>
            <w:rFonts w:ascii="仿宋" w:eastAsia="仿宋" w:hAnsi="仿宋" w:cs="仿宋" w:hint="eastAsia"/>
            <w:lang w:eastAsia="zh-CN"/>
          </w:rPr>
          <w:t>九、电子及通讯产品项目计划安排</w:t>
        </w:r>
        <w:r>
          <w:tab/>
        </w:r>
        <w:r>
          <w:fldChar w:fldCharType="begin"/>
        </w:r>
        <w:r>
          <w:instrText xml:space="preserve"> PAGEREF _Toc18541 \h </w:instrText>
        </w:r>
        <w:r>
          <w:fldChar w:fldCharType="separate"/>
        </w:r>
        <w:r>
          <w:t>28</w:t>
        </w:r>
        <w:r>
          <w:fldChar w:fldCharType="end"/>
        </w:r>
      </w:hyperlink>
    </w:p>
    <w:p>
      <w:pPr>
        <w:pStyle w:val="TOC2"/>
        <w:tabs>
          <w:tab w:val="right" w:leader="dot" w:pos="8306"/>
        </w:tabs>
      </w:pPr>
      <w:hyperlink w:anchor="_Toc3254" w:history="1">
        <w:r>
          <w:rPr>
            <w:rFonts w:ascii="仿宋" w:eastAsia="仿宋" w:hAnsi="仿宋" w:cs="仿宋" w:hint="eastAsia"/>
            <w:lang w:eastAsia="zh-CN"/>
          </w:rPr>
          <w:t>(一)、建设周期</w:t>
        </w:r>
        <w:r>
          <w:tab/>
        </w:r>
        <w:r>
          <w:fldChar w:fldCharType="begin"/>
        </w:r>
        <w:r>
          <w:instrText xml:space="preserve"> PAGEREF _Toc3254 \h </w:instrText>
        </w:r>
        <w:r>
          <w:fldChar w:fldCharType="separate"/>
        </w:r>
        <w:r>
          <w:t>28</w:t>
        </w:r>
        <w:r>
          <w:fldChar w:fldCharType="end"/>
        </w:r>
      </w:hyperlink>
    </w:p>
    <w:p>
      <w:pPr>
        <w:pStyle w:val="TOC2"/>
        <w:tabs>
          <w:tab w:val="right" w:leader="dot" w:pos="8306"/>
        </w:tabs>
      </w:pPr>
      <w:hyperlink w:anchor="_Toc1278" w:history="1">
        <w:r>
          <w:rPr>
            <w:rFonts w:ascii="仿宋" w:eastAsia="仿宋" w:hAnsi="仿宋" w:cs="仿宋" w:hint="eastAsia"/>
            <w:lang w:eastAsia="zh-CN"/>
          </w:rPr>
          <w:t>(二)、建设进度</w:t>
        </w:r>
        <w:r>
          <w:tab/>
        </w:r>
        <w:r>
          <w:fldChar w:fldCharType="begin"/>
        </w:r>
        <w:r>
          <w:instrText xml:space="preserve"> PAGEREF _Toc1278 \h </w:instrText>
        </w:r>
        <w:r>
          <w:fldChar w:fldCharType="separate"/>
        </w:r>
        <w:r>
          <w:t>29</w:t>
        </w:r>
        <w:r>
          <w:fldChar w:fldCharType="end"/>
        </w:r>
      </w:hyperlink>
    </w:p>
    <w:p>
      <w:pPr>
        <w:pStyle w:val="TOC2"/>
        <w:tabs>
          <w:tab w:val="right" w:leader="dot" w:pos="8306"/>
        </w:tabs>
      </w:pPr>
      <w:hyperlink w:anchor="_Toc32426" w:history="1">
        <w:r>
          <w:rPr>
            <w:rFonts w:ascii="仿宋" w:eastAsia="仿宋" w:hAnsi="仿宋" w:cs="仿宋" w:hint="eastAsia"/>
            <w:lang w:eastAsia="zh-CN"/>
          </w:rPr>
          <w:t>(三)、进度安排注意事项</w:t>
        </w:r>
        <w:r>
          <w:tab/>
        </w:r>
        <w:r>
          <w:fldChar w:fldCharType="begin"/>
        </w:r>
        <w:r>
          <w:instrText xml:space="preserve"> PAGEREF _Toc32426 \h </w:instrText>
        </w:r>
        <w:r>
          <w:fldChar w:fldCharType="separate"/>
        </w:r>
        <w:r>
          <w:t>30</w:t>
        </w:r>
        <w:r>
          <w:fldChar w:fldCharType="end"/>
        </w:r>
      </w:hyperlink>
    </w:p>
    <w:p>
      <w:pPr>
        <w:pStyle w:val="TOC2"/>
        <w:tabs>
          <w:tab w:val="right" w:leader="dot" w:pos="8306"/>
        </w:tabs>
      </w:pPr>
      <w:hyperlink w:anchor="_Toc5193" w:history="1">
        <w:r>
          <w:rPr>
            <w:rFonts w:ascii="仿宋" w:eastAsia="仿宋" w:hAnsi="仿宋" w:cs="仿宋" w:hint="eastAsia"/>
            <w:lang w:eastAsia="zh-CN"/>
          </w:rPr>
          <w:t>(四)、人力资源配置</w:t>
        </w:r>
        <w:r>
          <w:tab/>
        </w:r>
        <w:r>
          <w:fldChar w:fldCharType="begin"/>
        </w:r>
        <w:r>
          <w:instrText xml:space="preserve"> PAGEREF _Toc5193 \h </w:instrText>
        </w:r>
        <w:r>
          <w:fldChar w:fldCharType="separate"/>
        </w:r>
        <w:r>
          <w:t>32</w:t>
        </w:r>
        <w:r>
          <w:fldChar w:fldCharType="end"/>
        </w:r>
      </w:hyperlink>
    </w:p>
    <w:p>
      <w:pPr>
        <w:pStyle w:val="TOC1"/>
        <w:tabs>
          <w:tab w:val="right" w:leader="dot" w:pos="8306"/>
        </w:tabs>
      </w:pPr>
      <w:hyperlink w:anchor="_Toc3320" w:history="1">
        <w:r>
          <w:rPr>
            <w:rFonts w:ascii="仿宋" w:eastAsia="仿宋" w:hAnsi="仿宋" w:cs="仿宋" w:hint="eastAsia"/>
            <w:lang w:eastAsia="zh-CN"/>
          </w:rPr>
          <w:t>十、生产安全保护</w:t>
        </w:r>
        <w:r>
          <w:tab/>
        </w:r>
        <w:r>
          <w:fldChar w:fldCharType="begin"/>
        </w:r>
        <w:r>
          <w:instrText xml:space="preserve"> PAGEREF _Toc3320 \h </w:instrText>
        </w:r>
        <w:r>
          <w:fldChar w:fldCharType="separate"/>
        </w:r>
        <w:r>
          <w:t>33</w:t>
        </w:r>
        <w:r>
          <w:fldChar w:fldCharType="end"/>
        </w:r>
      </w:hyperlink>
    </w:p>
    <w:p>
      <w:pPr>
        <w:pStyle w:val="TOC2"/>
        <w:tabs>
          <w:tab w:val="right" w:leader="dot" w:pos="8306"/>
        </w:tabs>
      </w:pPr>
      <w:hyperlink w:anchor="_Toc29177" w:history="1">
        <w:r>
          <w:rPr>
            <w:rFonts w:ascii="仿宋" w:eastAsia="仿宋" w:hAnsi="仿宋" w:cs="仿宋" w:hint="eastAsia"/>
            <w:lang w:eastAsia="zh-CN"/>
          </w:rPr>
          <w:t>(一)、消防安全</w:t>
        </w:r>
        <w:r>
          <w:tab/>
        </w:r>
        <w:r>
          <w:fldChar w:fldCharType="begin"/>
        </w:r>
        <w:r>
          <w:instrText xml:space="preserve"> PAGEREF _Toc29177 \h </w:instrText>
        </w:r>
        <w:r>
          <w:fldChar w:fldCharType="separate"/>
        </w:r>
        <w:r>
          <w:t>33</w:t>
        </w:r>
        <w:r>
          <w:fldChar w:fldCharType="end"/>
        </w:r>
      </w:hyperlink>
    </w:p>
    <w:p>
      <w:pPr>
        <w:pStyle w:val="TOC2"/>
        <w:tabs>
          <w:tab w:val="right" w:leader="dot" w:pos="8306"/>
        </w:tabs>
      </w:pPr>
      <w:hyperlink w:anchor="_Toc8890" w:history="1">
        <w:r>
          <w:rPr>
            <w:rFonts w:ascii="仿宋" w:eastAsia="仿宋" w:hAnsi="仿宋" w:cs="仿宋" w:hint="eastAsia"/>
            <w:lang w:eastAsia="zh-CN"/>
          </w:rPr>
          <w:t>(二)、防火防爆总图布置措施</w:t>
        </w:r>
        <w:r>
          <w:tab/>
        </w:r>
        <w:r>
          <w:fldChar w:fldCharType="begin"/>
        </w:r>
        <w:r>
          <w:instrText xml:space="preserve"> PAGEREF _Toc8890 \h </w:instrText>
        </w:r>
        <w:r>
          <w:fldChar w:fldCharType="separate"/>
        </w:r>
        <w:r>
          <w:t>34</w:t>
        </w:r>
        <w:r>
          <w:fldChar w:fldCharType="end"/>
        </w:r>
      </w:hyperlink>
    </w:p>
    <w:p>
      <w:pPr>
        <w:pStyle w:val="TOC2"/>
        <w:tabs>
          <w:tab w:val="right" w:leader="dot" w:pos="8306"/>
        </w:tabs>
      </w:pPr>
      <w:hyperlink w:anchor="_Toc19033" w:history="1">
        <w:r>
          <w:rPr>
            <w:rFonts w:ascii="仿宋" w:eastAsia="仿宋" w:hAnsi="仿宋" w:cs="仿宋" w:hint="eastAsia"/>
            <w:lang w:eastAsia="zh-CN"/>
          </w:rPr>
          <w:t>(三)、自然灾害防范措施</w:t>
        </w:r>
        <w:r>
          <w:tab/>
        </w:r>
        <w:r>
          <w:fldChar w:fldCharType="begin"/>
        </w:r>
        <w:r>
          <w:instrText xml:space="preserve"> PAGEREF _Toc19033 \h </w:instrText>
        </w:r>
        <w:r>
          <w:fldChar w:fldCharType="separate"/>
        </w:r>
        <w:r>
          <w:t>35</w:t>
        </w:r>
        <w:r>
          <w:fldChar w:fldCharType="end"/>
        </w:r>
      </w:hyperlink>
    </w:p>
    <w:p>
      <w:pPr>
        <w:pStyle w:val="TOC2"/>
        <w:tabs>
          <w:tab w:val="right" w:leader="dot" w:pos="8306"/>
        </w:tabs>
      </w:pPr>
      <w:hyperlink w:anchor="_Toc23108" w:history="1">
        <w:r>
          <w:rPr>
            <w:rFonts w:ascii="仿宋" w:eastAsia="仿宋" w:hAnsi="仿宋" w:cs="仿宋" w:hint="eastAsia"/>
            <w:lang w:eastAsia="zh-CN"/>
          </w:rPr>
          <w:t>(四)、安全色及安全标志使用要求</w:t>
        </w:r>
        <w:r>
          <w:tab/>
        </w:r>
        <w:r>
          <w:fldChar w:fldCharType="begin"/>
        </w:r>
        <w:r>
          <w:instrText xml:space="preserve"> PAGEREF _Toc23108 \h </w:instrText>
        </w:r>
        <w:r>
          <w:fldChar w:fldCharType="separate"/>
        </w:r>
        <w:r>
          <w:t>36</w:t>
        </w:r>
        <w:r>
          <w:fldChar w:fldCharType="end"/>
        </w:r>
      </w:hyperlink>
    </w:p>
    <w:p>
      <w:pPr>
        <w:pStyle w:val="TOC2"/>
        <w:tabs>
          <w:tab w:val="right" w:leader="dot" w:pos="8306"/>
        </w:tabs>
      </w:pPr>
      <w:hyperlink w:anchor="_Toc14553" w:history="1">
        <w:r>
          <w:rPr>
            <w:rFonts w:ascii="仿宋" w:eastAsia="仿宋" w:hAnsi="仿宋" w:cs="仿宋" w:hint="eastAsia"/>
            <w:lang w:eastAsia="zh-CN"/>
          </w:rPr>
          <w:t>(五)、防尘防毒措施</w:t>
        </w:r>
        <w:r>
          <w:tab/>
        </w:r>
        <w:r>
          <w:fldChar w:fldCharType="begin"/>
        </w:r>
        <w:r>
          <w:instrText xml:space="preserve"> PAGEREF _Toc14553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54" w:history="1">
        <w:r>
          <w:rPr>
            <w:rFonts w:ascii="仿宋" w:eastAsia="仿宋" w:hAnsi="仿宋" w:cs="仿宋" w:hint="eastAsia"/>
            <w:lang w:eastAsia="zh-CN"/>
          </w:rPr>
          <w:t>(六)、防静电、触电防护及防雷措施</w:t>
        </w:r>
        <w:r>
          <w:tab/>
        </w:r>
        <w:r>
          <w:fldChar w:fldCharType="begin"/>
        </w:r>
        <w:r>
          <w:instrText xml:space="preserve"> PAGEREF _Toc18954 \h </w:instrText>
        </w:r>
        <w:r>
          <w:fldChar w:fldCharType="separate"/>
        </w:r>
        <w:r>
          <w:t>38</w:t>
        </w:r>
        <w:r>
          <w:fldChar w:fldCharType="end"/>
        </w:r>
      </w:hyperlink>
    </w:p>
    <w:p>
      <w:pPr>
        <w:pStyle w:val="TOC2"/>
        <w:tabs>
          <w:tab w:val="right" w:leader="dot" w:pos="8306"/>
        </w:tabs>
      </w:pPr>
      <w:hyperlink w:anchor="_Toc18390" w:history="1">
        <w:r>
          <w:rPr>
            <w:rFonts w:ascii="仿宋" w:eastAsia="仿宋" w:hAnsi="仿宋" w:cs="仿宋" w:hint="eastAsia"/>
            <w:lang w:eastAsia="zh-CN"/>
          </w:rPr>
          <w:t>(七)、机械设备安全保障措施</w:t>
        </w:r>
        <w:r>
          <w:tab/>
        </w:r>
        <w:r>
          <w:fldChar w:fldCharType="begin"/>
        </w:r>
        <w:r>
          <w:instrText xml:space="preserve"> PAGEREF _Toc18390 \h </w:instrText>
        </w:r>
        <w:r>
          <w:fldChar w:fldCharType="separate"/>
        </w:r>
        <w:r>
          <w:t>39</w:t>
        </w:r>
        <w:r>
          <w:fldChar w:fldCharType="end"/>
        </w:r>
      </w:hyperlink>
    </w:p>
    <w:p>
      <w:pPr>
        <w:pStyle w:val="TOC1"/>
        <w:tabs>
          <w:tab w:val="right" w:leader="dot" w:pos="8306"/>
        </w:tabs>
      </w:pPr>
      <w:hyperlink w:anchor="_Toc20934" w:history="1">
        <w:r>
          <w:rPr>
            <w:rFonts w:ascii="仿宋" w:eastAsia="仿宋" w:hAnsi="仿宋" w:cs="仿宋" w:hint="eastAsia"/>
            <w:lang w:eastAsia="zh-CN"/>
          </w:rPr>
          <w:t>十一、电子及通讯产品项目人力资源管理</w:t>
        </w:r>
        <w:r>
          <w:tab/>
        </w:r>
        <w:r>
          <w:fldChar w:fldCharType="begin"/>
        </w:r>
        <w:r>
          <w:instrText xml:space="preserve"> PAGEREF _Toc20934 \h </w:instrText>
        </w:r>
        <w:r>
          <w:fldChar w:fldCharType="separate"/>
        </w:r>
        <w:r>
          <w:t>41</w:t>
        </w:r>
        <w:r>
          <w:fldChar w:fldCharType="end"/>
        </w:r>
      </w:hyperlink>
    </w:p>
    <w:p>
      <w:pPr>
        <w:pStyle w:val="TOC2"/>
        <w:tabs>
          <w:tab w:val="right" w:leader="dot" w:pos="8306"/>
        </w:tabs>
      </w:pPr>
      <w:hyperlink w:anchor="_Toc9133" w:history="1">
        <w:r>
          <w:rPr>
            <w:rFonts w:ascii="仿宋" w:eastAsia="仿宋" w:hAnsi="仿宋" w:cs="仿宋" w:hint="eastAsia"/>
            <w:lang w:eastAsia="zh-CN"/>
          </w:rPr>
          <w:t>(一)、建立健全的预算管理制度</w:t>
        </w:r>
        <w:r>
          <w:tab/>
        </w:r>
        <w:r>
          <w:fldChar w:fldCharType="begin"/>
        </w:r>
        <w:r>
          <w:instrText xml:space="preserve"> PAGEREF _Toc9133 \h </w:instrText>
        </w:r>
        <w:r>
          <w:fldChar w:fldCharType="separate"/>
        </w:r>
        <w:r>
          <w:t>41</w:t>
        </w:r>
        <w:r>
          <w:fldChar w:fldCharType="end"/>
        </w:r>
      </w:hyperlink>
    </w:p>
    <w:p>
      <w:pPr>
        <w:pStyle w:val="TOC2"/>
        <w:tabs>
          <w:tab w:val="right" w:leader="dot" w:pos="8306"/>
        </w:tabs>
      </w:pPr>
      <w:hyperlink w:anchor="_Toc12735" w:history="1">
        <w:r>
          <w:rPr>
            <w:rFonts w:ascii="仿宋" w:eastAsia="仿宋" w:hAnsi="仿宋" w:cs="仿宋" w:hint="eastAsia"/>
            <w:lang w:eastAsia="zh-CN"/>
          </w:rPr>
          <w:t>(二)、加强资金流动监控</w:t>
        </w:r>
        <w:r>
          <w:tab/>
        </w:r>
        <w:r>
          <w:fldChar w:fldCharType="begin"/>
        </w:r>
        <w:r>
          <w:instrText xml:space="preserve"> PAGEREF _Toc12735 \h </w:instrText>
        </w:r>
        <w:r>
          <w:fldChar w:fldCharType="separate"/>
        </w:r>
        <w:r>
          <w:t>43</w:t>
        </w:r>
        <w:r>
          <w:fldChar w:fldCharType="end"/>
        </w:r>
      </w:hyperlink>
    </w:p>
    <w:p>
      <w:pPr>
        <w:pStyle w:val="TOC2"/>
        <w:tabs>
          <w:tab w:val="right" w:leader="dot" w:pos="8306"/>
        </w:tabs>
      </w:pPr>
      <w:hyperlink w:anchor="_Toc17249" w:history="1">
        <w:r>
          <w:rPr>
            <w:rFonts w:ascii="仿宋" w:eastAsia="仿宋" w:hAnsi="仿宋" w:cs="仿宋" w:hint="eastAsia"/>
            <w:lang w:eastAsia="zh-CN"/>
          </w:rPr>
          <w:t>(三)、制定完善的风险控制机制</w:t>
        </w:r>
        <w:r>
          <w:tab/>
        </w:r>
        <w:r>
          <w:fldChar w:fldCharType="begin"/>
        </w:r>
        <w:r>
          <w:instrText xml:space="preserve"> PAGEREF _Toc17249 \h </w:instrText>
        </w:r>
        <w:r>
          <w:fldChar w:fldCharType="separate"/>
        </w:r>
        <w:r>
          <w:t>44</w:t>
        </w:r>
        <w:r>
          <w:fldChar w:fldCharType="end"/>
        </w:r>
      </w:hyperlink>
    </w:p>
    <w:p>
      <w:pPr>
        <w:pStyle w:val="TOC2"/>
        <w:tabs>
          <w:tab w:val="right" w:leader="dot" w:pos="8306"/>
        </w:tabs>
      </w:pPr>
      <w:hyperlink w:anchor="_Toc17764" w:history="1">
        <w:r>
          <w:rPr>
            <w:rFonts w:ascii="仿宋" w:eastAsia="仿宋" w:hAnsi="仿宋" w:cs="仿宋" w:hint="eastAsia"/>
            <w:lang w:eastAsia="zh-CN"/>
          </w:rPr>
          <w:t>(四)、优化成本管理</w:t>
        </w:r>
        <w:r>
          <w:tab/>
        </w:r>
        <w:r>
          <w:fldChar w:fldCharType="begin"/>
        </w:r>
        <w:r>
          <w:instrText xml:space="preserve"> PAGEREF _Toc17764 \h </w:instrText>
        </w:r>
        <w:r>
          <w:fldChar w:fldCharType="separate"/>
        </w:r>
        <w:r>
          <w:t>45</w:t>
        </w:r>
        <w:r>
          <w:fldChar w:fldCharType="end"/>
        </w:r>
      </w:hyperlink>
    </w:p>
    <w:p>
      <w:pPr>
        <w:pStyle w:val="TOC1"/>
        <w:tabs>
          <w:tab w:val="right" w:leader="dot" w:pos="8306"/>
        </w:tabs>
      </w:pPr>
      <w:hyperlink w:anchor="_Toc6995" w:history="1">
        <w:r>
          <w:rPr>
            <w:rFonts w:ascii="仿宋" w:eastAsia="仿宋" w:hAnsi="仿宋" w:cs="仿宋" w:hint="eastAsia"/>
            <w:lang w:eastAsia="zh-CN"/>
          </w:rPr>
          <w:t>十二、电子及通讯产品项目社会影响</w:t>
        </w:r>
        <w:r>
          <w:tab/>
        </w:r>
        <w:r>
          <w:fldChar w:fldCharType="begin"/>
        </w:r>
        <w:r>
          <w:instrText xml:space="preserve"> PAGEREF _Toc6995 \h </w:instrText>
        </w:r>
        <w:r>
          <w:fldChar w:fldCharType="separate"/>
        </w:r>
        <w:r>
          <w:t>47</w:t>
        </w:r>
        <w:r>
          <w:fldChar w:fldCharType="end"/>
        </w:r>
      </w:hyperlink>
    </w:p>
    <w:p>
      <w:pPr>
        <w:pStyle w:val="TOC2"/>
        <w:tabs>
          <w:tab w:val="right" w:leader="dot" w:pos="8306"/>
        </w:tabs>
      </w:pPr>
      <w:hyperlink w:anchor="_Toc17299" w:history="1">
        <w:r>
          <w:rPr>
            <w:rFonts w:ascii="仿宋" w:eastAsia="仿宋" w:hAnsi="仿宋" w:cs="仿宋" w:hint="eastAsia"/>
            <w:lang w:eastAsia="zh-CN"/>
          </w:rPr>
          <w:t>(一)、社会责任与义务</w:t>
        </w:r>
        <w:r>
          <w:tab/>
        </w:r>
        <w:r>
          <w:fldChar w:fldCharType="begin"/>
        </w:r>
        <w:r>
          <w:instrText xml:space="preserve"> PAGEREF _Toc17299 \h </w:instrText>
        </w:r>
        <w:r>
          <w:fldChar w:fldCharType="separate"/>
        </w:r>
        <w:r>
          <w:t>47</w:t>
        </w:r>
        <w:r>
          <w:fldChar w:fldCharType="end"/>
        </w:r>
      </w:hyperlink>
    </w:p>
    <w:p>
      <w:pPr>
        <w:pStyle w:val="TOC2"/>
        <w:tabs>
          <w:tab w:val="right" w:leader="dot" w:pos="8306"/>
        </w:tabs>
      </w:pPr>
      <w:hyperlink w:anchor="_Toc21215" w:history="1">
        <w:r>
          <w:rPr>
            <w:rFonts w:ascii="仿宋" w:eastAsia="仿宋" w:hAnsi="仿宋" w:cs="仿宋" w:hint="eastAsia"/>
            <w:lang w:eastAsia="zh-CN"/>
          </w:rPr>
          <w:t>(二)、社会参与与沟通</w:t>
        </w:r>
        <w:r>
          <w:tab/>
        </w:r>
        <w:r>
          <w:fldChar w:fldCharType="begin"/>
        </w:r>
        <w:r>
          <w:instrText xml:space="preserve"> PAGEREF _Toc21215 \h </w:instrText>
        </w:r>
        <w:r>
          <w:fldChar w:fldCharType="separate"/>
        </w:r>
        <w:r>
          <w:t>47</w:t>
        </w:r>
        <w:r>
          <w:fldChar w:fldCharType="end"/>
        </w:r>
      </w:hyperlink>
    </w:p>
    <w:p>
      <w:pPr>
        <w:pStyle w:val="TOC1"/>
        <w:tabs>
          <w:tab w:val="right" w:leader="dot" w:pos="8306"/>
        </w:tabs>
      </w:pPr>
      <w:hyperlink w:anchor="_Toc14916" w:history="1">
        <w:r>
          <w:rPr>
            <w:rFonts w:ascii="仿宋" w:eastAsia="仿宋" w:hAnsi="仿宋" w:cs="仿宋" w:hint="eastAsia"/>
            <w:lang w:eastAsia="zh-CN"/>
          </w:rPr>
          <w:t>十三、电子及通讯产品项目实施保障措施</w:t>
        </w:r>
        <w:r>
          <w:tab/>
        </w:r>
        <w:r>
          <w:fldChar w:fldCharType="begin"/>
        </w:r>
        <w:r>
          <w:instrText xml:space="preserve"> PAGEREF _Toc14916 \h </w:instrText>
        </w:r>
        <w:r>
          <w:fldChar w:fldCharType="separate"/>
        </w:r>
        <w:r>
          <w:t>48</w:t>
        </w:r>
        <w:r>
          <w:fldChar w:fldCharType="end"/>
        </w:r>
      </w:hyperlink>
    </w:p>
    <w:p>
      <w:pPr>
        <w:pStyle w:val="TOC2"/>
        <w:tabs>
          <w:tab w:val="right" w:leader="dot" w:pos="8306"/>
        </w:tabs>
      </w:pPr>
      <w:hyperlink w:anchor="_Toc31720" w:history="1">
        <w:r>
          <w:rPr>
            <w:rFonts w:ascii="仿宋" w:eastAsia="仿宋" w:hAnsi="仿宋" w:cs="仿宋" w:hint="eastAsia"/>
            <w:lang w:eastAsia="zh-CN"/>
          </w:rPr>
          <w:t>(一)、电子及通讯产品项目实施保障机制</w:t>
        </w:r>
        <w:r>
          <w:tab/>
        </w:r>
        <w:r>
          <w:fldChar w:fldCharType="begin"/>
        </w:r>
        <w:r>
          <w:instrText xml:space="preserve"> PAGEREF _Toc31720 \h </w:instrText>
        </w:r>
        <w:r>
          <w:fldChar w:fldCharType="separate"/>
        </w:r>
        <w:r>
          <w:t>48</w:t>
        </w:r>
        <w:r>
          <w:fldChar w:fldCharType="end"/>
        </w:r>
      </w:hyperlink>
    </w:p>
    <w:p>
      <w:pPr>
        <w:pStyle w:val="TOC2"/>
        <w:tabs>
          <w:tab w:val="right" w:leader="dot" w:pos="8306"/>
        </w:tabs>
      </w:pPr>
      <w:hyperlink w:anchor="_Toc26743" w:history="1">
        <w:r>
          <w:rPr>
            <w:rFonts w:ascii="仿宋" w:eastAsia="仿宋" w:hAnsi="仿宋" w:cs="仿宋" w:hint="eastAsia"/>
            <w:lang w:eastAsia="zh-CN"/>
          </w:rPr>
          <w:t>(二)、电子及通讯产品项目法律合规要求</w:t>
        </w:r>
        <w:r>
          <w:tab/>
        </w:r>
        <w:r>
          <w:fldChar w:fldCharType="begin"/>
        </w:r>
        <w:r>
          <w:instrText xml:space="preserve"> PAGEREF _Toc26743 \h </w:instrText>
        </w:r>
        <w:r>
          <w:fldChar w:fldCharType="separate"/>
        </w:r>
        <w:r>
          <w:t>52</w:t>
        </w:r>
        <w:r>
          <w:fldChar w:fldCharType="end"/>
        </w:r>
      </w:hyperlink>
    </w:p>
    <w:p>
      <w:pPr>
        <w:pStyle w:val="TOC2"/>
        <w:tabs>
          <w:tab w:val="right" w:leader="dot" w:pos="8306"/>
        </w:tabs>
      </w:pPr>
      <w:hyperlink w:anchor="_Toc903" w:history="1">
        <w:r>
          <w:rPr>
            <w:rFonts w:ascii="仿宋" w:eastAsia="仿宋" w:hAnsi="仿宋" w:cs="仿宋" w:hint="eastAsia"/>
            <w:lang w:eastAsia="zh-CN"/>
          </w:rPr>
          <w:t>(三)、电子及通讯产品项目合同管理与法律事务</w:t>
        </w:r>
        <w:r>
          <w:tab/>
        </w:r>
        <w:r>
          <w:fldChar w:fldCharType="begin"/>
        </w:r>
        <w:r>
          <w:instrText xml:space="preserve"> PAGEREF _Toc903 \h </w:instrText>
        </w:r>
        <w:r>
          <w:fldChar w:fldCharType="separate"/>
        </w:r>
        <w:r>
          <w:t>57</w:t>
        </w:r>
        <w:r>
          <w:fldChar w:fldCharType="end"/>
        </w:r>
      </w:hyperlink>
    </w:p>
    <w:p>
      <w:pPr>
        <w:pStyle w:val="TOC2"/>
        <w:tabs>
          <w:tab w:val="right" w:leader="dot" w:pos="8306"/>
        </w:tabs>
      </w:pPr>
      <w:hyperlink w:anchor="_Toc28814" w:history="1">
        <w:r>
          <w:rPr>
            <w:rFonts w:ascii="仿宋" w:eastAsia="仿宋" w:hAnsi="仿宋" w:cs="仿宋" w:hint="eastAsia"/>
            <w:lang w:eastAsia="zh-CN"/>
          </w:rPr>
          <w:t>(四)、电子及通讯产品项目知识产权保护策略</w:t>
        </w:r>
        <w:r>
          <w:tab/>
        </w:r>
        <w:r>
          <w:fldChar w:fldCharType="begin"/>
        </w:r>
        <w:r>
          <w:instrText xml:space="preserve"> PAGEREF _Toc28814 \h </w:instrText>
        </w:r>
        <w:r>
          <w:fldChar w:fldCharType="separate"/>
        </w:r>
        <w:r>
          <w:t>63</w:t>
        </w:r>
        <w:r>
          <w:fldChar w:fldCharType="end"/>
        </w:r>
      </w:hyperlink>
    </w:p>
    <w:p>
      <w:pPr>
        <w:pStyle w:val="TOC1"/>
        <w:tabs>
          <w:tab w:val="right" w:leader="dot" w:pos="8306"/>
        </w:tabs>
      </w:pPr>
      <w:hyperlink w:anchor="_Toc3458" w:history="1">
        <w:r>
          <w:rPr>
            <w:rFonts w:ascii="仿宋" w:eastAsia="仿宋" w:hAnsi="仿宋" w:cs="仿宋" w:hint="eastAsia"/>
            <w:lang w:eastAsia="zh-CN"/>
          </w:rPr>
          <w:t>十四、利益相关者分析与沟通计划</w:t>
        </w:r>
        <w:r>
          <w:tab/>
        </w:r>
        <w:r>
          <w:fldChar w:fldCharType="begin"/>
        </w:r>
        <w:r>
          <w:instrText xml:space="preserve"> PAGEREF _Toc3458 \h </w:instrText>
        </w:r>
        <w:r>
          <w:fldChar w:fldCharType="separate"/>
        </w:r>
        <w:r>
          <w:t>66</w:t>
        </w:r>
        <w:r>
          <w:fldChar w:fldCharType="end"/>
        </w:r>
      </w:hyperlink>
    </w:p>
    <w:p>
      <w:pPr>
        <w:pStyle w:val="TOC2"/>
        <w:tabs>
          <w:tab w:val="right" w:leader="dot" w:pos="8306"/>
        </w:tabs>
      </w:pPr>
      <w:hyperlink w:anchor="_Toc28284" w:history="1">
        <w:r>
          <w:rPr>
            <w:rFonts w:ascii="仿宋" w:eastAsia="仿宋" w:hAnsi="仿宋" w:cs="仿宋" w:hint="eastAsia"/>
            <w:lang w:eastAsia="zh-CN"/>
          </w:rPr>
          <w:t>(一)、利益相关者分析</w:t>
        </w:r>
        <w:r>
          <w:tab/>
        </w:r>
        <w:r>
          <w:fldChar w:fldCharType="begin"/>
        </w:r>
        <w:r>
          <w:instrText xml:space="preserve"> PAGEREF _Toc28284 \h </w:instrText>
        </w:r>
        <w:r>
          <w:fldChar w:fldCharType="separate"/>
        </w:r>
        <w:r>
          <w:t>66</w:t>
        </w:r>
        <w:r>
          <w:fldChar w:fldCharType="end"/>
        </w:r>
      </w:hyperlink>
    </w:p>
    <w:p>
      <w:pPr>
        <w:pStyle w:val="TOC2"/>
        <w:tabs>
          <w:tab w:val="right" w:leader="dot" w:pos="8306"/>
        </w:tabs>
      </w:pPr>
      <w:hyperlink w:anchor="_Toc14393" w:history="1">
        <w:r>
          <w:rPr>
            <w:rFonts w:ascii="仿宋" w:eastAsia="仿宋" w:hAnsi="仿宋" w:cs="仿宋" w:hint="eastAsia"/>
            <w:lang w:eastAsia="zh-CN"/>
          </w:rPr>
          <w:t>(二)、沟通计划</w:t>
        </w:r>
        <w:r>
          <w:tab/>
        </w:r>
        <w:r>
          <w:fldChar w:fldCharType="begin"/>
        </w:r>
        <w:r>
          <w:instrText xml:space="preserve"> PAGEREF _Toc14393 \h </w:instrText>
        </w:r>
        <w:r>
          <w:fldChar w:fldCharType="separate"/>
        </w:r>
        <w:r>
          <w:t>67</w:t>
        </w:r>
        <w:r>
          <w:fldChar w:fldCharType="end"/>
        </w:r>
      </w:hyperlink>
    </w:p>
    <w:p>
      <w:pPr>
        <w:pStyle w:val="TOC1"/>
        <w:tabs>
          <w:tab w:val="right" w:leader="dot" w:pos="8306"/>
        </w:tabs>
      </w:pPr>
      <w:hyperlink w:anchor="_Toc6259" w:history="1">
        <w:r>
          <w:rPr>
            <w:rFonts w:ascii="仿宋" w:eastAsia="仿宋" w:hAnsi="仿宋" w:cs="仿宋" w:hint="eastAsia"/>
            <w:lang w:eastAsia="zh-CN"/>
          </w:rPr>
          <w:t>十五、营销与推广策略</w:t>
        </w:r>
        <w:r>
          <w:tab/>
        </w:r>
        <w:r>
          <w:fldChar w:fldCharType="begin"/>
        </w:r>
        <w:r>
          <w:instrText xml:space="preserve"> PAGEREF _Toc6259 \h </w:instrText>
        </w:r>
        <w:r>
          <w:fldChar w:fldCharType="separate"/>
        </w:r>
        <w:r>
          <w:t>68</w:t>
        </w:r>
        <w:r>
          <w:fldChar w:fldCharType="end"/>
        </w:r>
      </w:hyperlink>
    </w:p>
    <w:p>
      <w:pPr>
        <w:pStyle w:val="TOC2"/>
        <w:tabs>
          <w:tab w:val="right" w:leader="dot" w:pos="8306"/>
        </w:tabs>
      </w:pPr>
      <w:hyperlink w:anchor="_Toc29986" w:history="1">
        <w:r>
          <w:rPr>
            <w:rFonts w:ascii="仿宋" w:eastAsia="仿宋" w:hAnsi="仿宋" w:cs="仿宋" w:hint="eastAsia"/>
            <w:lang w:eastAsia="zh-CN"/>
          </w:rPr>
          <w:t>(一)、产品/服务定位与特点</w:t>
        </w:r>
        <w:r>
          <w:tab/>
        </w:r>
        <w:r>
          <w:fldChar w:fldCharType="begin"/>
        </w:r>
        <w:r>
          <w:instrText xml:space="preserve"> PAGEREF _Toc29986 \h </w:instrText>
        </w:r>
        <w:r>
          <w:fldChar w:fldCharType="separate"/>
        </w:r>
        <w:r>
          <w:t>68</w:t>
        </w:r>
        <w:r>
          <w:fldChar w:fldCharType="end"/>
        </w:r>
      </w:hyperlink>
    </w:p>
    <w:p>
      <w:pPr>
        <w:pStyle w:val="TOC2"/>
        <w:tabs>
          <w:tab w:val="right" w:leader="dot" w:pos="8306"/>
        </w:tabs>
      </w:pPr>
      <w:hyperlink w:anchor="_Toc1523" w:history="1">
        <w:r>
          <w:rPr>
            <w:rFonts w:ascii="仿宋" w:eastAsia="仿宋" w:hAnsi="仿宋" w:cs="仿宋" w:hint="eastAsia"/>
            <w:lang w:eastAsia="zh-CN"/>
          </w:rPr>
          <w:t>(二)、市场定位与竞争分析</w:t>
        </w:r>
        <w:r>
          <w:tab/>
        </w:r>
        <w:r>
          <w:fldChar w:fldCharType="begin"/>
        </w:r>
        <w:r>
          <w:instrText xml:space="preserve"> PAGEREF _Toc1523 \h </w:instrText>
        </w:r>
        <w:r>
          <w:fldChar w:fldCharType="separate"/>
        </w:r>
        <w:r>
          <w:t>69</w:t>
        </w:r>
        <w:r>
          <w:fldChar w:fldCharType="end"/>
        </w:r>
      </w:hyperlink>
    </w:p>
    <w:p>
      <w:pPr>
        <w:pStyle w:val="TOC2"/>
        <w:tabs>
          <w:tab w:val="right" w:leader="dot" w:pos="8306"/>
        </w:tabs>
      </w:pPr>
      <w:hyperlink w:anchor="_Toc16914" w:history="1">
        <w:r>
          <w:rPr>
            <w:rFonts w:ascii="仿宋" w:eastAsia="仿宋" w:hAnsi="仿宋" w:cs="仿宋" w:hint="eastAsia"/>
            <w:lang w:eastAsia="zh-CN"/>
          </w:rPr>
          <w:t>(三)、营销渠道与策略</w:t>
        </w:r>
        <w:r>
          <w:tab/>
        </w:r>
        <w:r>
          <w:fldChar w:fldCharType="begin"/>
        </w:r>
        <w:r>
          <w:instrText xml:space="preserve"> PAGEREF _Toc16914 \h </w:instrText>
        </w:r>
        <w:r>
          <w:fldChar w:fldCharType="separate"/>
        </w:r>
        <w:r>
          <w:t>71</w:t>
        </w:r>
        <w:r>
          <w:fldChar w:fldCharType="end"/>
        </w:r>
      </w:hyperlink>
    </w:p>
    <w:p>
      <w:pPr>
        <w:pStyle w:val="TOC2"/>
        <w:tabs>
          <w:tab w:val="right" w:leader="dot" w:pos="8306"/>
        </w:tabs>
      </w:pPr>
      <w:hyperlink w:anchor="_Toc22638" w:history="1">
        <w:r>
          <w:rPr>
            <w:rFonts w:ascii="仿宋" w:eastAsia="仿宋" w:hAnsi="仿宋" w:cs="仿宋" w:hint="eastAsia"/>
            <w:lang w:eastAsia="zh-CN"/>
          </w:rPr>
          <w:t>(四)、推广与宣传活动</w:t>
        </w:r>
        <w:r>
          <w:tab/>
        </w:r>
        <w:r>
          <w:fldChar w:fldCharType="begin"/>
        </w:r>
        <w:r>
          <w:instrText xml:space="preserve"> PAGEREF _Toc22638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254"/>
      <w:r>
        <w:rPr>
          <w:rFonts w:ascii="仿宋" w:eastAsia="仿宋" w:hAnsi="仿宋" w:cs="仿宋" w:hint="eastAsia"/>
          <w:sz w:val="28"/>
          <w:lang w:eastAsia="zh-CN"/>
        </w:rPr>
        <w:t>一、电子及通讯产品项目可持续发展</w:t>
      </w:r>
      <w:bookmarkEnd w:id="2"/>
    </w:p>
    <w:p>
      <w:pPr>
        <w:pStyle w:val="Heading2"/>
        <w:rPr>
          <w:rFonts w:ascii="仿宋" w:eastAsia="仿宋" w:hAnsi="仿宋" w:cs="仿宋" w:hint="eastAsia"/>
          <w:lang w:eastAsia="zh-CN"/>
        </w:rPr>
      </w:pPr>
      <w:bookmarkStart w:id="3" w:name="_Toc879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及通讯产品项目中，电子及通讯产品项目团队着眼于未来，明确了可持续发展的战略方向。制定的具体可持续发展目标包括降低资源使用、采用环保技术、最大化社会效益等。这一步骤不仅有助于电子及通讯产品项目在环保和社会责任方面达到最高标准，也为未来提供了明确的指引，确保电子及通讯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可持续实践的融入电子及通讯产品项目管理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及通讯产品项目管理周期。从电子及通讯产品项目规划开始，电子及通讯产品项目团队就考虑了环境和社会的因素。在执行阶段，电子及通讯产品项目团队积极推动绿色技术的应用，优化资源利用。此外，关注员工的社会责任，通过培训和沟通活动提高员工对可持续发展的认知，使他们能够在日常工作中践行可持续实践。这些举措不仅为电子及通讯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31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扎根于电子及通讯产品项目的可持续发展理念，我们深信环保与社会责任是电子及通讯产品项目成功的关键支柱。在电子及通讯产品项目的每一步，我们都致力于通过创新和实践，履行对环境和社会的坚定责任。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团队通过引入先进的环保技术、建立高效的废物处理系统以及推动能源节约措施，积极履行环保责任。定期的环保监测和评估确保电子及通讯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不仅致力于自身可持续发展，还注重对社会的回馈。通过支持社区电子及通讯产品项目、参与慈善事业、提供培训机会等方式，电子及通讯产品项目积极履行社会责任。与当地社区建立积极互动，关注员工的工作与生活平衡，以及员工的身心健康，是电子及通讯产品项目在社会责任层面的关键举措。这样的实践不仅增强了电子及通讯产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0031"/>
      <w:r>
        <w:rPr>
          <w:rFonts w:ascii="仿宋" w:eastAsia="仿宋" w:hAnsi="仿宋" w:cs="仿宋" w:hint="eastAsia"/>
          <w:sz w:val="28"/>
          <w:lang w:eastAsia="zh-CN"/>
        </w:rPr>
        <w:t>二、电子及通讯产品项目危机管理</w:t>
      </w:r>
      <w:bookmarkEnd w:id="5"/>
    </w:p>
    <w:p>
      <w:pPr>
        <w:pStyle w:val="Heading2"/>
        <w:rPr>
          <w:rFonts w:ascii="仿宋" w:eastAsia="仿宋" w:hAnsi="仿宋" w:cs="仿宋" w:hint="eastAsia"/>
          <w:lang w:eastAsia="zh-CN"/>
        </w:rPr>
      </w:pPr>
      <w:bookmarkStart w:id="6" w:name="_Toc994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及通讯产品项目危机管理中，危机预警与识别是确保电子及通讯产品项目稳健运行的核心步骤。通过建立全面的监测机制，电子及通讯产品项目团队旨在及时发现和理解潜在的风险和危机因素，以便采取及时的预防和应对措施，确保电子及通讯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及通讯产品项目团队全面分析了整个电子及通讯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及通讯产品项目团队着重于明确定义电子及通讯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及通讯产品项目进展的持续监控，团队能够及时发现潜在问题并作出迅速反应。电子及通讯产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在这一阶段，团队的专业素养和反应速度将发挥至关重要的作用，以确保潜在危机能够在初期得到有效的处理，最大程度地减轻负面影响。通过危机预警与识别，电子及通讯产品项目得以更有序、可控地推进。</w:t>
      </w:r>
    </w:p>
    <w:p>
      <w:pPr>
        <w:pStyle w:val="Heading2"/>
        <w:ind w:firstLine="560" w:firstLineChars="200"/>
        <w:rPr>
          <w:rFonts w:ascii="仿宋" w:eastAsia="仿宋" w:hAnsi="仿宋" w:cs="仿宋" w:hint="eastAsia"/>
          <w:sz w:val="28"/>
          <w:lang w:eastAsia="zh-CN"/>
        </w:rPr>
      </w:pPr>
      <w:bookmarkStart w:id="7" w:name="_Toc2705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在危机发生时，电子及通讯产品项目团队立即行动，成立了应急小组。该小组的任务是迅速制定并实施紧急应对措施，以最小化潜在损失。以下是采取的主要措施：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暂停电子及通讯产品项目进度：为遏制危机蔓延，电子及通讯产品项目暂时停止进行，以便全面评估当前状况。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资源重新分配：重新评估电子及通讯产品项目资源的分配，确保最大限度地减小损失。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实时沟通：与关键利益相关者建立实时沟通机制，向他们传递电子及通讯产品项目危机的实际状况，保障电子及通讯产品项目核心利益。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在紧急应对的同时，电子及通讯产品项目团队强调了团队协作和有效沟通的重要性。以下是团队协作的关键举措：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信息共享机制：建立了信息共享平台，确保团队成员能够及时获取电子及通讯产品项目危机的实时信息。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领导者沟通：电子及通讯产品项目领导者通过定期会议和即时沟通工具，指导团队应对危机，保持团队稳定运行。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随着危机得到初步控制，电子及通讯产品项目团队转向制定恢复计划，以确保电子及通讯产品项目能够从中迅速恢复。主要恢复计划包括：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修复受损的进度计划：重新评估电子及通讯产品项目进度，制定修复计划，确保电子及通讯产品项目尽快回归正常进程。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重新调整资源分配：优化资源分配，确保电子及通讯产品项目在有限资源下高效运转。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风险管理机制加强：对电子及通讯产品项目风险进行全面评估，制定更强化的风险管理策略，以预防未来可能的危机。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54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3035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电子及通讯产品项目的主要产品是XXXX，预计年产值为XXX万元。这一产品在市场中占据着重要的地位，其广泛的应用范围使得该电子及通讯产品项目的市场前景非常广阔。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及通讯产品项目的xxx产品作为重要的原材料之一，将在多个领域发挥关键作用。其在建筑、交通、能源等方面的广泛应用将为整个产业链提供强大的支持，形成产业协同效应。电子及通讯产品项目的年产值XXX万XXX万XXX万万元不仅反映了其在市场上的巨大潜力，更预示着它对国民经济的积极贡献。这种关联度高、涉及面广的产业关系，使得该电子及通讯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42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总征地面积为XXXX平方米，相当于约XX.XX亩，其中净用地面积为XXXX平方米，红线范围内相当于约XX.XX亩。这一用地规模充分考虑了电子及通讯产品项目的建设需求，保障了电子及通讯产品项目在合适的空间内得以充分发展。电子及通讯产品项目规划的总建筑面积为XXXX平方米，其中主体工程建设占XXXX平方米，计容建筑面积达XXXX平方米。预计建筑工程的投资将达到XXXX万元，为电子及通讯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计划购置的设备共计XXXX台（套），设备购置费用为XXXX万元。这一设备购置计划充分考虑到电子及通讯产品项目的生产需求和技术要求，确保了电子及通讯产品项目在生产运营中具备先进的技术装备和高效的生产能力。设备的合理配置将为电子及通讯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计划总投资为XXXX万元，预计年实现营业收入为XXXX万元。这一产能规模的设定旨在确保电子及通讯产品项目能够在投资与回报之间取得平衡，实现长期可持续的发展。电子及通讯产品项目的总投资充分考虑到各个方面的需求，包括用地建设、设备购置等多个环节，以确保电子及通讯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448"/>
      <w:r>
        <w:rPr>
          <w:rFonts w:ascii="仿宋" w:eastAsia="仿宋" w:hAnsi="仿宋" w:cs="仿宋" w:hint="eastAsia"/>
          <w:sz w:val="28"/>
          <w:lang w:eastAsia="zh-CN"/>
        </w:rPr>
        <w:t>四、电子及通讯产品项目建设背景及必要性分析</w:t>
      </w:r>
      <w:bookmarkEnd w:id="11"/>
    </w:p>
    <w:p>
      <w:pPr>
        <w:pStyle w:val="Heading2"/>
        <w:rPr>
          <w:rFonts w:ascii="仿宋" w:eastAsia="仿宋" w:hAnsi="仿宋" w:cs="仿宋" w:hint="eastAsia"/>
          <w:lang w:eastAsia="zh-CN"/>
        </w:rPr>
      </w:pPr>
      <w:bookmarkStart w:id="12" w:name="_Toc26336"/>
      <w:r>
        <w:rPr>
          <w:rFonts w:ascii="仿宋" w:eastAsia="仿宋" w:hAnsi="仿宋" w:cs="仿宋" w:hint="eastAsia"/>
          <w:lang w:eastAsia="zh-CN"/>
        </w:rPr>
        <w:t>(一)、电子及通讯产品项目背景分析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及通讯产品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及通讯产品项目在这个潮流中的定位。同时，我们将关注行业内涌现的新兴机遇，以便电子及通讯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及通讯产品项目提供了强大的发展动力。我们将聚焦于行业内最新的技术发展趋势，包括但不限于人工智能、大数据分析、物联网等领域。通过深度的技术研究，我们将确保电子及通讯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及通讯产品项目发展的源泉。我们将投入更多的精力对市场需求进行深入剖析，超越表面的需求，深入挖掘潜在的市场痛点和机遇。通过对市场需求的细致了解，电子及通讯产品项目将更有针对性地设计解决方案，满足市场的多样化需求，从而更好地促进电子及通讯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及通讯产品项目战略至关重要。我们将对竞争态势进行更为深入的分析，包括但不限于市场份额、产品特点、客户满意度等多个维度。通过深度的竞争分析，电子及通讯产品项目将能够更准确地把握市场脉搏，制定具有竞争力的电子及通讯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及通讯产品项目的发展具有直接的影响。我们将进行更为全面的法规和政策分析，了解行业发展中的潜在法律风险和合规挑战。通过充分了解和遵守相关法规，电子及通讯产品项目将确保在法律框架内合法合规运营，为电子及通讯产品项目的稳健发展提供有力支持。</w:t>
      </w:r>
    </w:p>
    <w:p>
      <w:pPr>
        <w:pStyle w:val="Heading2"/>
        <w:ind w:firstLine="560" w:firstLineChars="200"/>
        <w:rPr>
          <w:rFonts w:ascii="仿宋" w:eastAsia="仿宋" w:hAnsi="仿宋" w:cs="仿宋" w:hint="eastAsia"/>
          <w:sz w:val="28"/>
          <w:lang w:eastAsia="zh-CN"/>
        </w:rPr>
      </w:pPr>
      <w:bookmarkStart w:id="13" w:name="_Toc6236"/>
      <w:r>
        <w:rPr>
          <w:rFonts w:ascii="仿宋" w:eastAsia="仿宋" w:hAnsi="仿宋" w:cs="仿宋" w:hint="eastAsia"/>
          <w:sz w:val="28"/>
          <w:lang w:eastAsia="zh-CN"/>
        </w:rPr>
        <w:t>(二)、电子及通讯产品项目建设必要性分析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建设的迫切性源于对行业发展趋势的深刻洞察。我们正处于一个行业变革的时代，科技创新、数字化转型成为企业发展的关键动力。电子及通讯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建设不仅仅是为了跟上潮流，更是为了通过技术创新推动企业的持续发展。通过引入先进的技术和解决方案，电子及通讯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及通讯产品项目的建设成为必然选择，通过提高产品质量、拓展服务领域，从而在竞争中获得更多的机会。电子及通讯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及通讯产品项目建设的必要性体现在对客户需求更精准的满足。通过电子及通讯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建设的背后是对企业持续创新的追求。只有通过不断创新，企业才能在竞争中立于不败之地。电子及通讯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475"/>
      <w:r>
        <w:rPr>
          <w:rFonts w:ascii="仿宋" w:eastAsia="仿宋" w:hAnsi="仿宋" w:cs="仿宋" w:hint="eastAsia"/>
          <w:sz w:val="28"/>
          <w:lang w:eastAsia="zh-CN"/>
        </w:rPr>
        <w:t>五、电子及通讯产品项目文档管理</w:t>
      </w:r>
      <w:bookmarkEnd w:id="14"/>
    </w:p>
    <w:p>
      <w:pPr>
        <w:pStyle w:val="Heading2"/>
        <w:rPr>
          <w:rFonts w:ascii="仿宋" w:eastAsia="仿宋" w:hAnsi="仿宋" w:cs="仿宋" w:hint="eastAsia"/>
          <w:lang w:eastAsia="zh-CN"/>
        </w:rPr>
      </w:pPr>
      <w:bookmarkStart w:id="15" w:name="_Toc1822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电子及通讯产品项目高度重视文档的质量和准确性，以支持电子及通讯产品项目的各项活动和决策。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文档的编制始于电子及通讯产品项目计划的初期，我们制定了详细的文档编制计划，明确了每个文档的内容、格式和编写责任人。在电子及通讯产品项目启动阶段，我们首先编制了电子及通讯产品项目章程，明确定义了电子及通讯产品项目的目标、范围、风险等关键要素。随后，电子及通讯产品项目团队根据计划陆续编制了需求文档、设计文档、测试文档等各类文档，确保电子及通讯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及通讯产品项目管理中的重要环节，旨在确保电子及通讯产品项目文档符合质量标准和电子及通讯产品项目需求。在电子及通讯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及通讯产品项目相关利益方和专业领域的专家对文档进行独立审查。这有助于获取更全面、客观的反馈，确保电子及通讯产品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电子及通讯产品项目在文档编制与审查方面建立了严格的管理机制，通过规范的流程和多维度的审查，确保电子及通讯产品项目文档的质量、准确性和可靠性，为电子及通讯产品项目的顺利推进提供了有力支持。</w:t>
      </w:r>
    </w:p>
    <w:p>
      <w:pPr>
        <w:pStyle w:val="Heading2"/>
        <w:ind w:firstLine="560" w:firstLineChars="200"/>
        <w:rPr>
          <w:rFonts w:ascii="仿宋" w:eastAsia="仿宋" w:hAnsi="仿宋" w:cs="仿宋" w:hint="eastAsia"/>
          <w:sz w:val="28"/>
          <w:lang w:eastAsia="zh-CN"/>
        </w:rPr>
      </w:pPr>
      <w:bookmarkStart w:id="16" w:name="_Toc3083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在电子及通讯产品项目中，我们致力于优化文档发布与分发过程，以确保信息的高效传递和团队间协作的顺畅进行。以下是我们采取的关键优化策略：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我们通过多渠道发布文档，包括电子邮件、电子及通讯产品项目管理平台、内部网站等，以满足不同团队成员的偏好和需求。多渠道发布确保了信息的全面覆盖。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我们采用了精细的权限控制，确保只有授权人员可以访问敏感信息。这种安全措施保护了电子及通讯产品项目文档的机密性，防止了未经授权的信息泄露。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25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及通讯产品项目生命周期中一个至关重要的环节，直接关系到电子及通讯产品项目信息的长期保存和历史记录的完整性。在电子及通讯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32161"/>
      <w:r>
        <w:rPr>
          <w:rFonts w:ascii="仿宋" w:eastAsia="仿宋" w:hAnsi="仿宋" w:cs="仿宋" w:hint="eastAsia"/>
          <w:sz w:val="28"/>
          <w:lang w:eastAsia="zh-CN"/>
        </w:rPr>
        <w:t>六、电子及通讯产品项目土建工程</w:t>
      </w:r>
      <w:bookmarkEnd w:id="18"/>
    </w:p>
    <w:p>
      <w:pPr>
        <w:pStyle w:val="Heading2"/>
        <w:rPr>
          <w:rFonts w:ascii="仿宋" w:eastAsia="仿宋" w:hAnsi="仿宋" w:cs="仿宋" w:hint="eastAsia"/>
          <w:lang w:eastAsia="zh-CN"/>
        </w:rPr>
      </w:pPr>
      <w:bookmarkStart w:id="19" w:name="_Toc2864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在电子及通讯产品项目的建筑工程设计中，我们将秉承一系列重要的设计原则，以确保电子及通讯产品项目建筑在功能、美观、可持续性等方面达到最佳效果。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首要原则是确保建筑的功能性得到最大化的发挥。我们将充分理解电子及通讯产品项目的实际需求，合理布局各个功能区域，保证建筑在满足业务需求的同时，提供高效的工作环境。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https://d.book118.com/427055041006006054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C178F5"/>
    <w:rsid w:val="55C178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05504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2024-03-07T04:43:00Z</dcterms:created>
  <dcterms:modified xsi:type="dcterms:W3CDTF">2024-03-07T04:43:35Z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283EECD9DB1C43729055EE5368C875D2_11</vt:lpwstr>
  </property>
  <property fmtid="{D5CDD505-2E9C-101B-9397-08002B2CF9AE}" pid="3" name="KSOProductBuildVer">
    <vt:lpwstr>2052-12.1.0.16388</vt:lpwstr>
  </property>
</Properties>
</file>