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安替比林项目建设总纲及方案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30" w:history="1">
        <w:r>
          <w:rPr>
            <w:rFonts w:ascii="仿宋" w:eastAsia="仿宋" w:hAnsi="仿宋" w:cs="仿宋" w:hint="eastAsia"/>
            <w:lang w:eastAsia="zh-CN"/>
          </w:rPr>
          <w:t>序言</w:t>
        </w:r>
        <w:r>
          <w:tab/>
        </w:r>
        <w:r>
          <w:fldChar w:fldCharType="begin"/>
        </w:r>
        <w:r>
          <w:instrText xml:space="preserve"> PAGEREF _Toc9130 \h </w:instrText>
        </w:r>
        <w:r>
          <w:fldChar w:fldCharType="separate"/>
        </w:r>
        <w:r>
          <w:t>3</w:t>
        </w:r>
        <w:r>
          <w:fldChar w:fldCharType="end"/>
        </w:r>
      </w:hyperlink>
    </w:p>
    <w:p>
      <w:pPr>
        <w:pStyle w:val="TOC1"/>
        <w:tabs>
          <w:tab w:val="right" w:leader="dot" w:pos="8306"/>
        </w:tabs>
      </w:pPr>
      <w:hyperlink w:anchor="_Toc22868" w:history="1">
        <w:r>
          <w:rPr>
            <w:rFonts w:ascii="仿宋" w:eastAsia="仿宋" w:hAnsi="仿宋" w:cs="仿宋" w:hint="eastAsia"/>
            <w:lang w:eastAsia="zh-CN"/>
          </w:rPr>
          <w:t>一、项目监理与质量保证</w:t>
        </w:r>
        <w:r>
          <w:tab/>
        </w:r>
        <w:r>
          <w:fldChar w:fldCharType="begin"/>
        </w:r>
        <w:r>
          <w:instrText xml:space="preserve"> PAGEREF _Toc22868 \h </w:instrText>
        </w:r>
        <w:r>
          <w:fldChar w:fldCharType="separate"/>
        </w:r>
        <w:r>
          <w:t>3</w:t>
        </w:r>
        <w:r>
          <w:fldChar w:fldCharType="end"/>
        </w:r>
      </w:hyperlink>
    </w:p>
    <w:p>
      <w:pPr>
        <w:pStyle w:val="TOC2"/>
        <w:tabs>
          <w:tab w:val="right" w:leader="dot" w:pos="8306"/>
        </w:tabs>
      </w:pPr>
      <w:hyperlink w:anchor="_Toc178" w:history="1">
        <w:r>
          <w:rPr>
            <w:rFonts w:ascii="仿宋" w:eastAsia="仿宋" w:hAnsi="仿宋" w:cs="仿宋" w:hint="eastAsia"/>
            <w:lang w:eastAsia="zh-CN"/>
          </w:rPr>
          <w:t>(一)、监理体系构建</w:t>
        </w:r>
        <w:r>
          <w:tab/>
        </w:r>
        <w:r>
          <w:fldChar w:fldCharType="begin"/>
        </w:r>
        <w:r>
          <w:instrText xml:space="preserve"> PAGEREF _Toc178 \h </w:instrText>
        </w:r>
        <w:r>
          <w:fldChar w:fldCharType="separate"/>
        </w:r>
        <w:r>
          <w:t>3</w:t>
        </w:r>
        <w:r>
          <w:fldChar w:fldCharType="end"/>
        </w:r>
      </w:hyperlink>
    </w:p>
    <w:p>
      <w:pPr>
        <w:pStyle w:val="TOC2"/>
        <w:tabs>
          <w:tab w:val="right" w:leader="dot" w:pos="8306"/>
        </w:tabs>
      </w:pPr>
      <w:hyperlink w:anchor="_Toc12597" w:history="1">
        <w:r>
          <w:rPr>
            <w:rFonts w:ascii="仿宋" w:eastAsia="仿宋" w:hAnsi="仿宋" w:cs="仿宋" w:hint="eastAsia"/>
            <w:lang w:eastAsia="zh-CN"/>
          </w:rPr>
          <w:t>(二)、质量保证体系实施</w:t>
        </w:r>
        <w:r>
          <w:tab/>
        </w:r>
        <w:r>
          <w:fldChar w:fldCharType="begin"/>
        </w:r>
        <w:r>
          <w:instrText xml:space="preserve"> PAGEREF _Toc12597 \h </w:instrText>
        </w:r>
        <w:r>
          <w:fldChar w:fldCharType="separate"/>
        </w:r>
        <w:r>
          <w:t>4</w:t>
        </w:r>
        <w:r>
          <w:fldChar w:fldCharType="end"/>
        </w:r>
      </w:hyperlink>
    </w:p>
    <w:p>
      <w:pPr>
        <w:pStyle w:val="TOC2"/>
        <w:tabs>
          <w:tab w:val="right" w:leader="dot" w:pos="8306"/>
        </w:tabs>
      </w:pPr>
      <w:hyperlink w:anchor="_Toc27850" w:history="1">
        <w:r>
          <w:rPr>
            <w:rFonts w:ascii="仿宋" w:eastAsia="仿宋" w:hAnsi="仿宋" w:cs="仿宋" w:hint="eastAsia"/>
            <w:lang w:eastAsia="zh-CN"/>
          </w:rPr>
          <w:t>(三)、监理与质量控制流程</w:t>
        </w:r>
        <w:r>
          <w:tab/>
        </w:r>
        <w:r>
          <w:fldChar w:fldCharType="begin"/>
        </w:r>
        <w:r>
          <w:instrText xml:space="preserve"> PAGEREF _Toc27850 \h </w:instrText>
        </w:r>
        <w:r>
          <w:fldChar w:fldCharType="separate"/>
        </w:r>
        <w:r>
          <w:t>4</w:t>
        </w:r>
        <w:r>
          <w:fldChar w:fldCharType="end"/>
        </w:r>
      </w:hyperlink>
    </w:p>
    <w:p>
      <w:pPr>
        <w:pStyle w:val="TOC1"/>
        <w:tabs>
          <w:tab w:val="right" w:leader="dot" w:pos="8306"/>
        </w:tabs>
      </w:pPr>
      <w:hyperlink w:anchor="_Toc20449" w:history="1">
        <w:r>
          <w:rPr>
            <w:rFonts w:ascii="仿宋" w:eastAsia="仿宋" w:hAnsi="仿宋" w:cs="仿宋" w:hint="eastAsia"/>
            <w:lang w:eastAsia="zh-CN"/>
          </w:rPr>
          <w:t>二、社会影响分析</w:t>
        </w:r>
        <w:r>
          <w:tab/>
        </w:r>
        <w:r>
          <w:fldChar w:fldCharType="begin"/>
        </w:r>
        <w:r>
          <w:instrText xml:space="preserve"> PAGEREF _Toc20449 \h </w:instrText>
        </w:r>
        <w:r>
          <w:fldChar w:fldCharType="separate"/>
        </w:r>
        <w:r>
          <w:t>5</w:t>
        </w:r>
        <w:r>
          <w:fldChar w:fldCharType="end"/>
        </w:r>
      </w:hyperlink>
    </w:p>
    <w:p>
      <w:pPr>
        <w:pStyle w:val="TOC2"/>
        <w:tabs>
          <w:tab w:val="right" w:leader="dot" w:pos="8306"/>
        </w:tabs>
      </w:pPr>
      <w:hyperlink w:anchor="_Toc11654" w:history="1">
        <w:r>
          <w:rPr>
            <w:rFonts w:ascii="仿宋" w:eastAsia="仿宋" w:hAnsi="仿宋" w:cs="仿宋" w:hint="eastAsia"/>
            <w:lang w:eastAsia="zh-CN"/>
          </w:rPr>
          <w:t>(一)、社会影响效果分析</w:t>
        </w:r>
        <w:r>
          <w:tab/>
        </w:r>
        <w:r>
          <w:fldChar w:fldCharType="begin"/>
        </w:r>
        <w:r>
          <w:instrText xml:space="preserve"> PAGEREF _Toc11654 \h </w:instrText>
        </w:r>
        <w:r>
          <w:fldChar w:fldCharType="separate"/>
        </w:r>
        <w:r>
          <w:t>5</w:t>
        </w:r>
        <w:r>
          <w:fldChar w:fldCharType="end"/>
        </w:r>
      </w:hyperlink>
    </w:p>
    <w:p>
      <w:pPr>
        <w:pStyle w:val="TOC2"/>
        <w:tabs>
          <w:tab w:val="right" w:leader="dot" w:pos="8306"/>
        </w:tabs>
      </w:pPr>
      <w:hyperlink w:anchor="_Toc26249" w:history="1">
        <w:r>
          <w:rPr>
            <w:rFonts w:ascii="仿宋" w:eastAsia="仿宋" w:hAnsi="仿宋" w:cs="仿宋" w:hint="eastAsia"/>
            <w:lang w:eastAsia="zh-CN"/>
          </w:rPr>
          <w:t>(二)、社会适应性分析</w:t>
        </w:r>
        <w:r>
          <w:tab/>
        </w:r>
        <w:r>
          <w:fldChar w:fldCharType="begin"/>
        </w:r>
        <w:r>
          <w:instrText xml:space="preserve"> PAGEREF _Toc26249 \h </w:instrText>
        </w:r>
        <w:r>
          <w:fldChar w:fldCharType="separate"/>
        </w:r>
        <w:r>
          <w:t>7</w:t>
        </w:r>
        <w:r>
          <w:fldChar w:fldCharType="end"/>
        </w:r>
      </w:hyperlink>
    </w:p>
    <w:p>
      <w:pPr>
        <w:pStyle w:val="TOC2"/>
        <w:tabs>
          <w:tab w:val="right" w:leader="dot" w:pos="8306"/>
        </w:tabs>
      </w:pPr>
      <w:hyperlink w:anchor="_Toc20889" w:history="1">
        <w:r>
          <w:rPr>
            <w:rFonts w:ascii="仿宋" w:eastAsia="仿宋" w:hAnsi="仿宋" w:cs="仿宋" w:hint="eastAsia"/>
            <w:lang w:eastAsia="zh-CN"/>
          </w:rPr>
          <w:t>(三)、社会风险及对策分析</w:t>
        </w:r>
        <w:r>
          <w:tab/>
        </w:r>
        <w:r>
          <w:fldChar w:fldCharType="begin"/>
        </w:r>
        <w:r>
          <w:instrText xml:space="preserve"> PAGEREF _Toc20889 \h </w:instrText>
        </w:r>
        <w:r>
          <w:fldChar w:fldCharType="separate"/>
        </w:r>
        <w:r>
          <w:t>9</w:t>
        </w:r>
        <w:r>
          <w:fldChar w:fldCharType="end"/>
        </w:r>
      </w:hyperlink>
    </w:p>
    <w:p>
      <w:pPr>
        <w:pStyle w:val="TOC1"/>
        <w:tabs>
          <w:tab w:val="right" w:leader="dot" w:pos="8306"/>
        </w:tabs>
      </w:pPr>
      <w:hyperlink w:anchor="_Toc27214" w:history="1">
        <w:r>
          <w:rPr>
            <w:rFonts w:ascii="仿宋" w:eastAsia="仿宋" w:hAnsi="仿宋" w:cs="仿宋" w:hint="eastAsia"/>
            <w:lang w:eastAsia="zh-CN"/>
          </w:rPr>
          <w:t>三、建设风险评估分析</w:t>
        </w:r>
        <w:r>
          <w:tab/>
        </w:r>
        <w:r>
          <w:fldChar w:fldCharType="begin"/>
        </w:r>
        <w:r>
          <w:instrText xml:space="preserve"> PAGEREF _Toc27214 \h </w:instrText>
        </w:r>
        <w:r>
          <w:fldChar w:fldCharType="separate"/>
        </w:r>
        <w:r>
          <w:t>12</w:t>
        </w:r>
        <w:r>
          <w:fldChar w:fldCharType="end"/>
        </w:r>
      </w:hyperlink>
    </w:p>
    <w:p>
      <w:pPr>
        <w:pStyle w:val="TOC2"/>
        <w:tabs>
          <w:tab w:val="right" w:leader="dot" w:pos="8306"/>
        </w:tabs>
      </w:pPr>
      <w:hyperlink w:anchor="_Toc32242" w:history="1">
        <w:r>
          <w:rPr>
            <w:rFonts w:ascii="仿宋" w:eastAsia="仿宋" w:hAnsi="仿宋" w:cs="仿宋" w:hint="eastAsia"/>
            <w:lang w:eastAsia="zh-CN"/>
          </w:rPr>
          <w:t>(一)、政策风险分析</w:t>
        </w:r>
        <w:r>
          <w:tab/>
        </w:r>
        <w:r>
          <w:fldChar w:fldCharType="begin"/>
        </w:r>
        <w:r>
          <w:instrText xml:space="preserve"> PAGEREF _Toc32242 \h </w:instrText>
        </w:r>
        <w:r>
          <w:fldChar w:fldCharType="separate"/>
        </w:r>
        <w:r>
          <w:t>12</w:t>
        </w:r>
        <w:r>
          <w:fldChar w:fldCharType="end"/>
        </w:r>
      </w:hyperlink>
    </w:p>
    <w:p>
      <w:pPr>
        <w:pStyle w:val="TOC2"/>
        <w:tabs>
          <w:tab w:val="right" w:leader="dot" w:pos="8306"/>
        </w:tabs>
      </w:pPr>
      <w:hyperlink w:anchor="_Toc10092" w:history="1">
        <w:r>
          <w:rPr>
            <w:rFonts w:ascii="仿宋" w:eastAsia="仿宋" w:hAnsi="仿宋" w:cs="仿宋" w:hint="eastAsia"/>
            <w:lang w:eastAsia="zh-CN"/>
          </w:rPr>
          <w:t>(二)、社会风险分析</w:t>
        </w:r>
        <w:r>
          <w:tab/>
        </w:r>
        <w:r>
          <w:fldChar w:fldCharType="begin"/>
        </w:r>
        <w:r>
          <w:instrText xml:space="preserve"> PAGEREF _Toc10092 \h </w:instrText>
        </w:r>
        <w:r>
          <w:fldChar w:fldCharType="separate"/>
        </w:r>
        <w:r>
          <w:t>13</w:t>
        </w:r>
        <w:r>
          <w:fldChar w:fldCharType="end"/>
        </w:r>
      </w:hyperlink>
    </w:p>
    <w:p>
      <w:pPr>
        <w:pStyle w:val="TOC2"/>
        <w:tabs>
          <w:tab w:val="right" w:leader="dot" w:pos="8306"/>
        </w:tabs>
      </w:pPr>
      <w:hyperlink w:anchor="_Toc17598" w:history="1">
        <w:r>
          <w:rPr>
            <w:rFonts w:ascii="仿宋" w:eastAsia="仿宋" w:hAnsi="仿宋" w:cs="仿宋" w:hint="eastAsia"/>
            <w:lang w:eastAsia="zh-CN"/>
          </w:rPr>
          <w:t>(三)、市场风险分析</w:t>
        </w:r>
        <w:r>
          <w:tab/>
        </w:r>
        <w:r>
          <w:fldChar w:fldCharType="begin"/>
        </w:r>
        <w:r>
          <w:instrText xml:space="preserve"> PAGEREF _Toc17598 \h </w:instrText>
        </w:r>
        <w:r>
          <w:fldChar w:fldCharType="separate"/>
        </w:r>
        <w:r>
          <w:t>15</w:t>
        </w:r>
        <w:r>
          <w:fldChar w:fldCharType="end"/>
        </w:r>
      </w:hyperlink>
    </w:p>
    <w:p>
      <w:pPr>
        <w:pStyle w:val="TOC2"/>
        <w:tabs>
          <w:tab w:val="right" w:leader="dot" w:pos="8306"/>
        </w:tabs>
      </w:pPr>
      <w:hyperlink w:anchor="_Toc2742" w:history="1">
        <w:r>
          <w:rPr>
            <w:rFonts w:ascii="仿宋" w:eastAsia="仿宋" w:hAnsi="仿宋" w:cs="仿宋" w:hint="eastAsia"/>
            <w:lang w:eastAsia="zh-CN"/>
          </w:rPr>
          <w:t>(四)、资金风险分析</w:t>
        </w:r>
        <w:r>
          <w:tab/>
        </w:r>
        <w:r>
          <w:fldChar w:fldCharType="begin"/>
        </w:r>
        <w:r>
          <w:instrText xml:space="preserve"> PAGEREF _Toc2742 \h </w:instrText>
        </w:r>
        <w:r>
          <w:fldChar w:fldCharType="separate"/>
        </w:r>
        <w:r>
          <w:t>16</w:t>
        </w:r>
        <w:r>
          <w:fldChar w:fldCharType="end"/>
        </w:r>
      </w:hyperlink>
    </w:p>
    <w:p>
      <w:pPr>
        <w:pStyle w:val="TOC2"/>
        <w:tabs>
          <w:tab w:val="right" w:leader="dot" w:pos="8306"/>
        </w:tabs>
      </w:pPr>
      <w:hyperlink w:anchor="_Toc23926" w:history="1">
        <w:r>
          <w:rPr>
            <w:rFonts w:ascii="仿宋" w:eastAsia="仿宋" w:hAnsi="仿宋" w:cs="仿宋" w:hint="eastAsia"/>
            <w:lang w:eastAsia="zh-CN"/>
          </w:rPr>
          <w:t>(五)、技术风险分析</w:t>
        </w:r>
        <w:r>
          <w:tab/>
        </w:r>
        <w:r>
          <w:fldChar w:fldCharType="begin"/>
        </w:r>
        <w:r>
          <w:instrText xml:space="preserve"> PAGEREF _Toc23926 \h </w:instrText>
        </w:r>
        <w:r>
          <w:fldChar w:fldCharType="separate"/>
        </w:r>
        <w:r>
          <w:t>17</w:t>
        </w:r>
        <w:r>
          <w:fldChar w:fldCharType="end"/>
        </w:r>
      </w:hyperlink>
    </w:p>
    <w:p>
      <w:pPr>
        <w:pStyle w:val="TOC2"/>
        <w:tabs>
          <w:tab w:val="right" w:leader="dot" w:pos="8306"/>
        </w:tabs>
      </w:pPr>
      <w:hyperlink w:anchor="_Toc15337" w:history="1">
        <w:r>
          <w:rPr>
            <w:rFonts w:ascii="仿宋" w:eastAsia="仿宋" w:hAnsi="仿宋" w:cs="仿宋" w:hint="eastAsia"/>
            <w:lang w:eastAsia="zh-CN"/>
          </w:rPr>
          <w:t>(六)、财务风险分析</w:t>
        </w:r>
        <w:r>
          <w:tab/>
        </w:r>
        <w:r>
          <w:fldChar w:fldCharType="begin"/>
        </w:r>
        <w:r>
          <w:instrText xml:space="preserve"> PAGEREF _Toc15337 \h </w:instrText>
        </w:r>
        <w:r>
          <w:fldChar w:fldCharType="separate"/>
        </w:r>
        <w:r>
          <w:t>18</w:t>
        </w:r>
        <w:r>
          <w:fldChar w:fldCharType="end"/>
        </w:r>
      </w:hyperlink>
    </w:p>
    <w:p>
      <w:pPr>
        <w:pStyle w:val="TOC2"/>
        <w:tabs>
          <w:tab w:val="right" w:leader="dot" w:pos="8306"/>
        </w:tabs>
      </w:pPr>
      <w:hyperlink w:anchor="_Toc3685" w:history="1">
        <w:r>
          <w:rPr>
            <w:rFonts w:ascii="仿宋" w:eastAsia="仿宋" w:hAnsi="仿宋" w:cs="仿宋" w:hint="eastAsia"/>
            <w:lang w:eastAsia="zh-CN"/>
          </w:rPr>
          <w:t>(七)、管理风险分析</w:t>
        </w:r>
        <w:r>
          <w:tab/>
        </w:r>
        <w:r>
          <w:fldChar w:fldCharType="begin"/>
        </w:r>
        <w:r>
          <w:instrText xml:space="preserve"> PAGEREF _Toc3685 \h </w:instrText>
        </w:r>
        <w:r>
          <w:fldChar w:fldCharType="separate"/>
        </w:r>
        <w:r>
          <w:t>20</w:t>
        </w:r>
        <w:r>
          <w:fldChar w:fldCharType="end"/>
        </w:r>
      </w:hyperlink>
    </w:p>
    <w:p>
      <w:pPr>
        <w:pStyle w:val="TOC2"/>
        <w:tabs>
          <w:tab w:val="right" w:leader="dot" w:pos="8306"/>
        </w:tabs>
      </w:pPr>
      <w:hyperlink w:anchor="_Toc14243" w:history="1">
        <w:r>
          <w:rPr>
            <w:rFonts w:ascii="仿宋" w:eastAsia="仿宋" w:hAnsi="仿宋" w:cs="仿宋" w:hint="eastAsia"/>
            <w:lang w:eastAsia="zh-CN"/>
          </w:rPr>
          <w:t>(八)、其它风险分析</w:t>
        </w:r>
        <w:r>
          <w:tab/>
        </w:r>
        <w:r>
          <w:fldChar w:fldCharType="begin"/>
        </w:r>
        <w:r>
          <w:instrText xml:space="preserve"> PAGEREF _Toc14243 \h </w:instrText>
        </w:r>
        <w:r>
          <w:fldChar w:fldCharType="separate"/>
        </w:r>
        <w:r>
          <w:t>21</w:t>
        </w:r>
        <w:r>
          <w:fldChar w:fldCharType="end"/>
        </w:r>
      </w:hyperlink>
    </w:p>
    <w:p>
      <w:pPr>
        <w:pStyle w:val="TOC2"/>
        <w:tabs>
          <w:tab w:val="right" w:leader="dot" w:pos="8306"/>
        </w:tabs>
      </w:pPr>
      <w:hyperlink w:anchor="_Toc23365" w:history="1">
        <w:r>
          <w:rPr>
            <w:rFonts w:ascii="仿宋" w:eastAsia="仿宋" w:hAnsi="仿宋" w:cs="仿宋" w:hint="eastAsia"/>
            <w:lang w:eastAsia="zh-CN"/>
          </w:rPr>
          <w:t>(九)、社会影响评估</w:t>
        </w:r>
        <w:r>
          <w:tab/>
        </w:r>
        <w:r>
          <w:fldChar w:fldCharType="begin"/>
        </w:r>
        <w:r>
          <w:instrText xml:space="preserve"> PAGEREF _Toc23365 \h </w:instrText>
        </w:r>
        <w:r>
          <w:fldChar w:fldCharType="separate"/>
        </w:r>
        <w:r>
          <w:t>23</w:t>
        </w:r>
        <w:r>
          <w:fldChar w:fldCharType="end"/>
        </w:r>
      </w:hyperlink>
    </w:p>
    <w:p>
      <w:pPr>
        <w:pStyle w:val="TOC1"/>
        <w:tabs>
          <w:tab w:val="right" w:leader="dot" w:pos="8306"/>
        </w:tabs>
      </w:pPr>
      <w:hyperlink w:anchor="_Toc19967" w:history="1">
        <w:r>
          <w:rPr>
            <w:rFonts w:ascii="仿宋" w:eastAsia="仿宋" w:hAnsi="仿宋" w:cs="仿宋" w:hint="eastAsia"/>
            <w:lang w:eastAsia="zh-CN"/>
          </w:rPr>
          <w:t>四、财务管理与成本控制</w:t>
        </w:r>
        <w:r>
          <w:tab/>
        </w:r>
        <w:r>
          <w:fldChar w:fldCharType="begin"/>
        </w:r>
        <w:r>
          <w:instrText xml:space="preserve"> PAGEREF _Toc19967 \h </w:instrText>
        </w:r>
        <w:r>
          <w:fldChar w:fldCharType="separate"/>
        </w:r>
        <w:r>
          <w:t>25</w:t>
        </w:r>
        <w:r>
          <w:fldChar w:fldCharType="end"/>
        </w:r>
      </w:hyperlink>
    </w:p>
    <w:p>
      <w:pPr>
        <w:pStyle w:val="TOC2"/>
        <w:tabs>
          <w:tab w:val="right" w:leader="dot" w:pos="8306"/>
        </w:tabs>
      </w:pPr>
      <w:hyperlink w:anchor="_Toc27109" w:history="1">
        <w:r>
          <w:rPr>
            <w:rFonts w:ascii="仿宋" w:eastAsia="仿宋" w:hAnsi="仿宋" w:cs="仿宋" w:hint="eastAsia"/>
            <w:lang w:eastAsia="zh-CN"/>
          </w:rPr>
          <w:t>(一)、财务管理体系建设</w:t>
        </w:r>
        <w:r>
          <w:tab/>
        </w:r>
        <w:r>
          <w:fldChar w:fldCharType="begin"/>
        </w:r>
        <w:r>
          <w:instrText xml:space="preserve"> PAGEREF _Toc27109 \h </w:instrText>
        </w:r>
        <w:r>
          <w:fldChar w:fldCharType="separate"/>
        </w:r>
        <w:r>
          <w:t>25</w:t>
        </w:r>
        <w:r>
          <w:fldChar w:fldCharType="end"/>
        </w:r>
      </w:hyperlink>
    </w:p>
    <w:p>
      <w:pPr>
        <w:pStyle w:val="TOC2"/>
        <w:tabs>
          <w:tab w:val="right" w:leader="dot" w:pos="8306"/>
        </w:tabs>
      </w:pPr>
      <w:hyperlink w:anchor="_Toc21284" w:history="1">
        <w:r>
          <w:rPr>
            <w:rFonts w:ascii="仿宋" w:eastAsia="仿宋" w:hAnsi="仿宋" w:cs="仿宋" w:hint="eastAsia"/>
            <w:lang w:eastAsia="zh-CN"/>
          </w:rPr>
          <w:t>(二)、成本控制措施</w:t>
        </w:r>
        <w:r>
          <w:tab/>
        </w:r>
        <w:r>
          <w:fldChar w:fldCharType="begin"/>
        </w:r>
        <w:r>
          <w:instrText xml:space="preserve"> PAGEREF _Toc21284 \h </w:instrText>
        </w:r>
        <w:r>
          <w:fldChar w:fldCharType="separate"/>
        </w:r>
        <w:r>
          <w:t>26</w:t>
        </w:r>
        <w:r>
          <w:fldChar w:fldCharType="end"/>
        </w:r>
      </w:hyperlink>
    </w:p>
    <w:p>
      <w:pPr>
        <w:pStyle w:val="TOC1"/>
        <w:tabs>
          <w:tab w:val="right" w:leader="dot" w:pos="8306"/>
        </w:tabs>
      </w:pPr>
      <w:hyperlink w:anchor="_Toc21760" w:history="1">
        <w:r>
          <w:rPr>
            <w:rFonts w:ascii="仿宋" w:eastAsia="仿宋" w:hAnsi="仿宋" w:cs="仿宋" w:hint="eastAsia"/>
            <w:lang w:eastAsia="zh-CN"/>
          </w:rPr>
          <w:t>五、安替比林项目概论</w:t>
        </w:r>
        <w:r>
          <w:tab/>
        </w:r>
        <w:r>
          <w:fldChar w:fldCharType="begin"/>
        </w:r>
        <w:r>
          <w:instrText xml:space="preserve"> PAGEREF _Toc21760 \h </w:instrText>
        </w:r>
        <w:r>
          <w:fldChar w:fldCharType="separate"/>
        </w:r>
        <w:r>
          <w:t>27</w:t>
        </w:r>
        <w:r>
          <w:fldChar w:fldCharType="end"/>
        </w:r>
      </w:hyperlink>
    </w:p>
    <w:p>
      <w:pPr>
        <w:pStyle w:val="TOC2"/>
        <w:tabs>
          <w:tab w:val="right" w:leader="dot" w:pos="8306"/>
        </w:tabs>
      </w:pPr>
      <w:hyperlink w:anchor="_Toc31057" w:history="1">
        <w:r>
          <w:rPr>
            <w:rFonts w:ascii="仿宋" w:eastAsia="仿宋" w:hAnsi="仿宋" w:cs="仿宋" w:hint="eastAsia"/>
            <w:lang w:eastAsia="zh-CN"/>
          </w:rPr>
          <w:t>(一)、项目申报单位概况</w:t>
        </w:r>
        <w:r>
          <w:tab/>
        </w:r>
        <w:r>
          <w:fldChar w:fldCharType="begin"/>
        </w:r>
        <w:r>
          <w:instrText xml:space="preserve"> PAGEREF _Toc31057 \h </w:instrText>
        </w:r>
        <w:r>
          <w:fldChar w:fldCharType="separate"/>
        </w:r>
        <w:r>
          <w:t>27</w:t>
        </w:r>
        <w:r>
          <w:fldChar w:fldCharType="end"/>
        </w:r>
      </w:hyperlink>
    </w:p>
    <w:p>
      <w:pPr>
        <w:pStyle w:val="TOC2"/>
        <w:tabs>
          <w:tab w:val="right" w:leader="dot" w:pos="8306"/>
        </w:tabs>
      </w:pPr>
      <w:hyperlink w:anchor="_Toc9888" w:history="1">
        <w:r>
          <w:rPr>
            <w:rFonts w:ascii="仿宋" w:eastAsia="仿宋" w:hAnsi="仿宋" w:cs="仿宋" w:hint="eastAsia"/>
            <w:lang w:eastAsia="zh-CN"/>
          </w:rPr>
          <w:t>(二)、项目概况</w:t>
        </w:r>
        <w:r>
          <w:tab/>
        </w:r>
        <w:r>
          <w:fldChar w:fldCharType="begin"/>
        </w:r>
        <w:r>
          <w:instrText xml:space="preserve"> PAGEREF _Toc9888 \h </w:instrText>
        </w:r>
        <w:r>
          <w:fldChar w:fldCharType="separate"/>
        </w:r>
        <w:r>
          <w:t>28</w:t>
        </w:r>
        <w:r>
          <w:fldChar w:fldCharType="end"/>
        </w:r>
      </w:hyperlink>
    </w:p>
    <w:p>
      <w:pPr>
        <w:pStyle w:val="TOC1"/>
        <w:tabs>
          <w:tab w:val="right" w:leader="dot" w:pos="8306"/>
        </w:tabs>
      </w:pPr>
      <w:hyperlink w:anchor="_Toc18464" w:history="1">
        <w:r>
          <w:rPr>
            <w:rFonts w:ascii="仿宋" w:eastAsia="仿宋" w:hAnsi="仿宋" w:cs="仿宋" w:hint="eastAsia"/>
            <w:lang w:eastAsia="zh-CN"/>
          </w:rPr>
          <w:t>六、项目选址研究</w:t>
        </w:r>
        <w:r>
          <w:tab/>
        </w:r>
        <w:r>
          <w:fldChar w:fldCharType="begin"/>
        </w:r>
        <w:r>
          <w:instrText xml:space="preserve"> PAGEREF _Toc18464 \h </w:instrText>
        </w:r>
        <w:r>
          <w:fldChar w:fldCharType="separate"/>
        </w:r>
        <w:r>
          <w:t>31</w:t>
        </w:r>
        <w:r>
          <w:fldChar w:fldCharType="end"/>
        </w:r>
      </w:hyperlink>
    </w:p>
    <w:p>
      <w:pPr>
        <w:pStyle w:val="TOC2"/>
        <w:tabs>
          <w:tab w:val="right" w:leader="dot" w:pos="8306"/>
        </w:tabs>
      </w:pPr>
      <w:hyperlink w:anchor="_Toc16069" w:history="1">
        <w:r>
          <w:rPr>
            <w:rFonts w:ascii="仿宋" w:eastAsia="仿宋" w:hAnsi="仿宋" w:cs="仿宋" w:hint="eastAsia"/>
            <w:lang w:eastAsia="zh-CN"/>
          </w:rPr>
          <w:t>(一)、项目选址原则</w:t>
        </w:r>
        <w:r>
          <w:tab/>
        </w:r>
        <w:r>
          <w:fldChar w:fldCharType="begin"/>
        </w:r>
        <w:r>
          <w:instrText xml:space="preserve"> PAGEREF _Toc16069 \h </w:instrText>
        </w:r>
        <w:r>
          <w:fldChar w:fldCharType="separate"/>
        </w:r>
        <w:r>
          <w:t>31</w:t>
        </w:r>
        <w:r>
          <w:fldChar w:fldCharType="end"/>
        </w:r>
      </w:hyperlink>
    </w:p>
    <w:p>
      <w:pPr>
        <w:pStyle w:val="TOC2"/>
        <w:tabs>
          <w:tab w:val="right" w:leader="dot" w:pos="8306"/>
        </w:tabs>
      </w:pPr>
      <w:hyperlink w:anchor="_Toc797" w:history="1">
        <w:r>
          <w:rPr>
            <w:rFonts w:ascii="仿宋" w:eastAsia="仿宋" w:hAnsi="仿宋" w:cs="仿宋" w:hint="eastAsia"/>
            <w:lang w:eastAsia="zh-CN"/>
          </w:rPr>
          <w:t>(二)、项目选址</w:t>
        </w:r>
        <w:r>
          <w:tab/>
        </w:r>
        <w:r>
          <w:fldChar w:fldCharType="begin"/>
        </w:r>
        <w:r>
          <w:instrText xml:space="preserve"> PAGEREF _Toc797 \h </w:instrText>
        </w:r>
        <w:r>
          <w:fldChar w:fldCharType="separate"/>
        </w:r>
        <w:r>
          <w:t>34</w:t>
        </w:r>
        <w:r>
          <w:fldChar w:fldCharType="end"/>
        </w:r>
      </w:hyperlink>
    </w:p>
    <w:p>
      <w:pPr>
        <w:pStyle w:val="TOC2"/>
        <w:tabs>
          <w:tab w:val="right" w:leader="dot" w:pos="8306"/>
        </w:tabs>
      </w:pPr>
      <w:hyperlink w:anchor="_Toc20523" w:history="1">
        <w:r>
          <w:rPr>
            <w:rFonts w:ascii="仿宋" w:eastAsia="仿宋" w:hAnsi="仿宋" w:cs="仿宋" w:hint="eastAsia"/>
            <w:lang w:eastAsia="zh-CN"/>
          </w:rPr>
          <w:t>(三)、建设条件分析</w:t>
        </w:r>
        <w:r>
          <w:tab/>
        </w:r>
        <w:r>
          <w:fldChar w:fldCharType="begin"/>
        </w:r>
        <w:r>
          <w:instrText xml:space="preserve"> PAGEREF _Toc20523 \h </w:instrText>
        </w:r>
        <w:r>
          <w:fldChar w:fldCharType="separate"/>
        </w:r>
        <w:r>
          <w:t>36</w:t>
        </w:r>
        <w:r>
          <w:fldChar w:fldCharType="end"/>
        </w:r>
      </w:hyperlink>
    </w:p>
    <w:p>
      <w:pPr>
        <w:pStyle w:val="TOC2"/>
        <w:tabs>
          <w:tab w:val="right" w:leader="dot" w:pos="8306"/>
        </w:tabs>
      </w:pPr>
      <w:hyperlink w:anchor="_Toc8681" w:history="1">
        <w:r>
          <w:rPr>
            <w:rFonts w:ascii="仿宋" w:eastAsia="仿宋" w:hAnsi="仿宋" w:cs="仿宋" w:hint="eastAsia"/>
            <w:lang w:eastAsia="zh-CN"/>
          </w:rPr>
          <w:t>(四)、用地控制指标</w:t>
        </w:r>
        <w:r>
          <w:tab/>
        </w:r>
        <w:r>
          <w:fldChar w:fldCharType="begin"/>
        </w:r>
        <w:r>
          <w:instrText xml:space="preserve"> PAGEREF _Toc8681 \h </w:instrText>
        </w:r>
        <w:r>
          <w:fldChar w:fldCharType="separate"/>
        </w:r>
        <w:r>
          <w:t>38</w:t>
        </w:r>
        <w:r>
          <w:fldChar w:fldCharType="end"/>
        </w:r>
      </w:hyperlink>
    </w:p>
    <w:p>
      <w:pPr>
        <w:pStyle w:val="TOC2"/>
        <w:tabs>
          <w:tab w:val="right" w:leader="dot" w:pos="8306"/>
        </w:tabs>
      </w:pPr>
      <w:hyperlink w:anchor="_Toc11368" w:history="1">
        <w:r>
          <w:rPr>
            <w:rFonts w:ascii="仿宋" w:eastAsia="仿宋" w:hAnsi="仿宋" w:cs="仿宋" w:hint="eastAsia"/>
            <w:lang w:eastAsia="zh-CN"/>
          </w:rPr>
          <w:t>(五)、地总体要求</w:t>
        </w:r>
        <w:r>
          <w:tab/>
        </w:r>
        <w:r>
          <w:fldChar w:fldCharType="begin"/>
        </w:r>
        <w:r>
          <w:instrText xml:space="preserve"> PAGEREF _Toc11368 \h </w:instrText>
        </w:r>
        <w:r>
          <w:fldChar w:fldCharType="separate"/>
        </w:r>
        <w:r>
          <w:t>39</w:t>
        </w:r>
        <w:r>
          <w:fldChar w:fldCharType="end"/>
        </w:r>
      </w:hyperlink>
    </w:p>
    <w:p>
      <w:pPr>
        <w:pStyle w:val="TOC2"/>
        <w:tabs>
          <w:tab w:val="right" w:leader="dot" w:pos="8306"/>
        </w:tabs>
      </w:pPr>
      <w:hyperlink w:anchor="_Toc20082" w:history="1">
        <w:r>
          <w:rPr>
            <w:rFonts w:ascii="仿宋" w:eastAsia="仿宋" w:hAnsi="仿宋" w:cs="仿宋" w:hint="eastAsia"/>
            <w:lang w:eastAsia="zh-CN"/>
          </w:rPr>
          <w:t>(六)、节约用地措施</w:t>
        </w:r>
        <w:r>
          <w:tab/>
        </w:r>
        <w:r>
          <w:fldChar w:fldCharType="begin"/>
        </w:r>
        <w:r>
          <w:instrText xml:space="preserve"> PAGEREF _Toc20082 \h </w:instrText>
        </w:r>
        <w:r>
          <w:fldChar w:fldCharType="separate"/>
        </w:r>
        <w:r>
          <w:t>40</w:t>
        </w:r>
        <w:r>
          <w:fldChar w:fldCharType="end"/>
        </w:r>
      </w:hyperlink>
    </w:p>
    <w:p>
      <w:pPr>
        <w:pStyle w:val="TOC2"/>
        <w:tabs>
          <w:tab w:val="right" w:leader="dot" w:pos="8306"/>
        </w:tabs>
      </w:pPr>
      <w:hyperlink w:anchor="_Toc8624" w:history="1">
        <w:r>
          <w:rPr>
            <w:rFonts w:ascii="仿宋" w:eastAsia="仿宋" w:hAnsi="仿宋" w:cs="仿宋" w:hint="eastAsia"/>
            <w:lang w:eastAsia="zh-CN"/>
          </w:rPr>
          <w:t>(七)、选址综合评价</w:t>
        </w:r>
        <w:r>
          <w:tab/>
        </w:r>
        <w:r>
          <w:fldChar w:fldCharType="begin"/>
        </w:r>
        <w:r>
          <w:instrText xml:space="preserve"> PAGEREF _Toc8624 \h </w:instrText>
        </w:r>
        <w:r>
          <w:fldChar w:fldCharType="separate"/>
        </w:r>
        <w:r>
          <w:t>42</w:t>
        </w:r>
        <w:r>
          <w:fldChar w:fldCharType="end"/>
        </w:r>
      </w:hyperlink>
    </w:p>
    <w:p>
      <w:pPr>
        <w:pStyle w:val="TOC1"/>
        <w:tabs>
          <w:tab w:val="right" w:leader="dot" w:pos="8306"/>
        </w:tabs>
      </w:pPr>
      <w:hyperlink w:anchor="_Toc16916" w:history="1">
        <w:r>
          <w:rPr>
            <w:rFonts w:ascii="仿宋" w:eastAsia="仿宋" w:hAnsi="仿宋" w:cs="仿宋" w:hint="eastAsia"/>
            <w:lang w:eastAsia="zh-CN"/>
          </w:rPr>
          <w:t>七、项目实施与管理方案</w:t>
        </w:r>
        <w:r>
          <w:tab/>
        </w:r>
        <w:r>
          <w:fldChar w:fldCharType="begin"/>
        </w:r>
        <w:r>
          <w:instrText xml:space="preserve"> PAGEREF _Toc16916 \h </w:instrText>
        </w:r>
        <w:r>
          <w:fldChar w:fldCharType="separate"/>
        </w:r>
        <w:r>
          <w:t>43</w:t>
        </w:r>
        <w:r>
          <w:fldChar w:fldCharType="end"/>
        </w:r>
      </w:hyperlink>
    </w:p>
    <w:p>
      <w:pPr>
        <w:pStyle w:val="TOC2"/>
        <w:tabs>
          <w:tab w:val="right" w:leader="dot" w:pos="8306"/>
        </w:tabs>
      </w:pPr>
      <w:hyperlink w:anchor="_Toc0" w:history="1">
        <w:r>
          <w:rPr>
            <w:rFonts w:ascii="仿宋" w:eastAsia="仿宋" w:hAnsi="仿宋" w:cs="仿宋" w:hint="eastAsia"/>
            <w:lang w:eastAsia="zh-CN"/>
          </w:rPr>
          <w:t>(一)、项目实施计划</w:t>
        </w:r>
        <w:r>
          <w:tab/>
        </w:r>
        <w:r>
          <w:fldChar w:fldCharType="begin"/>
        </w:r>
        <w:r>
          <w:instrText xml:space="preserve"> PAGEREF _Toc0 \h </w:instrText>
        </w:r>
        <w:r>
          <w:fldChar w:fldCharType="separate"/>
        </w:r>
        <w:r>
          <w:t>43</w:t>
        </w:r>
        <w:r>
          <w:fldChar w:fldCharType="end"/>
        </w:r>
      </w:hyperlink>
    </w:p>
    <w:p>
      <w:pPr>
        <w:pStyle w:val="TOC2"/>
        <w:tabs>
          <w:tab w:val="right" w:leader="dot" w:pos="8306"/>
        </w:tabs>
      </w:pPr>
      <w:hyperlink w:anchor="_Toc24734" w:history="1">
        <w:r>
          <w:rPr>
            <w:rFonts w:ascii="仿宋" w:eastAsia="仿宋" w:hAnsi="仿宋" w:cs="仿宋" w:hint="eastAsia"/>
            <w:lang w:eastAsia="zh-CN"/>
          </w:rPr>
          <w:t>(二)、项目组织机构与职责</w:t>
        </w:r>
        <w:r>
          <w:tab/>
        </w:r>
        <w:r>
          <w:fldChar w:fldCharType="begin"/>
        </w:r>
        <w:r>
          <w:instrText xml:space="preserve"> PAGEREF _Toc24734 \h </w:instrText>
        </w:r>
        <w:r>
          <w:fldChar w:fldCharType="separate"/>
        </w:r>
        <w:r>
          <w:t>44</w:t>
        </w:r>
        <w:r>
          <w:fldChar w:fldCharType="end"/>
        </w:r>
      </w:hyperlink>
    </w:p>
    <w:p>
      <w:pPr>
        <w:pStyle w:val="TOC2"/>
        <w:tabs>
          <w:tab w:val="right" w:leader="dot" w:pos="8306"/>
        </w:tabs>
      </w:pPr>
      <w:hyperlink w:anchor="_Toc18576" w:history="1">
        <w:r>
          <w:rPr>
            <w:rFonts w:ascii="仿宋" w:eastAsia="仿宋" w:hAnsi="仿宋" w:cs="仿宋" w:hint="eastAsia"/>
            <w:lang w:eastAsia="zh-CN"/>
          </w:rPr>
          <w:t>(三)、项目管理与监控体系</w:t>
        </w:r>
        <w:r>
          <w:tab/>
        </w:r>
        <w:r>
          <w:fldChar w:fldCharType="begin"/>
        </w:r>
        <w:r>
          <w:instrText xml:space="preserve"> PAGEREF _Toc18576 \h </w:instrText>
        </w:r>
        <w:r>
          <w:fldChar w:fldCharType="separate"/>
        </w:r>
        <w:r>
          <w:t>47</w:t>
        </w:r>
        <w:r>
          <w:fldChar w:fldCharType="end"/>
        </w:r>
      </w:hyperlink>
    </w:p>
    <w:p>
      <w:pPr>
        <w:pStyle w:val="TOC1"/>
        <w:tabs>
          <w:tab w:val="right" w:leader="dot" w:pos="8306"/>
        </w:tabs>
      </w:pPr>
      <w:hyperlink w:anchor="_Toc10377" w:history="1">
        <w:r>
          <w:rPr>
            <w:rFonts w:ascii="仿宋" w:eastAsia="仿宋" w:hAnsi="仿宋" w:cs="仿宋" w:hint="eastAsia"/>
            <w:lang w:eastAsia="zh-CN"/>
          </w:rPr>
          <w:t>八、安全与应急管理</w:t>
        </w:r>
        <w:r>
          <w:tab/>
        </w:r>
        <w:r>
          <w:fldChar w:fldCharType="begin"/>
        </w:r>
        <w:r>
          <w:instrText xml:space="preserve"> PAGEREF _Toc10377 \h </w:instrText>
        </w:r>
        <w:r>
          <w:fldChar w:fldCharType="separate"/>
        </w:r>
        <w:r>
          <w:t>48</w:t>
        </w:r>
        <w:r>
          <w:fldChar w:fldCharType="end"/>
        </w:r>
      </w:hyperlink>
    </w:p>
    <w:p>
      <w:pPr>
        <w:pStyle w:val="TOC2"/>
        <w:tabs>
          <w:tab w:val="right" w:leader="dot" w:pos="8306"/>
        </w:tabs>
      </w:pPr>
      <w:hyperlink w:anchor="_Toc24998" w:history="1">
        <w:r>
          <w:rPr>
            <w:rFonts w:ascii="仿宋" w:eastAsia="仿宋" w:hAnsi="仿宋" w:cs="仿宋" w:hint="eastAsia"/>
            <w:lang w:eastAsia="zh-CN"/>
          </w:rPr>
          <w:t>(一)、安全生产管理</w:t>
        </w:r>
        <w:r>
          <w:tab/>
        </w:r>
        <w:r>
          <w:fldChar w:fldCharType="begin"/>
        </w:r>
        <w:r>
          <w:instrText xml:space="preserve"> PAGEREF _Toc24998 \h </w:instrText>
        </w:r>
        <w:r>
          <w:fldChar w:fldCharType="separate"/>
        </w:r>
        <w:r>
          <w:t>48</w:t>
        </w:r>
        <w:r>
          <w:fldChar w:fldCharType="end"/>
        </w:r>
      </w:hyperlink>
    </w:p>
    <w:p>
      <w:pPr>
        <w:pStyle w:val="TOC2"/>
        <w:tabs>
          <w:tab w:val="right" w:leader="dot" w:pos="8306"/>
        </w:tabs>
      </w:pPr>
      <w:hyperlink w:anchor="_Toc2534" w:history="1">
        <w:r>
          <w:rPr>
            <w:rFonts w:ascii="仿宋" w:eastAsia="仿宋" w:hAnsi="仿宋" w:cs="仿宋" w:hint="eastAsia"/>
            <w:lang w:eastAsia="zh-CN"/>
          </w:rPr>
          <w:t>(二)、应急预案与响应</w:t>
        </w:r>
        <w:r>
          <w:tab/>
        </w:r>
        <w:r>
          <w:fldChar w:fldCharType="begin"/>
        </w:r>
        <w:r>
          <w:instrText xml:space="preserve"> PAGEREF _Toc2534 \h </w:instrText>
        </w:r>
        <w:r>
          <w:fldChar w:fldCharType="separate"/>
        </w:r>
        <w:r>
          <w:t>50</w:t>
        </w:r>
        <w:r>
          <w:fldChar w:fldCharType="end"/>
        </w:r>
      </w:hyperlink>
    </w:p>
    <w:p>
      <w:pPr>
        <w:pStyle w:val="TOC1"/>
        <w:tabs>
          <w:tab w:val="right" w:leader="dot" w:pos="8306"/>
        </w:tabs>
      </w:pPr>
      <w:hyperlink w:anchor="_Toc14924" w:history="1">
        <w:r>
          <w:rPr>
            <w:rFonts w:ascii="仿宋" w:eastAsia="仿宋" w:hAnsi="仿宋" w:cs="仿宋" w:hint="eastAsia"/>
            <w:lang w:eastAsia="zh-CN"/>
          </w:rPr>
          <w:t>九、客户关系管理与市场拓展</w:t>
        </w:r>
        <w:r>
          <w:tab/>
        </w:r>
        <w:r>
          <w:fldChar w:fldCharType="begin"/>
        </w:r>
        <w:r>
          <w:instrText xml:space="preserve"> PAGEREF _Toc14924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 w:history="1">
        <w:r>
          <w:rPr>
            <w:rFonts w:ascii="仿宋" w:eastAsia="仿宋" w:hAnsi="仿宋" w:cs="仿宋" w:hint="eastAsia"/>
            <w:lang w:eastAsia="zh-CN"/>
          </w:rPr>
          <w:t>(一)、客户关系管理策略</w:t>
        </w:r>
        <w:r>
          <w:tab/>
        </w:r>
        <w:r>
          <w:fldChar w:fldCharType="begin"/>
        </w:r>
        <w:r>
          <w:instrText xml:space="preserve"> PAGEREF _Toc470 \h </w:instrText>
        </w:r>
        <w:r>
          <w:fldChar w:fldCharType="separate"/>
        </w:r>
        <w:r>
          <w:t>52</w:t>
        </w:r>
        <w:r>
          <w:fldChar w:fldCharType="end"/>
        </w:r>
      </w:hyperlink>
    </w:p>
    <w:p>
      <w:pPr>
        <w:pStyle w:val="TOC2"/>
        <w:tabs>
          <w:tab w:val="right" w:leader="dot" w:pos="8306"/>
        </w:tabs>
      </w:pPr>
      <w:hyperlink w:anchor="_Toc25721" w:history="1">
        <w:r>
          <w:rPr>
            <w:rFonts w:ascii="仿宋" w:eastAsia="仿宋" w:hAnsi="仿宋" w:cs="仿宋" w:hint="eastAsia"/>
            <w:lang w:eastAsia="zh-CN"/>
          </w:rPr>
          <w:t>(二)、市场拓展方案</w:t>
        </w:r>
        <w:r>
          <w:tab/>
        </w:r>
        <w:r>
          <w:fldChar w:fldCharType="begin"/>
        </w:r>
        <w:r>
          <w:instrText xml:space="preserve"> PAGEREF _Toc25721 \h </w:instrText>
        </w:r>
        <w:r>
          <w:fldChar w:fldCharType="separate"/>
        </w:r>
        <w:r>
          <w:t>53</w:t>
        </w:r>
        <w:r>
          <w:fldChar w:fldCharType="end"/>
        </w:r>
      </w:hyperlink>
    </w:p>
    <w:p>
      <w:pPr>
        <w:pStyle w:val="TOC1"/>
        <w:tabs>
          <w:tab w:val="right" w:leader="dot" w:pos="8306"/>
        </w:tabs>
      </w:pPr>
      <w:hyperlink w:anchor="_Toc1659" w:history="1">
        <w:r>
          <w:rPr>
            <w:rFonts w:ascii="仿宋" w:eastAsia="仿宋" w:hAnsi="仿宋" w:cs="仿宋" w:hint="eastAsia"/>
            <w:lang w:eastAsia="zh-CN"/>
          </w:rPr>
          <w:t>十、环境保护与绿色发展</w:t>
        </w:r>
        <w:r>
          <w:tab/>
        </w:r>
        <w:r>
          <w:fldChar w:fldCharType="begin"/>
        </w:r>
        <w:r>
          <w:instrText xml:space="preserve"> PAGEREF _Toc1659 \h </w:instrText>
        </w:r>
        <w:r>
          <w:fldChar w:fldCharType="separate"/>
        </w:r>
        <w:r>
          <w:t>54</w:t>
        </w:r>
        <w:r>
          <w:fldChar w:fldCharType="end"/>
        </w:r>
      </w:hyperlink>
    </w:p>
    <w:p>
      <w:pPr>
        <w:pStyle w:val="TOC2"/>
        <w:tabs>
          <w:tab w:val="right" w:leader="dot" w:pos="8306"/>
        </w:tabs>
      </w:pPr>
      <w:hyperlink w:anchor="_Toc8613" w:history="1">
        <w:r>
          <w:rPr>
            <w:rFonts w:ascii="仿宋" w:eastAsia="仿宋" w:hAnsi="仿宋" w:cs="仿宋" w:hint="eastAsia"/>
            <w:lang w:eastAsia="zh-CN"/>
          </w:rPr>
          <w:t>(一)、环境保护措施</w:t>
        </w:r>
        <w:r>
          <w:tab/>
        </w:r>
        <w:r>
          <w:fldChar w:fldCharType="begin"/>
        </w:r>
        <w:r>
          <w:instrText xml:space="preserve"> PAGEREF _Toc8613 \h </w:instrText>
        </w:r>
        <w:r>
          <w:fldChar w:fldCharType="separate"/>
        </w:r>
        <w:r>
          <w:t>54</w:t>
        </w:r>
        <w:r>
          <w:fldChar w:fldCharType="end"/>
        </w:r>
      </w:hyperlink>
    </w:p>
    <w:p>
      <w:pPr>
        <w:pStyle w:val="TOC2"/>
        <w:tabs>
          <w:tab w:val="right" w:leader="dot" w:pos="8306"/>
        </w:tabs>
      </w:pPr>
      <w:hyperlink w:anchor="_Toc28617" w:history="1">
        <w:r>
          <w:rPr>
            <w:rFonts w:ascii="仿宋" w:eastAsia="仿宋" w:hAnsi="仿宋" w:cs="仿宋" w:hint="eastAsia"/>
            <w:lang w:eastAsia="zh-CN"/>
          </w:rPr>
          <w:t>(二)、绿色发展与可持续发展策略</w:t>
        </w:r>
        <w:r>
          <w:tab/>
        </w:r>
        <w:r>
          <w:fldChar w:fldCharType="begin"/>
        </w:r>
        <w:r>
          <w:instrText xml:space="preserve"> PAGEREF _Toc28617 \h </w:instrText>
        </w:r>
        <w:r>
          <w:fldChar w:fldCharType="separate"/>
        </w:r>
        <w:r>
          <w:t>56</w:t>
        </w:r>
        <w:r>
          <w:fldChar w:fldCharType="end"/>
        </w:r>
      </w:hyperlink>
    </w:p>
    <w:p>
      <w:pPr>
        <w:pStyle w:val="TOC1"/>
        <w:tabs>
          <w:tab w:val="right" w:leader="dot" w:pos="8306"/>
        </w:tabs>
      </w:pPr>
      <w:hyperlink w:anchor="_Toc31974" w:history="1">
        <w:r>
          <w:rPr>
            <w:rFonts w:ascii="仿宋" w:eastAsia="仿宋" w:hAnsi="仿宋" w:cs="仿宋" w:hint="eastAsia"/>
            <w:lang w:eastAsia="zh-CN"/>
          </w:rPr>
          <w:t>十一、项目进度计划</w:t>
        </w:r>
        <w:r>
          <w:tab/>
        </w:r>
        <w:r>
          <w:fldChar w:fldCharType="begin"/>
        </w:r>
        <w:r>
          <w:instrText xml:space="preserve"> PAGEREF _Toc31974 \h </w:instrText>
        </w:r>
        <w:r>
          <w:fldChar w:fldCharType="separate"/>
        </w:r>
        <w:r>
          <w:t>57</w:t>
        </w:r>
        <w:r>
          <w:fldChar w:fldCharType="end"/>
        </w:r>
      </w:hyperlink>
    </w:p>
    <w:p>
      <w:pPr>
        <w:pStyle w:val="TOC2"/>
        <w:tabs>
          <w:tab w:val="right" w:leader="dot" w:pos="8306"/>
        </w:tabs>
      </w:pPr>
      <w:hyperlink w:anchor="_Toc11177" w:history="1">
        <w:r>
          <w:rPr>
            <w:rFonts w:ascii="仿宋" w:eastAsia="仿宋" w:hAnsi="仿宋" w:cs="仿宋" w:hint="eastAsia"/>
            <w:lang w:eastAsia="zh-CN"/>
          </w:rPr>
          <w:t>(一)、建设周期</w:t>
        </w:r>
        <w:r>
          <w:tab/>
        </w:r>
        <w:r>
          <w:fldChar w:fldCharType="begin"/>
        </w:r>
        <w:r>
          <w:instrText xml:space="preserve"> PAGEREF _Toc11177 \h </w:instrText>
        </w:r>
        <w:r>
          <w:fldChar w:fldCharType="separate"/>
        </w:r>
        <w:r>
          <w:t>57</w:t>
        </w:r>
        <w:r>
          <w:fldChar w:fldCharType="end"/>
        </w:r>
      </w:hyperlink>
    </w:p>
    <w:p>
      <w:pPr>
        <w:pStyle w:val="TOC2"/>
        <w:tabs>
          <w:tab w:val="right" w:leader="dot" w:pos="8306"/>
        </w:tabs>
      </w:pPr>
      <w:hyperlink w:anchor="_Toc9986" w:history="1">
        <w:r>
          <w:rPr>
            <w:rFonts w:ascii="仿宋" w:eastAsia="仿宋" w:hAnsi="仿宋" w:cs="仿宋" w:hint="eastAsia"/>
            <w:lang w:eastAsia="zh-CN"/>
          </w:rPr>
          <w:t>(二)、建设进度</w:t>
        </w:r>
        <w:r>
          <w:tab/>
        </w:r>
        <w:r>
          <w:fldChar w:fldCharType="begin"/>
        </w:r>
        <w:r>
          <w:instrText xml:space="preserve"> PAGEREF _Toc9986 \h </w:instrText>
        </w:r>
        <w:r>
          <w:fldChar w:fldCharType="separate"/>
        </w:r>
        <w:r>
          <w:t>57</w:t>
        </w:r>
        <w:r>
          <w:fldChar w:fldCharType="end"/>
        </w:r>
      </w:hyperlink>
    </w:p>
    <w:p>
      <w:pPr>
        <w:pStyle w:val="TOC2"/>
        <w:tabs>
          <w:tab w:val="right" w:leader="dot" w:pos="8306"/>
        </w:tabs>
      </w:pPr>
      <w:hyperlink w:anchor="_Toc16445" w:history="1">
        <w:r>
          <w:rPr>
            <w:rFonts w:ascii="仿宋" w:eastAsia="仿宋" w:hAnsi="仿宋" w:cs="仿宋" w:hint="eastAsia"/>
            <w:lang w:eastAsia="zh-CN"/>
          </w:rPr>
          <w:t>(三)、进度安排注意事项</w:t>
        </w:r>
        <w:r>
          <w:tab/>
        </w:r>
        <w:r>
          <w:fldChar w:fldCharType="begin"/>
        </w:r>
        <w:r>
          <w:instrText xml:space="preserve"> PAGEREF _Toc16445 \h </w:instrText>
        </w:r>
        <w:r>
          <w:fldChar w:fldCharType="separate"/>
        </w:r>
        <w:r>
          <w:t>59</w:t>
        </w:r>
        <w:r>
          <w:fldChar w:fldCharType="end"/>
        </w:r>
      </w:hyperlink>
    </w:p>
    <w:p>
      <w:pPr>
        <w:pStyle w:val="TOC2"/>
        <w:tabs>
          <w:tab w:val="right" w:leader="dot" w:pos="8306"/>
        </w:tabs>
      </w:pPr>
      <w:hyperlink w:anchor="_Toc11302" w:history="1">
        <w:r>
          <w:rPr>
            <w:rFonts w:ascii="仿宋" w:eastAsia="仿宋" w:hAnsi="仿宋" w:cs="仿宋" w:hint="eastAsia"/>
            <w:lang w:eastAsia="zh-CN"/>
          </w:rPr>
          <w:t>(四)、人力资源配置</w:t>
        </w:r>
        <w:r>
          <w:tab/>
        </w:r>
        <w:r>
          <w:fldChar w:fldCharType="begin"/>
        </w:r>
        <w:r>
          <w:instrText xml:space="preserve"> PAGEREF _Toc11302 \h </w:instrText>
        </w:r>
        <w:r>
          <w:fldChar w:fldCharType="separate"/>
        </w:r>
        <w:r>
          <w:t>60</w:t>
        </w:r>
        <w:r>
          <w:fldChar w:fldCharType="end"/>
        </w:r>
      </w:hyperlink>
    </w:p>
    <w:p>
      <w:pPr>
        <w:pStyle w:val="TOC2"/>
        <w:tabs>
          <w:tab w:val="right" w:leader="dot" w:pos="8306"/>
        </w:tabs>
      </w:pPr>
      <w:hyperlink w:anchor="_Toc30032" w:history="1">
        <w:r>
          <w:rPr>
            <w:rFonts w:ascii="仿宋" w:eastAsia="仿宋" w:hAnsi="仿宋" w:cs="仿宋" w:hint="eastAsia"/>
            <w:lang w:eastAsia="zh-CN"/>
          </w:rPr>
          <w:t>(五)、员工培训</w:t>
        </w:r>
        <w:r>
          <w:tab/>
        </w:r>
        <w:r>
          <w:fldChar w:fldCharType="begin"/>
        </w:r>
        <w:r>
          <w:instrText xml:space="preserve"> PAGEREF _Toc30032 \h </w:instrText>
        </w:r>
        <w:r>
          <w:fldChar w:fldCharType="separate"/>
        </w:r>
        <w:r>
          <w:t>62</w:t>
        </w:r>
        <w:r>
          <w:fldChar w:fldCharType="end"/>
        </w:r>
      </w:hyperlink>
    </w:p>
    <w:p>
      <w:pPr>
        <w:pStyle w:val="TOC2"/>
        <w:tabs>
          <w:tab w:val="right" w:leader="dot" w:pos="8306"/>
        </w:tabs>
      </w:pPr>
      <w:hyperlink w:anchor="_Toc6163" w:history="1">
        <w:r>
          <w:rPr>
            <w:rFonts w:ascii="仿宋" w:eastAsia="仿宋" w:hAnsi="仿宋" w:cs="仿宋" w:hint="eastAsia"/>
            <w:lang w:eastAsia="zh-CN"/>
          </w:rPr>
          <w:t>(六)、项目实施保障</w:t>
        </w:r>
        <w:r>
          <w:tab/>
        </w:r>
        <w:r>
          <w:fldChar w:fldCharType="begin"/>
        </w:r>
        <w:r>
          <w:instrText xml:space="preserve"> PAGEREF _Toc6163 \h </w:instrText>
        </w:r>
        <w:r>
          <w:fldChar w:fldCharType="separate"/>
        </w:r>
        <w:r>
          <w:t>62</w:t>
        </w:r>
        <w:r>
          <w:fldChar w:fldCharType="end"/>
        </w:r>
      </w:hyperlink>
    </w:p>
    <w:p>
      <w:pPr>
        <w:pStyle w:val="TOC2"/>
        <w:tabs>
          <w:tab w:val="right" w:leader="dot" w:pos="8306"/>
        </w:tabs>
      </w:pPr>
      <w:hyperlink w:anchor="_Toc1588" w:history="1">
        <w:r>
          <w:rPr>
            <w:rFonts w:ascii="仿宋" w:eastAsia="仿宋" w:hAnsi="仿宋" w:cs="仿宋" w:hint="eastAsia"/>
            <w:lang w:eastAsia="zh-CN"/>
          </w:rPr>
          <w:t>(七)、安全规范管理</w:t>
        </w:r>
        <w:r>
          <w:tab/>
        </w:r>
        <w:r>
          <w:fldChar w:fldCharType="begin"/>
        </w:r>
        <w:r>
          <w:instrText xml:space="preserve"> PAGEREF _Toc1588 \h </w:instrText>
        </w:r>
        <w:r>
          <w:fldChar w:fldCharType="separate"/>
        </w:r>
        <w:r>
          <w:t>63</w:t>
        </w:r>
        <w:r>
          <w:fldChar w:fldCharType="end"/>
        </w:r>
      </w:hyperlink>
    </w:p>
    <w:p>
      <w:pPr>
        <w:pStyle w:val="TOC1"/>
        <w:tabs>
          <w:tab w:val="right" w:leader="dot" w:pos="8306"/>
        </w:tabs>
      </w:pPr>
      <w:hyperlink w:anchor="_Toc1287" w:history="1">
        <w:r>
          <w:rPr>
            <w:rFonts w:ascii="仿宋" w:eastAsia="仿宋" w:hAnsi="仿宋" w:cs="仿宋" w:hint="eastAsia"/>
            <w:lang w:eastAsia="zh-CN"/>
          </w:rPr>
          <w:t>十二、技术创新与产业升级</w:t>
        </w:r>
        <w:r>
          <w:tab/>
        </w:r>
        <w:r>
          <w:fldChar w:fldCharType="begin"/>
        </w:r>
        <w:r>
          <w:instrText xml:space="preserve"> PAGEREF _Toc1287 \h </w:instrText>
        </w:r>
        <w:r>
          <w:fldChar w:fldCharType="separate"/>
        </w:r>
        <w:r>
          <w:t>65</w:t>
        </w:r>
        <w:r>
          <w:fldChar w:fldCharType="end"/>
        </w:r>
      </w:hyperlink>
    </w:p>
    <w:p>
      <w:pPr>
        <w:pStyle w:val="TOC2"/>
        <w:tabs>
          <w:tab w:val="right" w:leader="dot" w:pos="8306"/>
        </w:tabs>
      </w:pPr>
      <w:hyperlink w:anchor="_Toc1944" w:history="1">
        <w:r>
          <w:rPr>
            <w:rFonts w:ascii="仿宋" w:eastAsia="仿宋" w:hAnsi="仿宋" w:cs="仿宋" w:hint="eastAsia"/>
            <w:lang w:eastAsia="zh-CN"/>
          </w:rPr>
          <w:t>(一)、技术创新方向与目标</w:t>
        </w:r>
        <w:r>
          <w:tab/>
        </w:r>
        <w:r>
          <w:fldChar w:fldCharType="begin"/>
        </w:r>
        <w:r>
          <w:instrText xml:space="preserve"> PAGEREF _Toc1944 \h </w:instrText>
        </w:r>
        <w:r>
          <w:fldChar w:fldCharType="separate"/>
        </w:r>
        <w:r>
          <w:t>65</w:t>
        </w:r>
        <w:r>
          <w:fldChar w:fldCharType="end"/>
        </w:r>
      </w:hyperlink>
    </w:p>
    <w:p>
      <w:pPr>
        <w:pStyle w:val="TOC2"/>
        <w:tabs>
          <w:tab w:val="right" w:leader="dot" w:pos="8306"/>
        </w:tabs>
      </w:pPr>
      <w:hyperlink w:anchor="_Toc12980" w:history="1">
        <w:r>
          <w:rPr>
            <w:rFonts w:ascii="仿宋" w:eastAsia="仿宋" w:hAnsi="仿宋" w:cs="仿宋" w:hint="eastAsia"/>
            <w:lang w:eastAsia="zh-CN"/>
          </w:rPr>
          <w:t>(二)、产业升级路径与措施</w:t>
        </w:r>
        <w:r>
          <w:tab/>
        </w:r>
        <w:r>
          <w:fldChar w:fldCharType="begin"/>
        </w:r>
        <w:r>
          <w:instrText xml:space="preserve"> PAGEREF _Toc12980 \h </w:instrText>
        </w:r>
        <w:r>
          <w:fldChar w:fldCharType="separate"/>
        </w:r>
        <w:r>
          <w:t>66</w:t>
        </w:r>
        <w:r>
          <w:fldChar w:fldCharType="end"/>
        </w:r>
      </w:hyperlink>
    </w:p>
    <w:p>
      <w:pPr>
        <w:pStyle w:val="TOC1"/>
        <w:tabs>
          <w:tab w:val="right" w:leader="dot" w:pos="8306"/>
        </w:tabs>
      </w:pPr>
      <w:hyperlink w:anchor="_Toc18726" w:history="1">
        <w:r>
          <w:rPr>
            <w:rFonts w:ascii="仿宋" w:eastAsia="仿宋" w:hAnsi="仿宋" w:cs="仿宋" w:hint="eastAsia"/>
            <w:lang w:eastAsia="zh-CN"/>
          </w:rPr>
          <w:t>十三、知识产权管理与保护</w:t>
        </w:r>
        <w:r>
          <w:tab/>
        </w:r>
        <w:r>
          <w:fldChar w:fldCharType="begin"/>
        </w:r>
        <w:r>
          <w:instrText xml:space="preserve"> PAGEREF _Toc18726 \h </w:instrText>
        </w:r>
        <w:r>
          <w:fldChar w:fldCharType="separate"/>
        </w:r>
        <w:r>
          <w:t>67</w:t>
        </w:r>
        <w:r>
          <w:fldChar w:fldCharType="end"/>
        </w:r>
      </w:hyperlink>
    </w:p>
    <w:p>
      <w:pPr>
        <w:pStyle w:val="TOC2"/>
        <w:tabs>
          <w:tab w:val="right" w:leader="dot" w:pos="8306"/>
        </w:tabs>
      </w:pPr>
      <w:hyperlink w:anchor="_Toc28144" w:history="1">
        <w:r>
          <w:rPr>
            <w:rFonts w:ascii="仿宋" w:eastAsia="仿宋" w:hAnsi="仿宋" w:cs="仿宋" w:hint="eastAsia"/>
            <w:lang w:eastAsia="zh-CN"/>
          </w:rPr>
          <w:t>(一)、知识产权管理体系建设</w:t>
        </w:r>
        <w:r>
          <w:tab/>
        </w:r>
        <w:r>
          <w:fldChar w:fldCharType="begin"/>
        </w:r>
        <w:r>
          <w:instrText xml:space="preserve"> PAGEREF _Toc28144 \h </w:instrText>
        </w:r>
        <w:r>
          <w:fldChar w:fldCharType="separate"/>
        </w:r>
        <w:r>
          <w:t>67</w:t>
        </w:r>
        <w:r>
          <w:fldChar w:fldCharType="end"/>
        </w:r>
      </w:hyperlink>
    </w:p>
    <w:p>
      <w:pPr>
        <w:pStyle w:val="TOC2"/>
        <w:tabs>
          <w:tab w:val="right" w:leader="dot" w:pos="8306"/>
        </w:tabs>
      </w:pPr>
      <w:hyperlink w:anchor="_Toc30945" w:history="1">
        <w:r>
          <w:rPr>
            <w:rFonts w:ascii="仿宋" w:eastAsia="仿宋" w:hAnsi="仿宋" w:cs="仿宋" w:hint="eastAsia"/>
            <w:lang w:eastAsia="zh-CN"/>
          </w:rPr>
          <w:t>(二)、知识产权保护措施</w:t>
        </w:r>
        <w:r>
          <w:tab/>
        </w:r>
        <w:r>
          <w:fldChar w:fldCharType="begin"/>
        </w:r>
        <w:r>
          <w:instrText xml:space="preserve"> PAGEREF _Toc30945 \h </w:instrText>
        </w:r>
        <w:r>
          <w:fldChar w:fldCharType="separate"/>
        </w:r>
        <w:r>
          <w:t>68</w:t>
        </w:r>
        <w:r>
          <w:fldChar w:fldCharType="end"/>
        </w:r>
      </w:hyperlink>
    </w:p>
    <w:p>
      <w:pPr>
        <w:pStyle w:val="TOC1"/>
        <w:tabs>
          <w:tab w:val="right" w:leader="dot" w:pos="8306"/>
        </w:tabs>
      </w:pPr>
      <w:hyperlink w:anchor="_Toc5908" w:history="1">
        <w:r>
          <w:rPr>
            <w:rFonts w:ascii="仿宋" w:eastAsia="仿宋" w:hAnsi="仿宋" w:cs="仿宋" w:hint="eastAsia"/>
            <w:lang w:eastAsia="zh-CN"/>
          </w:rPr>
          <w:t>十四、设施与设备管理</w:t>
        </w:r>
        <w:r>
          <w:tab/>
        </w:r>
        <w:r>
          <w:fldChar w:fldCharType="begin"/>
        </w:r>
        <w:r>
          <w:instrText xml:space="preserve"> PAGEREF _Toc5908 \h </w:instrText>
        </w:r>
        <w:r>
          <w:fldChar w:fldCharType="separate"/>
        </w:r>
        <w:r>
          <w:t>70</w:t>
        </w:r>
        <w:r>
          <w:fldChar w:fldCharType="end"/>
        </w:r>
      </w:hyperlink>
    </w:p>
    <w:p>
      <w:pPr>
        <w:pStyle w:val="TOC2"/>
        <w:tabs>
          <w:tab w:val="right" w:leader="dot" w:pos="8306"/>
        </w:tabs>
      </w:pPr>
      <w:hyperlink w:anchor="_Toc16025" w:history="1">
        <w:r>
          <w:rPr>
            <w:rFonts w:ascii="仿宋" w:eastAsia="仿宋" w:hAnsi="仿宋" w:cs="仿宋" w:hint="eastAsia"/>
            <w:lang w:eastAsia="zh-CN"/>
          </w:rPr>
          <w:t>(一)、设施规划与配置</w:t>
        </w:r>
        <w:r>
          <w:tab/>
        </w:r>
        <w:r>
          <w:fldChar w:fldCharType="begin"/>
        </w:r>
        <w:r>
          <w:instrText xml:space="preserve"> PAGEREF _Toc16025 \h </w:instrText>
        </w:r>
        <w:r>
          <w:fldChar w:fldCharType="separate"/>
        </w:r>
        <w:r>
          <w:t>70</w:t>
        </w:r>
        <w:r>
          <w:fldChar w:fldCharType="end"/>
        </w:r>
      </w:hyperlink>
    </w:p>
    <w:p>
      <w:pPr>
        <w:pStyle w:val="TOC2"/>
        <w:tabs>
          <w:tab w:val="right" w:leader="dot" w:pos="8306"/>
        </w:tabs>
      </w:pPr>
      <w:hyperlink w:anchor="_Toc17439" w:history="1">
        <w:r>
          <w:rPr>
            <w:rFonts w:ascii="仿宋" w:eastAsia="仿宋" w:hAnsi="仿宋" w:cs="仿宋" w:hint="eastAsia"/>
            <w:lang w:eastAsia="zh-CN"/>
          </w:rPr>
          <w:t>(二)、设备采购与维护管理</w:t>
        </w:r>
        <w:r>
          <w:tab/>
        </w:r>
        <w:r>
          <w:fldChar w:fldCharType="begin"/>
        </w:r>
        <w:r>
          <w:instrText xml:space="preserve"> PAGEREF _Toc17439 \h </w:instrText>
        </w:r>
        <w:r>
          <w:fldChar w:fldCharType="separate"/>
        </w:r>
        <w:r>
          <w:t>70</w:t>
        </w:r>
        <w:r>
          <w:fldChar w:fldCharType="end"/>
        </w:r>
      </w:hyperlink>
    </w:p>
    <w:p>
      <w:pPr>
        <w:pStyle w:val="TOC2"/>
        <w:tabs>
          <w:tab w:val="right" w:leader="dot" w:pos="8306"/>
        </w:tabs>
      </w:pPr>
      <w:hyperlink w:anchor="_Toc30713" w:history="1">
        <w:r>
          <w:rPr>
            <w:rFonts w:ascii="仿宋" w:eastAsia="仿宋" w:hAnsi="仿宋" w:cs="仿宋" w:hint="eastAsia"/>
            <w:lang w:eastAsia="zh-CN"/>
          </w:rPr>
          <w:t>(三)、设施设备升级策略</w:t>
        </w:r>
        <w:r>
          <w:tab/>
        </w:r>
        <w:r>
          <w:fldChar w:fldCharType="begin"/>
        </w:r>
        <w:r>
          <w:instrText xml:space="preserve"> PAGEREF _Toc30713 \h </w:instrText>
        </w:r>
        <w:r>
          <w:fldChar w:fldCharType="separate"/>
        </w:r>
        <w:r>
          <w:t>71</w:t>
        </w:r>
        <w:r>
          <w:fldChar w:fldCharType="end"/>
        </w:r>
      </w:hyperlink>
    </w:p>
    <w:p>
      <w:pPr>
        <w:pStyle w:val="TOC1"/>
        <w:tabs>
          <w:tab w:val="right" w:leader="dot" w:pos="8306"/>
        </w:tabs>
      </w:pPr>
      <w:hyperlink w:anchor="_Toc9494" w:history="1">
        <w:r>
          <w:rPr>
            <w:rFonts w:ascii="仿宋" w:eastAsia="仿宋" w:hAnsi="仿宋" w:cs="仿宋" w:hint="eastAsia"/>
            <w:lang w:eastAsia="zh-CN"/>
          </w:rPr>
          <w:t>十五、成果转化与推广应用</w:t>
        </w:r>
        <w:r>
          <w:tab/>
        </w:r>
        <w:r>
          <w:fldChar w:fldCharType="begin"/>
        </w:r>
        <w:r>
          <w:instrText xml:space="preserve"> PAGEREF _Toc9494 \h </w:instrText>
        </w:r>
        <w:r>
          <w:fldChar w:fldCharType="separate"/>
        </w:r>
        <w:r>
          <w:t>72</w:t>
        </w:r>
        <w:r>
          <w:fldChar w:fldCharType="end"/>
        </w:r>
      </w:hyperlink>
    </w:p>
    <w:p>
      <w:pPr>
        <w:pStyle w:val="TOC2"/>
        <w:tabs>
          <w:tab w:val="right" w:leader="dot" w:pos="8306"/>
        </w:tabs>
      </w:pPr>
      <w:hyperlink w:anchor="_Toc16882" w:history="1">
        <w:r>
          <w:rPr>
            <w:rFonts w:ascii="仿宋" w:eastAsia="仿宋" w:hAnsi="仿宋" w:cs="仿宋" w:hint="eastAsia"/>
            <w:lang w:eastAsia="zh-CN"/>
          </w:rPr>
          <w:t>(一)、成果转化策略制定</w:t>
        </w:r>
        <w:r>
          <w:tab/>
        </w:r>
        <w:r>
          <w:fldChar w:fldCharType="begin"/>
        </w:r>
        <w:r>
          <w:instrText xml:space="preserve"> PAGEREF _Toc16882 \h </w:instrText>
        </w:r>
        <w:r>
          <w:fldChar w:fldCharType="separate"/>
        </w:r>
        <w:r>
          <w:t>72</w:t>
        </w:r>
        <w:r>
          <w:fldChar w:fldCharType="end"/>
        </w:r>
      </w:hyperlink>
    </w:p>
    <w:p>
      <w:pPr>
        <w:pStyle w:val="TOC2"/>
        <w:tabs>
          <w:tab w:val="right" w:leader="dot" w:pos="8306"/>
        </w:tabs>
      </w:pPr>
      <w:hyperlink w:anchor="_Toc17462" w:history="1">
        <w:r>
          <w:rPr>
            <w:rFonts w:ascii="仿宋" w:eastAsia="仿宋" w:hAnsi="仿宋" w:cs="仿宋" w:hint="eastAsia"/>
            <w:lang w:eastAsia="zh-CN"/>
          </w:rPr>
          <w:t>(二)、成果推广应用方案</w:t>
        </w:r>
        <w:r>
          <w:tab/>
        </w:r>
        <w:r>
          <w:fldChar w:fldCharType="begin"/>
        </w:r>
        <w:r>
          <w:instrText xml:space="preserve"> PAGEREF _Toc17462 \h </w:instrText>
        </w:r>
        <w:r>
          <w:fldChar w:fldCharType="separate"/>
        </w:r>
        <w:r>
          <w:t>73</w:t>
        </w:r>
        <w:r>
          <w:fldChar w:fldCharType="end"/>
        </w:r>
      </w:hyperlink>
    </w:p>
    <w:p>
      <w:pPr>
        <w:pStyle w:val="TOC1"/>
        <w:tabs>
          <w:tab w:val="right" w:leader="dot" w:pos="8306"/>
        </w:tabs>
      </w:pPr>
      <w:hyperlink w:anchor="_Toc8850" w:history="1">
        <w:r>
          <w:rPr>
            <w:rFonts w:ascii="仿宋" w:eastAsia="仿宋" w:hAnsi="仿宋" w:cs="仿宋" w:hint="eastAsia"/>
            <w:lang w:eastAsia="zh-CN"/>
          </w:rPr>
          <w:t>十六、创新驱动与持续发展</w:t>
        </w:r>
        <w:r>
          <w:tab/>
        </w:r>
        <w:r>
          <w:fldChar w:fldCharType="begin"/>
        </w:r>
        <w:r>
          <w:instrText xml:space="preserve"> PAGEREF _Toc8850 \h </w:instrText>
        </w:r>
        <w:r>
          <w:fldChar w:fldCharType="separate"/>
        </w:r>
        <w:r>
          <w:t>75</w:t>
        </w:r>
        <w:r>
          <w:fldChar w:fldCharType="end"/>
        </w:r>
      </w:hyperlink>
    </w:p>
    <w:p>
      <w:pPr>
        <w:pStyle w:val="TOC2"/>
        <w:tabs>
          <w:tab w:val="right" w:leader="dot" w:pos="8306"/>
        </w:tabs>
      </w:pPr>
      <w:hyperlink w:anchor="_Toc18679" w:history="1">
        <w:r>
          <w:rPr>
            <w:rFonts w:ascii="仿宋" w:eastAsia="仿宋" w:hAnsi="仿宋" w:cs="仿宋" w:hint="eastAsia"/>
            <w:lang w:eastAsia="zh-CN"/>
          </w:rPr>
          <w:t>(一)、创新驱动战略实施</w:t>
        </w:r>
        <w:r>
          <w:tab/>
        </w:r>
        <w:r>
          <w:fldChar w:fldCharType="begin"/>
        </w:r>
        <w:r>
          <w:instrText xml:space="preserve"> PAGEREF _Toc18679 \h </w:instrText>
        </w:r>
        <w:r>
          <w:fldChar w:fldCharType="separate"/>
        </w:r>
        <w:r>
          <w:t>75</w:t>
        </w:r>
        <w:r>
          <w:fldChar w:fldCharType="end"/>
        </w:r>
      </w:hyperlink>
    </w:p>
    <w:p>
      <w:pPr>
        <w:pStyle w:val="TOC2"/>
        <w:tabs>
          <w:tab w:val="right" w:leader="dot" w:pos="8306"/>
        </w:tabs>
      </w:pPr>
      <w:hyperlink w:anchor="_Toc32395" w:history="1">
        <w:r>
          <w:rPr>
            <w:rFonts w:ascii="仿宋" w:eastAsia="仿宋" w:hAnsi="仿宋" w:cs="仿宋" w:hint="eastAsia"/>
            <w:lang w:eastAsia="zh-CN"/>
          </w:rPr>
          <w:t>(二)、持续发展路径探索</w:t>
        </w:r>
        <w:r>
          <w:tab/>
        </w:r>
        <w:r>
          <w:fldChar w:fldCharType="begin"/>
        </w:r>
        <w:r>
          <w:instrText xml:space="preserve"> PAGEREF _Toc32395 \h </w:instrText>
        </w:r>
        <w:r>
          <w:fldChar w:fldCharType="separate"/>
        </w:r>
        <w:r>
          <w:t>76</w:t>
        </w:r>
        <w:r>
          <w:fldChar w:fldCharType="end"/>
        </w:r>
      </w:hyperlink>
    </w:p>
    <w:p>
      <w:pPr>
        <w:pStyle w:val="TOC1"/>
        <w:tabs>
          <w:tab w:val="right" w:leader="dot" w:pos="8306"/>
        </w:tabs>
      </w:pPr>
      <w:hyperlink w:anchor="_Toc23542" w:history="1">
        <w:r>
          <w:rPr>
            <w:rFonts w:ascii="仿宋" w:eastAsia="仿宋" w:hAnsi="仿宋" w:cs="仿宋" w:hint="eastAsia"/>
            <w:lang w:eastAsia="zh-CN"/>
          </w:rPr>
          <w:t>十七、合作与交流机制建立</w:t>
        </w:r>
        <w:r>
          <w:tab/>
        </w:r>
        <w:r>
          <w:fldChar w:fldCharType="begin"/>
        </w:r>
        <w:r>
          <w:instrText xml:space="preserve"> PAGEREF _Toc23542 \h </w:instrText>
        </w:r>
        <w:r>
          <w:fldChar w:fldCharType="separate"/>
        </w:r>
        <w:r>
          <w:t>80</w:t>
        </w:r>
        <w:r>
          <w:fldChar w:fldCharType="end"/>
        </w:r>
      </w:hyperlink>
    </w:p>
    <w:p>
      <w:pPr>
        <w:pStyle w:val="TOC2"/>
        <w:tabs>
          <w:tab w:val="right" w:leader="dot" w:pos="8306"/>
        </w:tabs>
      </w:pPr>
      <w:hyperlink w:anchor="_Toc8179" w:history="1">
        <w:r>
          <w:rPr>
            <w:rFonts w:ascii="仿宋" w:eastAsia="仿宋" w:hAnsi="仿宋" w:cs="仿宋" w:hint="eastAsia"/>
            <w:lang w:eastAsia="zh-CN"/>
          </w:rPr>
          <w:t>(一)、合作伙伴选择与合作方式</w:t>
        </w:r>
        <w:r>
          <w:tab/>
        </w:r>
        <w:r>
          <w:fldChar w:fldCharType="begin"/>
        </w:r>
        <w:r>
          <w:instrText xml:space="preserve"> PAGEREF _Toc8179 \h </w:instrText>
        </w:r>
        <w:r>
          <w:fldChar w:fldCharType="separate"/>
        </w:r>
        <w:r>
          <w:t>80</w:t>
        </w:r>
        <w:r>
          <w:fldChar w:fldCharType="end"/>
        </w:r>
      </w:hyperlink>
    </w:p>
    <w:p>
      <w:pPr>
        <w:pStyle w:val="TOC2"/>
        <w:tabs>
          <w:tab w:val="right" w:leader="dot" w:pos="8306"/>
        </w:tabs>
      </w:pPr>
      <w:hyperlink w:anchor="_Toc31538" w:history="1">
        <w:r>
          <w:rPr>
            <w:rFonts w:ascii="仿宋" w:eastAsia="仿宋" w:hAnsi="仿宋" w:cs="仿宋" w:hint="eastAsia"/>
            <w:lang w:eastAsia="zh-CN"/>
          </w:rPr>
          <w:t>(二)、交流与合作平台搭建</w:t>
        </w:r>
        <w:r>
          <w:tab/>
        </w:r>
        <w:r>
          <w:fldChar w:fldCharType="begin"/>
        </w:r>
        <w:r>
          <w:instrText xml:space="preserve"> PAGEREF _Toc31538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5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8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44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6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替比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替比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替比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替比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安替比林项目的社会影响是全面而深远的。从提供就业机会和提升公共服务，到促进社会结构和劳动市场的多元化，再到推动社会责任和伦理标准的提高，项目对于提升社区的经济、文化和社会福祉有着重要作用。通过这些正面影响，安替比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24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为了融入当地社区，安替比林项目需深入理解当地的文化特色和社会习俗。例如，项目在设计广告和市场推广活动时，应考虑使用当地语言和符合地方文化的表达方式。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88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为了确保安替比林项目的成功并最大限度地减轻潜在的社会风险，详细的风险分析和具体的应对策略至关重要。以下是针对项目可能面临的具体社会风险及相应对策的分析：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风险描述：安替比林项目可能遭遇社区抵制，尤其如果社区成员认为项目会破坏他们的生活环境或忽略他们的意见。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风险描述：安替比林项目的商业实践可能与当地的文化和价值观存在冲突，导致社会紧张和文化冲突。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风险描述：安替比林项目可能会增加对公共资源和基础设施的需求，给当地带来额外压力，例如在水资源、能源供应和交通系统方面。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风险描述：安替比林项目可能会引起当地社会结构和动态的变化，例如改变社区的人口组成和社交模式。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https://d.book118.com/427056002102006053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61EBE"/>
    <w:rsid w:val="25A61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5600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2024-03-01T01:16:00Z</dcterms:created>
  <dcterms:modified xsi:type="dcterms:W3CDTF">2024-03-01T01:17:19Z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218A7578804A463DB5CB04D69FB09BEC_11</vt:lpwstr>
  </property>
  <property fmtid="{D5CDD505-2E9C-101B-9397-08002B2CF9AE}" pid="3" name="KSOProductBuildVer">
    <vt:lpwstr>2052-12.1.0.16250</vt:lpwstr>
  </property>
</Properties>
</file>