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成分分析产品项目计划设计方案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3" w:history="1">
        <w:r>
          <w:rPr>
            <w:rFonts w:ascii="仿宋" w:eastAsia="仿宋" w:hAnsi="仿宋" w:cs="仿宋" w:hint="eastAsia"/>
            <w:lang w:eastAsia="zh-CN"/>
          </w:rPr>
          <w:t>前言</w:t>
        </w:r>
        <w:r>
          <w:tab/>
        </w:r>
        <w:r>
          <w:fldChar w:fldCharType="begin"/>
        </w:r>
        <w:r>
          <w:instrText xml:space="preserve"> PAGEREF _Toc14323 \h </w:instrText>
        </w:r>
        <w:r>
          <w:fldChar w:fldCharType="separate"/>
        </w:r>
        <w:r>
          <w:t>3</w:t>
        </w:r>
        <w:r>
          <w:fldChar w:fldCharType="end"/>
        </w:r>
      </w:hyperlink>
    </w:p>
    <w:p>
      <w:pPr>
        <w:pStyle w:val="TOC1"/>
        <w:tabs>
          <w:tab w:val="right" w:leader="dot" w:pos="8306"/>
        </w:tabs>
      </w:pPr>
      <w:hyperlink w:anchor="_Toc27535" w:history="1">
        <w:r>
          <w:rPr>
            <w:rFonts w:ascii="仿宋" w:eastAsia="仿宋" w:hAnsi="仿宋" w:cs="仿宋" w:hint="eastAsia"/>
            <w:lang w:eastAsia="zh-CN"/>
          </w:rPr>
          <w:t>一、成分分析产品项目绩效评估</w:t>
        </w:r>
        <w:r>
          <w:tab/>
        </w:r>
        <w:r>
          <w:fldChar w:fldCharType="begin"/>
        </w:r>
        <w:r>
          <w:instrText xml:space="preserve"> PAGEREF _Toc27535 \h </w:instrText>
        </w:r>
        <w:r>
          <w:fldChar w:fldCharType="separate"/>
        </w:r>
        <w:r>
          <w:t>3</w:t>
        </w:r>
        <w:r>
          <w:fldChar w:fldCharType="end"/>
        </w:r>
      </w:hyperlink>
    </w:p>
    <w:p>
      <w:pPr>
        <w:pStyle w:val="TOC2"/>
        <w:tabs>
          <w:tab w:val="right" w:leader="dot" w:pos="8306"/>
        </w:tabs>
      </w:pPr>
      <w:hyperlink w:anchor="_Toc16163" w:history="1">
        <w:r>
          <w:rPr>
            <w:rFonts w:ascii="仿宋" w:eastAsia="仿宋" w:hAnsi="仿宋" w:cs="仿宋" w:hint="eastAsia"/>
            <w:lang w:eastAsia="zh-CN"/>
          </w:rPr>
          <w:t>(一)、绩效评估指标</w:t>
        </w:r>
        <w:r>
          <w:tab/>
        </w:r>
        <w:r>
          <w:fldChar w:fldCharType="begin"/>
        </w:r>
        <w:r>
          <w:instrText xml:space="preserve"> PAGEREF _Toc16163 \h </w:instrText>
        </w:r>
        <w:r>
          <w:fldChar w:fldCharType="separate"/>
        </w:r>
        <w:r>
          <w:t>3</w:t>
        </w:r>
        <w:r>
          <w:fldChar w:fldCharType="end"/>
        </w:r>
      </w:hyperlink>
    </w:p>
    <w:p>
      <w:pPr>
        <w:pStyle w:val="TOC2"/>
        <w:tabs>
          <w:tab w:val="right" w:leader="dot" w:pos="8306"/>
        </w:tabs>
      </w:pPr>
      <w:hyperlink w:anchor="_Toc28512" w:history="1">
        <w:r>
          <w:rPr>
            <w:rFonts w:ascii="仿宋" w:eastAsia="仿宋" w:hAnsi="仿宋" w:cs="仿宋" w:hint="eastAsia"/>
            <w:lang w:eastAsia="zh-CN"/>
          </w:rPr>
          <w:t>(二)、绩效评估方法</w:t>
        </w:r>
        <w:r>
          <w:tab/>
        </w:r>
        <w:r>
          <w:fldChar w:fldCharType="begin"/>
        </w:r>
        <w:r>
          <w:instrText xml:space="preserve"> PAGEREF _Toc28512 \h </w:instrText>
        </w:r>
        <w:r>
          <w:fldChar w:fldCharType="separate"/>
        </w:r>
        <w:r>
          <w:t>4</w:t>
        </w:r>
        <w:r>
          <w:fldChar w:fldCharType="end"/>
        </w:r>
      </w:hyperlink>
    </w:p>
    <w:p>
      <w:pPr>
        <w:pStyle w:val="TOC2"/>
        <w:tabs>
          <w:tab w:val="right" w:leader="dot" w:pos="8306"/>
        </w:tabs>
      </w:pPr>
      <w:hyperlink w:anchor="_Toc15151" w:history="1">
        <w:r>
          <w:rPr>
            <w:rFonts w:ascii="仿宋" w:eastAsia="仿宋" w:hAnsi="仿宋" w:cs="仿宋" w:hint="eastAsia"/>
            <w:lang w:eastAsia="zh-CN"/>
          </w:rPr>
          <w:t>(三)、绩效评估周期</w:t>
        </w:r>
        <w:r>
          <w:tab/>
        </w:r>
        <w:r>
          <w:fldChar w:fldCharType="begin"/>
        </w:r>
        <w:r>
          <w:instrText xml:space="preserve"> PAGEREF _Toc15151 \h </w:instrText>
        </w:r>
        <w:r>
          <w:fldChar w:fldCharType="separate"/>
        </w:r>
        <w:r>
          <w:t>5</w:t>
        </w:r>
        <w:r>
          <w:fldChar w:fldCharType="end"/>
        </w:r>
      </w:hyperlink>
    </w:p>
    <w:p>
      <w:pPr>
        <w:pStyle w:val="TOC1"/>
        <w:tabs>
          <w:tab w:val="right" w:leader="dot" w:pos="8306"/>
        </w:tabs>
      </w:pPr>
      <w:hyperlink w:anchor="_Toc27104" w:history="1">
        <w:r>
          <w:rPr>
            <w:rFonts w:ascii="仿宋" w:eastAsia="仿宋" w:hAnsi="仿宋" w:cs="仿宋" w:hint="eastAsia"/>
            <w:lang w:eastAsia="zh-CN"/>
          </w:rPr>
          <w:t>二、成分分析产品项目建设背景及必要性分析</w:t>
        </w:r>
        <w:r>
          <w:tab/>
        </w:r>
        <w:r>
          <w:fldChar w:fldCharType="begin"/>
        </w:r>
        <w:r>
          <w:instrText xml:space="preserve"> PAGEREF _Toc27104 \h </w:instrText>
        </w:r>
        <w:r>
          <w:fldChar w:fldCharType="separate"/>
        </w:r>
        <w:r>
          <w:t>6</w:t>
        </w:r>
        <w:r>
          <w:fldChar w:fldCharType="end"/>
        </w:r>
      </w:hyperlink>
    </w:p>
    <w:p>
      <w:pPr>
        <w:pStyle w:val="TOC2"/>
        <w:tabs>
          <w:tab w:val="right" w:leader="dot" w:pos="8306"/>
        </w:tabs>
      </w:pPr>
      <w:hyperlink w:anchor="_Toc28771" w:history="1">
        <w:r>
          <w:rPr>
            <w:rFonts w:ascii="仿宋" w:eastAsia="仿宋" w:hAnsi="仿宋" w:cs="仿宋" w:hint="eastAsia"/>
            <w:lang w:eastAsia="zh-CN"/>
          </w:rPr>
          <w:t>(一)、成分分析产品项目背景分析</w:t>
        </w:r>
        <w:r>
          <w:tab/>
        </w:r>
        <w:r>
          <w:fldChar w:fldCharType="begin"/>
        </w:r>
        <w:r>
          <w:instrText xml:space="preserve"> PAGEREF _Toc28771 \h </w:instrText>
        </w:r>
        <w:r>
          <w:fldChar w:fldCharType="separate"/>
        </w:r>
        <w:r>
          <w:t>6</w:t>
        </w:r>
        <w:r>
          <w:fldChar w:fldCharType="end"/>
        </w:r>
      </w:hyperlink>
    </w:p>
    <w:p>
      <w:pPr>
        <w:pStyle w:val="TOC2"/>
        <w:tabs>
          <w:tab w:val="right" w:leader="dot" w:pos="8306"/>
        </w:tabs>
      </w:pPr>
      <w:hyperlink w:anchor="_Toc2629" w:history="1">
        <w:r>
          <w:rPr>
            <w:rFonts w:ascii="仿宋" w:eastAsia="仿宋" w:hAnsi="仿宋" w:cs="仿宋" w:hint="eastAsia"/>
            <w:lang w:eastAsia="zh-CN"/>
          </w:rPr>
          <w:t>(二)、成分分析产品项目建设必要性分析</w:t>
        </w:r>
        <w:r>
          <w:tab/>
        </w:r>
        <w:r>
          <w:fldChar w:fldCharType="begin"/>
        </w:r>
        <w:r>
          <w:instrText xml:space="preserve"> PAGEREF _Toc2629 \h </w:instrText>
        </w:r>
        <w:r>
          <w:fldChar w:fldCharType="separate"/>
        </w:r>
        <w:r>
          <w:t>8</w:t>
        </w:r>
        <w:r>
          <w:fldChar w:fldCharType="end"/>
        </w:r>
      </w:hyperlink>
    </w:p>
    <w:p>
      <w:pPr>
        <w:pStyle w:val="TOC1"/>
        <w:tabs>
          <w:tab w:val="right" w:leader="dot" w:pos="8306"/>
        </w:tabs>
      </w:pPr>
      <w:hyperlink w:anchor="_Toc17617" w:history="1">
        <w:r>
          <w:rPr>
            <w:rFonts w:ascii="仿宋" w:eastAsia="仿宋" w:hAnsi="仿宋" w:cs="仿宋" w:hint="eastAsia"/>
            <w:lang w:eastAsia="zh-CN"/>
          </w:rPr>
          <w:t>三、成分分析产品项目建设单位说明</w:t>
        </w:r>
        <w:r>
          <w:tab/>
        </w:r>
        <w:r>
          <w:fldChar w:fldCharType="begin"/>
        </w:r>
        <w:r>
          <w:instrText xml:space="preserve"> PAGEREF _Toc17617 \h </w:instrText>
        </w:r>
        <w:r>
          <w:fldChar w:fldCharType="separate"/>
        </w:r>
        <w:r>
          <w:t>9</w:t>
        </w:r>
        <w:r>
          <w:fldChar w:fldCharType="end"/>
        </w:r>
      </w:hyperlink>
    </w:p>
    <w:p>
      <w:pPr>
        <w:pStyle w:val="TOC2"/>
        <w:tabs>
          <w:tab w:val="right" w:leader="dot" w:pos="8306"/>
        </w:tabs>
      </w:pPr>
      <w:hyperlink w:anchor="_Toc2882" w:history="1">
        <w:r>
          <w:rPr>
            <w:rFonts w:ascii="仿宋" w:eastAsia="仿宋" w:hAnsi="仿宋" w:cs="仿宋" w:hint="eastAsia"/>
            <w:lang w:eastAsia="zh-CN"/>
          </w:rPr>
          <w:t>(一)、成分分析产品项目承办单位基本情况</w:t>
        </w:r>
        <w:r>
          <w:tab/>
        </w:r>
        <w:r>
          <w:fldChar w:fldCharType="begin"/>
        </w:r>
        <w:r>
          <w:instrText xml:space="preserve"> PAGEREF _Toc2882 \h </w:instrText>
        </w:r>
        <w:r>
          <w:fldChar w:fldCharType="separate"/>
        </w:r>
        <w:r>
          <w:t>9</w:t>
        </w:r>
        <w:r>
          <w:fldChar w:fldCharType="end"/>
        </w:r>
      </w:hyperlink>
    </w:p>
    <w:p>
      <w:pPr>
        <w:pStyle w:val="TOC2"/>
        <w:tabs>
          <w:tab w:val="right" w:leader="dot" w:pos="8306"/>
        </w:tabs>
      </w:pPr>
      <w:hyperlink w:anchor="_Toc27041" w:history="1">
        <w:r>
          <w:rPr>
            <w:rFonts w:ascii="仿宋" w:eastAsia="仿宋" w:hAnsi="仿宋" w:cs="仿宋" w:hint="eastAsia"/>
            <w:lang w:eastAsia="zh-CN"/>
          </w:rPr>
          <w:t>(二)、公司经济效益分析</w:t>
        </w:r>
        <w:r>
          <w:tab/>
        </w:r>
        <w:r>
          <w:fldChar w:fldCharType="begin"/>
        </w:r>
        <w:r>
          <w:instrText xml:space="preserve"> PAGEREF _Toc27041 \h </w:instrText>
        </w:r>
        <w:r>
          <w:fldChar w:fldCharType="separate"/>
        </w:r>
        <w:r>
          <w:t>10</w:t>
        </w:r>
        <w:r>
          <w:fldChar w:fldCharType="end"/>
        </w:r>
      </w:hyperlink>
    </w:p>
    <w:p>
      <w:pPr>
        <w:pStyle w:val="TOC1"/>
        <w:tabs>
          <w:tab w:val="right" w:leader="dot" w:pos="8306"/>
        </w:tabs>
      </w:pPr>
      <w:hyperlink w:anchor="_Toc15770" w:history="1">
        <w:r>
          <w:rPr>
            <w:rFonts w:ascii="仿宋" w:eastAsia="仿宋" w:hAnsi="仿宋" w:cs="仿宋" w:hint="eastAsia"/>
            <w:lang w:eastAsia="zh-CN"/>
          </w:rPr>
          <w:t>四、成分分析产品项目选址可行性分析</w:t>
        </w:r>
        <w:r>
          <w:tab/>
        </w:r>
        <w:r>
          <w:fldChar w:fldCharType="begin"/>
        </w:r>
        <w:r>
          <w:instrText xml:space="preserve"> PAGEREF _Toc15770 \h </w:instrText>
        </w:r>
        <w:r>
          <w:fldChar w:fldCharType="separate"/>
        </w:r>
        <w:r>
          <w:t>11</w:t>
        </w:r>
        <w:r>
          <w:fldChar w:fldCharType="end"/>
        </w:r>
      </w:hyperlink>
    </w:p>
    <w:p>
      <w:pPr>
        <w:pStyle w:val="TOC2"/>
        <w:tabs>
          <w:tab w:val="right" w:leader="dot" w:pos="8306"/>
        </w:tabs>
      </w:pPr>
      <w:hyperlink w:anchor="_Toc10206" w:history="1">
        <w:r>
          <w:rPr>
            <w:rFonts w:ascii="仿宋" w:eastAsia="仿宋" w:hAnsi="仿宋" w:cs="仿宋" w:hint="eastAsia"/>
            <w:lang w:eastAsia="zh-CN"/>
          </w:rPr>
          <w:t>(一)、成分分析产品项目选址</w:t>
        </w:r>
        <w:r>
          <w:tab/>
        </w:r>
        <w:r>
          <w:fldChar w:fldCharType="begin"/>
        </w:r>
        <w:r>
          <w:instrText xml:space="preserve"> PAGEREF _Toc10206 \h </w:instrText>
        </w:r>
        <w:r>
          <w:fldChar w:fldCharType="separate"/>
        </w:r>
        <w:r>
          <w:t>11</w:t>
        </w:r>
        <w:r>
          <w:fldChar w:fldCharType="end"/>
        </w:r>
      </w:hyperlink>
    </w:p>
    <w:p>
      <w:pPr>
        <w:pStyle w:val="TOC2"/>
        <w:tabs>
          <w:tab w:val="right" w:leader="dot" w:pos="8306"/>
        </w:tabs>
      </w:pPr>
      <w:hyperlink w:anchor="_Toc23608" w:history="1">
        <w:r>
          <w:rPr>
            <w:rFonts w:ascii="仿宋" w:eastAsia="仿宋" w:hAnsi="仿宋" w:cs="仿宋" w:hint="eastAsia"/>
            <w:lang w:eastAsia="zh-CN"/>
          </w:rPr>
          <w:t>(二)、用地控制指标</w:t>
        </w:r>
        <w:r>
          <w:tab/>
        </w:r>
        <w:r>
          <w:fldChar w:fldCharType="begin"/>
        </w:r>
        <w:r>
          <w:instrText xml:space="preserve"> PAGEREF _Toc23608 \h </w:instrText>
        </w:r>
        <w:r>
          <w:fldChar w:fldCharType="separate"/>
        </w:r>
        <w:r>
          <w:t>11</w:t>
        </w:r>
        <w:r>
          <w:fldChar w:fldCharType="end"/>
        </w:r>
      </w:hyperlink>
    </w:p>
    <w:p>
      <w:pPr>
        <w:pStyle w:val="TOC2"/>
        <w:tabs>
          <w:tab w:val="right" w:leader="dot" w:pos="8306"/>
        </w:tabs>
      </w:pPr>
      <w:hyperlink w:anchor="_Toc13477" w:history="1">
        <w:r>
          <w:rPr>
            <w:rFonts w:ascii="仿宋" w:eastAsia="仿宋" w:hAnsi="仿宋" w:cs="仿宋" w:hint="eastAsia"/>
            <w:lang w:eastAsia="zh-CN"/>
          </w:rPr>
          <w:t>(三)、节约用地措施</w:t>
        </w:r>
        <w:r>
          <w:tab/>
        </w:r>
        <w:r>
          <w:fldChar w:fldCharType="begin"/>
        </w:r>
        <w:r>
          <w:instrText xml:space="preserve"> PAGEREF _Toc13477 \h </w:instrText>
        </w:r>
        <w:r>
          <w:fldChar w:fldCharType="separate"/>
        </w:r>
        <w:r>
          <w:t>13</w:t>
        </w:r>
        <w:r>
          <w:fldChar w:fldCharType="end"/>
        </w:r>
      </w:hyperlink>
    </w:p>
    <w:p>
      <w:pPr>
        <w:pStyle w:val="TOC2"/>
        <w:tabs>
          <w:tab w:val="right" w:leader="dot" w:pos="8306"/>
        </w:tabs>
      </w:pPr>
      <w:hyperlink w:anchor="_Toc7710" w:history="1">
        <w:r>
          <w:rPr>
            <w:rFonts w:ascii="仿宋" w:eastAsia="仿宋" w:hAnsi="仿宋" w:cs="仿宋" w:hint="eastAsia"/>
            <w:lang w:eastAsia="zh-CN"/>
          </w:rPr>
          <w:t>(四)、总图布置方案</w:t>
        </w:r>
        <w:r>
          <w:tab/>
        </w:r>
        <w:r>
          <w:fldChar w:fldCharType="begin"/>
        </w:r>
        <w:r>
          <w:instrText xml:space="preserve"> PAGEREF _Toc7710 \h </w:instrText>
        </w:r>
        <w:r>
          <w:fldChar w:fldCharType="separate"/>
        </w:r>
        <w:r>
          <w:t>14</w:t>
        </w:r>
        <w:r>
          <w:fldChar w:fldCharType="end"/>
        </w:r>
      </w:hyperlink>
    </w:p>
    <w:p>
      <w:pPr>
        <w:pStyle w:val="TOC2"/>
        <w:tabs>
          <w:tab w:val="right" w:leader="dot" w:pos="8306"/>
        </w:tabs>
      </w:pPr>
      <w:hyperlink w:anchor="_Toc20454" w:history="1">
        <w:r>
          <w:rPr>
            <w:rFonts w:ascii="仿宋" w:eastAsia="仿宋" w:hAnsi="仿宋" w:cs="仿宋" w:hint="eastAsia"/>
            <w:lang w:eastAsia="zh-CN"/>
          </w:rPr>
          <w:t>(五)、选址综合评价</w:t>
        </w:r>
        <w:r>
          <w:tab/>
        </w:r>
        <w:r>
          <w:fldChar w:fldCharType="begin"/>
        </w:r>
        <w:r>
          <w:instrText xml:space="preserve"> PAGEREF _Toc20454 \h </w:instrText>
        </w:r>
        <w:r>
          <w:fldChar w:fldCharType="separate"/>
        </w:r>
        <w:r>
          <w:t>15</w:t>
        </w:r>
        <w:r>
          <w:fldChar w:fldCharType="end"/>
        </w:r>
      </w:hyperlink>
    </w:p>
    <w:p>
      <w:pPr>
        <w:pStyle w:val="TOC1"/>
        <w:tabs>
          <w:tab w:val="right" w:leader="dot" w:pos="8306"/>
        </w:tabs>
      </w:pPr>
      <w:hyperlink w:anchor="_Toc23717" w:history="1">
        <w:r>
          <w:rPr>
            <w:rFonts w:ascii="仿宋" w:eastAsia="仿宋" w:hAnsi="仿宋" w:cs="仿宋" w:hint="eastAsia"/>
            <w:lang w:eastAsia="zh-CN"/>
          </w:rPr>
          <w:t>五、成分分析产品项目概论</w:t>
        </w:r>
        <w:r>
          <w:tab/>
        </w:r>
        <w:r>
          <w:fldChar w:fldCharType="begin"/>
        </w:r>
        <w:r>
          <w:instrText xml:space="preserve"> PAGEREF _Toc23717 \h </w:instrText>
        </w:r>
        <w:r>
          <w:fldChar w:fldCharType="separate"/>
        </w:r>
        <w:r>
          <w:t>16</w:t>
        </w:r>
        <w:r>
          <w:fldChar w:fldCharType="end"/>
        </w:r>
      </w:hyperlink>
    </w:p>
    <w:p>
      <w:pPr>
        <w:pStyle w:val="TOC2"/>
        <w:tabs>
          <w:tab w:val="right" w:leader="dot" w:pos="8306"/>
        </w:tabs>
      </w:pPr>
      <w:hyperlink w:anchor="_Toc18967" w:history="1">
        <w:r>
          <w:rPr>
            <w:rFonts w:ascii="仿宋" w:eastAsia="仿宋" w:hAnsi="仿宋" w:cs="仿宋" w:hint="eastAsia"/>
            <w:lang w:eastAsia="zh-CN"/>
          </w:rPr>
          <w:t>(一)、成分分析产品项目概况</w:t>
        </w:r>
        <w:r>
          <w:tab/>
        </w:r>
        <w:r>
          <w:fldChar w:fldCharType="begin"/>
        </w:r>
        <w:r>
          <w:instrText xml:space="preserve"> PAGEREF _Toc18967 \h </w:instrText>
        </w:r>
        <w:r>
          <w:fldChar w:fldCharType="separate"/>
        </w:r>
        <w:r>
          <w:t>16</w:t>
        </w:r>
        <w:r>
          <w:fldChar w:fldCharType="end"/>
        </w:r>
      </w:hyperlink>
    </w:p>
    <w:p>
      <w:pPr>
        <w:pStyle w:val="TOC2"/>
        <w:tabs>
          <w:tab w:val="right" w:leader="dot" w:pos="8306"/>
        </w:tabs>
      </w:pPr>
      <w:hyperlink w:anchor="_Toc6370" w:history="1">
        <w:r>
          <w:rPr>
            <w:rFonts w:ascii="仿宋" w:eastAsia="仿宋" w:hAnsi="仿宋" w:cs="仿宋" w:hint="eastAsia"/>
            <w:lang w:eastAsia="zh-CN"/>
          </w:rPr>
          <w:t>(二)、成分分析产品项目目标</w:t>
        </w:r>
        <w:r>
          <w:tab/>
        </w:r>
        <w:r>
          <w:fldChar w:fldCharType="begin"/>
        </w:r>
        <w:r>
          <w:instrText xml:space="preserve"> PAGEREF _Toc6370 \h </w:instrText>
        </w:r>
        <w:r>
          <w:fldChar w:fldCharType="separate"/>
        </w:r>
        <w:r>
          <w:t>18</w:t>
        </w:r>
        <w:r>
          <w:fldChar w:fldCharType="end"/>
        </w:r>
      </w:hyperlink>
    </w:p>
    <w:p>
      <w:pPr>
        <w:pStyle w:val="TOC2"/>
        <w:tabs>
          <w:tab w:val="right" w:leader="dot" w:pos="8306"/>
        </w:tabs>
      </w:pPr>
      <w:hyperlink w:anchor="_Toc12422" w:history="1">
        <w:r>
          <w:rPr>
            <w:rFonts w:ascii="仿宋" w:eastAsia="仿宋" w:hAnsi="仿宋" w:cs="仿宋" w:hint="eastAsia"/>
            <w:lang w:eastAsia="zh-CN"/>
          </w:rPr>
          <w:t>(三)、成分分析产品项目提出的理由</w:t>
        </w:r>
        <w:r>
          <w:tab/>
        </w:r>
        <w:r>
          <w:fldChar w:fldCharType="begin"/>
        </w:r>
        <w:r>
          <w:instrText xml:space="preserve"> PAGEREF _Toc12422 \h </w:instrText>
        </w:r>
        <w:r>
          <w:fldChar w:fldCharType="separate"/>
        </w:r>
        <w:r>
          <w:t>19</w:t>
        </w:r>
        <w:r>
          <w:fldChar w:fldCharType="end"/>
        </w:r>
      </w:hyperlink>
    </w:p>
    <w:p>
      <w:pPr>
        <w:pStyle w:val="TOC2"/>
        <w:tabs>
          <w:tab w:val="right" w:leader="dot" w:pos="8306"/>
        </w:tabs>
      </w:pPr>
      <w:hyperlink w:anchor="_Toc16699" w:history="1">
        <w:r>
          <w:rPr>
            <w:rFonts w:ascii="仿宋" w:eastAsia="仿宋" w:hAnsi="仿宋" w:cs="仿宋" w:hint="eastAsia"/>
            <w:lang w:eastAsia="zh-CN"/>
          </w:rPr>
          <w:t>(四)、成分分析产品项目意义</w:t>
        </w:r>
        <w:r>
          <w:tab/>
        </w:r>
        <w:r>
          <w:fldChar w:fldCharType="begin"/>
        </w:r>
        <w:r>
          <w:instrText xml:space="preserve"> PAGEREF _Toc16699 \h </w:instrText>
        </w:r>
        <w:r>
          <w:fldChar w:fldCharType="separate"/>
        </w:r>
        <w:r>
          <w:t>21</w:t>
        </w:r>
        <w:r>
          <w:fldChar w:fldCharType="end"/>
        </w:r>
      </w:hyperlink>
    </w:p>
    <w:p>
      <w:pPr>
        <w:pStyle w:val="TOC2"/>
        <w:tabs>
          <w:tab w:val="right" w:leader="dot" w:pos="8306"/>
        </w:tabs>
      </w:pPr>
      <w:hyperlink w:anchor="_Toc7469" w:history="1">
        <w:r>
          <w:rPr>
            <w:rFonts w:ascii="仿宋" w:eastAsia="仿宋" w:hAnsi="仿宋" w:cs="仿宋" w:hint="eastAsia"/>
            <w:lang w:eastAsia="zh-CN"/>
          </w:rPr>
          <w:t>(五)、成分分析产品项目背景</w:t>
        </w:r>
        <w:r>
          <w:tab/>
        </w:r>
        <w:r>
          <w:fldChar w:fldCharType="begin"/>
        </w:r>
        <w:r>
          <w:instrText xml:space="preserve"> PAGEREF _Toc7469 \h </w:instrText>
        </w:r>
        <w:r>
          <w:fldChar w:fldCharType="separate"/>
        </w:r>
        <w:r>
          <w:t>22</w:t>
        </w:r>
        <w:r>
          <w:fldChar w:fldCharType="end"/>
        </w:r>
      </w:hyperlink>
    </w:p>
    <w:p>
      <w:pPr>
        <w:pStyle w:val="TOC1"/>
        <w:tabs>
          <w:tab w:val="right" w:leader="dot" w:pos="8306"/>
        </w:tabs>
      </w:pPr>
      <w:hyperlink w:anchor="_Toc24667" w:history="1">
        <w:r>
          <w:rPr>
            <w:rFonts w:ascii="仿宋" w:eastAsia="仿宋" w:hAnsi="仿宋" w:cs="仿宋" w:hint="eastAsia"/>
            <w:lang w:eastAsia="zh-CN"/>
          </w:rPr>
          <w:t>六、成分分析产品项目危机管理</w:t>
        </w:r>
        <w:r>
          <w:tab/>
        </w:r>
        <w:r>
          <w:fldChar w:fldCharType="begin"/>
        </w:r>
        <w:r>
          <w:instrText xml:space="preserve"> PAGEREF _Toc24667 \h </w:instrText>
        </w:r>
        <w:r>
          <w:fldChar w:fldCharType="separate"/>
        </w:r>
        <w:r>
          <w:t>23</w:t>
        </w:r>
        <w:r>
          <w:fldChar w:fldCharType="end"/>
        </w:r>
      </w:hyperlink>
    </w:p>
    <w:p>
      <w:pPr>
        <w:pStyle w:val="TOC2"/>
        <w:tabs>
          <w:tab w:val="right" w:leader="dot" w:pos="8306"/>
        </w:tabs>
      </w:pPr>
      <w:hyperlink w:anchor="_Toc20018" w:history="1">
        <w:r>
          <w:rPr>
            <w:rFonts w:ascii="仿宋" w:eastAsia="仿宋" w:hAnsi="仿宋" w:cs="仿宋" w:hint="eastAsia"/>
            <w:lang w:eastAsia="zh-CN"/>
          </w:rPr>
          <w:t>(一)、危机预警与识别</w:t>
        </w:r>
        <w:r>
          <w:tab/>
        </w:r>
        <w:r>
          <w:fldChar w:fldCharType="begin"/>
        </w:r>
        <w:r>
          <w:instrText xml:space="preserve"> PAGEREF _Toc20018 \h </w:instrText>
        </w:r>
        <w:r>
          <w:fldChar w:fldCharType="separate"/>
        </w:r>
        <w:r>
          <w:t>23</w:t>
        </w:r>
        <w:r>
          <w:fldChar w:fldCharType="end"/>
        </w:r>
      </w:hyperlink>
    </w:p>
    <w:p>
      <w:pPr>
        <w:pStyle w:val="TOC2"/>
        <w:tabs>
          <w:tab w:val="right" w:leader="dot" w:pos="8306"/>
        </w:tabs>
      </w:pPr>
      <w:hyperlink w:anchor="_Toc26933" w:history="1">
        <w:r>
          <w:rPr>
            <w:rFonts w:ascii="仿宋" w:eastAsia="仿宋" w:hAnsi="仿宋" w:cs="仿宋" w:hint="eastAsia"/>
            <w:lang w:eastAsia="zh-CN"/>
          </w:rPr>
          <w:t>(二)、危机应对与恢复</w:t>
        </w:r>
        <w:r>
          <w:tab/>
        </w:r>
        <w:r>
          <w:fldChar w:fldCharType="begin"/>
        </w:r>
        <w:r>
          <w:instrText xml:space="preserve"> PAGEREF _Toc26933 \h </w:instrText>
        </w:r>
        <w:r>
          <w:fldChar w:fldCharType="separate"/>
        </w:r>
        <w:r>
          <w:t>24</w:t>
        </w:r>
        <w:r>
          <w:fldChar w:fldCharType="end"/>
        </w:r>
      </w:hyperlink>
    </w:p>
    <w:p>
      <w:pPr>
        <w:pStyle w:val="TOC1"/>
        <w:tabs>
          <w:tab w:val="right" w:leader="dot" w:pos="8306"/>
        </w:tabs>
      </w:pPr>
      <w:hyperlink w:anchor="_Toc2694" w:history="1">
        <w:r>
          <w:rPr>
            <w:rFonts w:ascii="仿宋" w:eastAsia="仿宋" w:hAnsi="仿宋" w:cs="仿宋" w:hint="eastAsia"/>
            <w:lang w:eastAsia="zh-CN"/>
          </w:rPr>
          <w:t>七、成分分析产品项目计划安排</w:t>
        </w:r>
        <w:r>
          <w:tab/>
        </w:r>
        <w:r>
          <w:fldChar w:fldCharType="begin"/>
        </w:r>
        <w:r>
          <w:instrText xml:space="preserve"> PAGEREF _Toc2694 \h </w:instrText>
        </w:r>
        <w:r>
          <w:fldChar w:fldCharType="separate"/>
        </w:r>
        <w:r>
          <w:t>25</w:t>
        </w:r>
        <w:r>
          <w:fldChar w:fldCharType="end"/>
        </w:r>
      </w:hyperlink>
    </w:p>
    <w:p>
      <w:pPr>
        <w:pStyle w:val="TOC2"/>
        <w:tabs>
          <w:tab w:val="right" w:leader="dot" w:pos="8306"/>
        </w:tabs>
      </w:pPr>
      <w:hyperlink w:anchor="_Toc12214" w:history="1">
        <w:r>
          <w:rPr>
            <w:rFonts w:ascii="仿宋" w:eastAsia="仿宋" w:hAnsi="仿宋" w:cs="仿宋" w:hint="eastAsia"/>
            <w:lang w:eastAsia="zh-CN"/>
          </w:rPr>
          <w:t>(一)、建设周期</w:t>
        </w:r>
        <w:r>
          <w:tab/>
        </w:r>
        <w:r>
          <w:fldChar w:fldCharType="begin"/>
        </w:r>
        <w:r>
          <w:instrText xml:space="preserve"> PAGEREF _Toc12214 \h </w:instrText>
        </w:r>
        <w:r>
          <w:fldChar w:fldCharType="separate"/>
        </w:r>
        <w:r>
          <w:t>25</w:t>
        </w:r>
        <w:r>
          <w:fldChar w:fldCharType="end"/>
        </w:r>
      </w:hyperlink>
    </w:p>
    <w:p>
      <w:pPr>
        <w:pStyle w:val="TOC2"/>
        <w:tabs>
          <w:tab w:val="right" w:leader="dot" w:pos="8306"/>
        </w:tabs>
      </w:pPr>
      <w:hyperlink w:anchor="_Toc17457" w:history="1">
        <w:r>
          <w:rPr>
            <w:rFonts w:ascii="仿宋" w:eastAsia="仿宋" w:hAnsi="仿宋" w:cs="仿宋" w:hint="eastAsia"/>
            <w:lang w:eastAsia="zh-CN"/>
          </w:rPr>
          <w:t>(二)、建设进度</w:t>
        </w:r>
        <w:r>
          <w:tab/>
        </w:r>
        <w:r>
          <w:fldChar w:fldCharType="begin"/>
        </w:r>
        <w:r>
          <w:instrText xml:space="preserve"> PAGEREF _Toc17457 \h </w:instrText>
        </w:r>
        <w:r>
          <w:fldChar w:fldCharType="separate"/>
        </w:r>
        <w:r>
          <w:t>26</w:t>
        </w:r>
        <w:r>
          <w:fldChar w:fldCharType="end"/>
        </w:r>
      </w:hyperlink>
    </w:p>
    <w:p>
      <w:pPr>
        <w:pStyle w:val="TOC2"/>
        <w:tabs>
          <w:tab w:val="right" w:leader="dot" w:pos="8306"/>
        </w:tabs>
      </w:pPr>
      <w:hyperlink w:anchor="_Toc23625" w:history="1">
        <w:r>
          <w:rPr>
            <w:rFonts w:ascii="仿宋" w:eastAsia="仿宋" w:hAnsi="仿宋" w:cs="仿宋" w:hint="eastAsia"/>
            <w:lang w:eastAsia="zh-CN"/>
          </w:rPr>
          <w:t>(三)、进度安排注意事项</w:t>
        </w:r>
        <w:r>
          <w:tab/>
        </w:r>
        <w:r>
          <w:fldChar w:fldCharType="begin"/>
        </w:r>
        <w:r>
          <w:instrText xml:space="preserve"> PAGEREF _Toc23625 \h </w:instrText>
        </w:r>
        <w:r>
          <w:fldChar w:fldCharType="separate"/>
        </w:r>
        <w:r>
          <w:t>27</w:t>
        </w:r>
        <w:r>
          <w:fldChar w:fldCharType="end"/>
        </w:r>
      </w:hyperlink>
    </w:p>
    <w:p>
      <w:pPr>
        <w:pStyle w:val="TOC2"/>
        <w:tabs>
          <w:tab w:val="right" w:leader="dot" w:pos="8306"/>
        </w:tabs>
      </w:pPr>
      <w:hyperlink w:anchor="_Toc11861" w:history="1">
        <w:r>
          <w:rPr>
            <w:rFonts w:ascii="仿宋" w:eastAsia="仿宋" w:hAnsi="仿宋" w:cs="仿宋" w:hint="eastAsia"/>
            <w:lang w:eastAsia="zh-CN"/>
          </w:rPr>
          <w:t>(四)、人力资源配置</w:t>
        </w:r>
        <w:r>
          <w:tab/>
        </w:r>
        <w:r>
          <w:fldChar w:fldCharType="begin"/>
        </w:r>
        <w:r>
          <w:instrText xml:space="preserve"> PAGEREF _Toc11861 \h </w:instrText>
        </w:r>
        <w:r>
          <w:fldChar w:fldCharType="separate"/>
        </w:r>
        <w:r>
          <w:t>29</w:t>
        </w:r>
        <w:r>
          <w:fldChar w:fldCharType="end"/>
        </w:r>
      </w:hyperlink>
    </w:p>
    <w:p>
      <w:pPr>
        <w:pStyle w:val="TOC1"/>
        <w:tabs>
          <w:tab w:val="right" w:leader="dot" w:pos="8306"/>
        </w:tabs>
      </w:pPr>
      <w:hyperlink w:anchor="_Toc22635" w:history="1">
        <w:r>
          <w:rPr>
            <w:rFonts w:ascii="仿宋" w:eastAsia="仿宋" w:hAnsi="仿宋" w:cs="仿宋" w:hint="eastAsia"/>
            <w:lang w:eastAsia="zh-CN"/>
          </w:rPr>
          <w:t>八、成分分析产品项目人力资源管理</w:t>
        </w:r>
        <w:r>
          <w:tab/>
        </w:r>
        <w:r>
          <w:fldChar w:fldCharType="begin"/>
        </w:r>
        <w:r>
          <w:instrText xml:space="preserve"> PAGEREF _Toc22635 \h </w:instrText>
        </w:r>
        <w:r>
          <w:fldChar w:fldCharType="separate"/>
        </w:r>
        <w:r>
          <w:t>29</w:t>
        </w:r>
        <w:r>
          <w:fldChar w:fldCharType="end"/>
        </w:r>
      </w:hyperlink>
    </w:p>
    <w:p>
      <w:pPr>
        <w:pStyle w:val="TOC2"/>
        <w:tabs>
          <w:tab w:val="right" w:leader="dot" w:pos="8306"/>
        </w:tabs>
      </w:pPr>
      <w:hyperlink w:anchor="_Toc27625" w:history="1">
        <w:r>
          <w:rPr>
            <w:rFonts w:ascii="仿宋" w:eastAsia="仿宋" w:hAnsi="仿宋" w:cs="仿宋" w:hint="eastAsia"/>
            <w:lang w:eastAsia="zh-CN"/>
          </w:rPr>
          <w:t>(一)、建立健全的预算管理制度</w:t>
        </w:r>
        <w:r>
          <w:tab/>
        </w:r>
        <w:r>
          <w:fldChar w:fldCharType="begin"/>
        </w:r>
        <w:r>
          <w:instrText xml:space="preserve"> PAGEREF _Toc27625 \h </w:instrText>
        </w:r>
        <w:r>
          <w:fldChar w:fldCharType="separate"/>
        </w:r>
        <w:r>
          <w:t>29</w:t>
        </w:r>
        <w:r>
          <w:fldChar w:fldCharType="end"/>
        </w:r>
      </w:hyperlink>
    </w:p>
    <w:p>
      <w:pPr>
        <w:pStyle w:val="TOC2"/>
        <w:tabs>
          <w:tab w:val="right" w:leader="dot" w:pos="8306"/>
        </w:tabs>
      </w:pPr>
      <w:hyperlink w:anchor="_Toc25816" w:history="1">
        <w:r>
          <w:rPr>
            <w:rFonts w:ascii="仿宋" w:eastAsia="仿宋" w:hAnsi="仿宋" w:cs="仿宋" w:hint="eastAsia"/>
            <w:lang w:eastAsia="zh-CN"/>
          </w:rPr>
          <w:t>(二)、加强资金流动监控</w:t>
        </w:r>
        <w:r>
          <w:tab/>
        </w:r>
        <w:r>
          <w:fldChar w:fldCharType="begin"/>
        </w:r>
        <w:r>
          <w:instrText xml:space="preserve"> PAGEREF _Toc25816 \h </w:instrText>
        </w:r>
        <w:r>
          <w:fldChar w:fldCharType="separate"/>
        </w:r>
        <w:r>
          <w:t>31</w:t>
        </w:r>
        <w:r>
          <w:fldChar w:fldCharType="end"/>
        </w:r>
      </w:hyperlink>
    </w:p>
    <w:p>
      <w:pPr>
        <w:pStyle w:val="TOC2"/>
        <w:tabs>
          <w:tab w:val="right" w:leader="dot" w:pos="8306"/>
        </w:tabs>
      </w:pPr>
      <w:hyperlink w:anchor="_Toc26049" w:history="1">
        <w:r>
          <w:rPr>
            <w:rFonts w:ascii="仿宋" w:eastAsia="仿宋" w:hAnsi="仿宋" w:cs="仿宋" w:hint="eastAsia"/>
            <w:lang w:eastAsia="zh-CN"/>
          </w:rPr>
          <w:t>(三)、制定完善的风险控制机制</w:t>
        </w:r>
        <w:r>
          <w:tab/>
        </w:r>
        <w:r>
          <w:fldChar w:fldCharType="begin"/>
        </w:r>
        <w:r>
          <w:instrText xml:space="preserve"> PAGEREF _Toc26049 \h </w:instrText>
        </w:r>
        <w:r>
          <w:fldChar w:fldCharType="separate"/>
        </w:r>
        <w:r>
          <w:t>32</w:t>
        </w:r>
        <w:r>
          <w:fldChar w:fldCharType="end"/>
        </w:r>
      </w:hyperlink>
    </w:p>
    <w:p>
      <w:pPr>
        <w:pStyle w:val="TOC2"/>
        <w:tabs>
          <w:tab w:val="right" w:leader="dot" w:pos="8306"/>
        </w:tabs>
      </w:pPr>
      <w:hyperlink w:anchor="_Toc19989" w:history="1">
        <w:r>
          <w:rPr>
            <w:rFonts w:ascii="仿宋" w:eastAsia="仿宋" w:hAnsi="仿宋" w:cs="仿宋" w:hint="eastAsia"/>
            <w:lang w:eastAsia="zh-CN"/>
          </w:rPr>
          <w:t>(四)、优化成本管理</w:t>
        </w:r>
        <w:r>
          <w:tab/>
        </w:r>
        <w:r>
          <w:fldChar w:fldCharType="begin"/>
        </w:r>
        <w:r>
          <w:instrText xml:space="preserve"> PAGEREF _Toc19989 \h </w:instrText>
        </w:r>
        <w:r>
          <w:fldChar w:fldCharType="separate"/>
        </w:r>
        <w:r>
          <w:t>34</w:t>
        </w:r>
        <w:r>
          <w:fldChar w:fldCharType="end"/>
        </w:r>
      </w:hyperlink>
    </w:p>
    <w:p>
      <w:pPr>
        <w:pStyle w:val="TOC1"/>
        <w:tabs>
          <w:tab w:val="right" w:leader="dot" w:pos="8306"/>
        </w:tabs>
      </w:pPr>
      <w:hyperlink w:anchor="_Toc2397" w:history="1">
        <w:r>
          <w:rPr>
            <w:rFonts w:ascii="仿宋" w:eastAsia="仿宋" w:hAnsi="仿宋" w:cs="仿宋" w:hint="eastAsia"/>
            <w:lang w:eastAsia="zh-CN"/>
          </w:rPr>
          <w:t>九、成分分析产品项目投资规划</w:t>
        </w:r>
        <w:r>
          <w:tab/>
        </w:r>
        <w:r>
          <w:fldChar w:fldCharType="begin"/>
        </w:r>
        <w:r>
          <w:instrText xml:space="preserve"> PAGEREF _Toc2397 \h </w:instrText>
        </w:r>
        <w:r>
          <w:fldChar w:fldCharType="separate"/>
        </w:r>
        <w:r>
          <w:t>35</w:t>
        </w:r>
        <w:r>
          <w:fldChar w:fldCharType="end"/>
        </w:r>
      </w:hyperlink>
    </w:p>
    <w:p>
      <w:pPr>
        <w:pStyle w:val="TOC2"/>
        <w:tabs>
          <w:tab w:val="right" w:leader="dot" w:pos="8306"/>
        </w:tabs>
      </w:pPr>
      <w:hyperlink w:anchor="_Toc6761" w:history="1">
        <w:r>
          <w:rPr>
            <w:rFonts w:ascii="仿宋" w:eastAsia="仿宋" w:hAnsi="仿宋" w:cs="仿宋" w:hint="eastAsia"/>
            <w:lang w:eastAsia="zh-CN"/>
          </w:rPr>
          <w:t>(一)、成分分析产品项目总投资估算</w:t>
        </w:r>
        <w:r>
          <w:tab/>
        </w:r>
        <w:r>
          <w:fldChar w:fldCharType="begin"/>
        </w:r>
        <w:r>
          <w:instrText xml:space="preserve"> PAGEREF _Toc6761 \h </w:instrText>
        </w:r>
        <w:r>
          <w:fldChar w:fldCharType="separate"/>
        </w:r>
        <w:r>
          <w:t>35</w:t>
        </w:r>
        <w:r>
          <w:fldChar w:fldCharType="end"/>
        </w:r>
      </w:hyperlink>
    </w:p>
    <w:p>
      <w:pPr>
        <w:pStyle w:val="TOC2"/>
        <w:tabs>
          <w:tab w:val="right" w:leader="dot" w:pos="8306"/>
        </w:tabs>
      </w:pPr>
      <w:hyperlink w:anchor="_Toc32652" w:history="1">
        <w:r>
          <w:rPr>
            <w:rFonts w:ascii="仿宋" w:eastAsia="仿宋" w:hAnsi="仿宋" w:cs="仿宋" w:hint="eastAsia"/>
            <w:lang w:eastAsia="zh-CN"/>
          </w:rPr>
          <w:t>(二)、资金筹措</w:t>
        </w:r>
        <w:r>
          <w:tab/>
        </w:r>
        <w:r>
          <w:fldChar w:fldCharType="begin"/>
        </w:r>
        <w:r>
          <w:instrText xml:space="preserve"> PAGEREF _Toc32652 \h </w:instrText>
        </w:r>
        <w:r>
          <w:fldChar w:fldCharType="separate"/>
        </w:r>
        <w:r>
          <w:t>36</w:t>
        </w:r>
        <w:r>
          <w:fldChar w:fldCharType="end"/>
        </w:r>
      </w:hyperlink>
    </w:p>
    <w:p>
      <w:pPr>
        <w:pStyle w:val="TOC1"/>
        <w:tabs>
          <w:tab w:val="right" w:leader="dot" w:pos="8306"/>
        </w:tabs>
      </w:pPr>
      <w:hyperlink w:anchor="_Toc9345" w:history="1">
        <w:r>
          <w:rPr>
            <w:rFonts w:ascii="仿宋" w:eastAsia="仿宋" w:hAnsi="仿宋" w:cs="仿宋" w:hint="eastAsia"/>
            <w:lang w:eastAsia="zh-CN"/>
          </w:rPr>
          <w:t>十、生产安全保护</w:t>
        </w:r>
        <w:r>
          <w:tab/>
        </w:r>
        <w:r>
          <w:fldChar w:fldCharType="begin"/>
        </w:r>
        <w:r>
          <w:instrText xml:space="preserve"> PAGEREF _Toc9345 \h </w:instrText>
        </w:r>
        <w:r>
          <w:fldChar w:fldCharType="separate"/>
        </w:r>
        <w:r>
          <w:t>37</w:t>
        </w:r>
        <w:r>
          <w:fldChar w:fldCharType="end"/>
        </w:r>
      </w:hyperlink>
    </w:p>
    <w:p>
      <w:pPr>
        <w:pStyle w:val="TOC2"/>
        <w:tabs>
          <w:tab w:val="right" w:leader="dot" w:pos="8306"/>
        </w:tabs>
      </w:pPr>
      <w:hyperlink w:anchor="_Toc8436" w:history="1">
        <w:r>
          <w:rPr>
            <w:rFonts w:ascii="仿宋" w:eastAsia="仿宋" w:hAnsi="仿宋" w:cs="仿宋" w:hint="eastAsia"/>
            <w:lang w:eastAsia="zh-CN"/>
          </w:rPr>
          <w:t>(一)、消防安全</w:t>
        </w:r>
        <w:r>
          <w:tab/>
        </w:r>
        <w:r>
          <w:fldChar w:fldCharType="begin"/>
        </w:r>
        <w:r>
          <w:instrText xml:space="preserve"> PAGEREF _Toc8436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57" w:history="1">
        <w:r>
          <w:rPr>
            <w:rFonts w:ascii="仿宋" w:eastAsia="仿宋" w:hAnsi="仿宋" w:cs="仿宋" w:hint="eastAsia"/>
            <w:lang w:eastAsia="zh-CN"/>
          </w:rPr>
          <w:t>(二)、防火防爆总图布置措施</w:t>
        </w:r>
        <w:r>
          <w:tab/>
        </w:r>
        <w:r>
          <w:fldChar w:fldCharType="begin"/>
        </w:r>
        <w:r>
          <w:instrText xml:space="preserve"> PAGEREF _Toc28757 \h </w:instrText>
        </w:r>
        <w:r>
          <w:fldChar w:fldCharType="separate"/>
        </w:r>
        <w:r>
          <w:t>39</w:t>
        </w:r>
        <w:r>
          <w:fldChar w:fldCharType="end"/>
        </w:r>
      </w:hyperlink>
    </w:p>
    <w:p>
      <w:pPr>
        <w:pStyle w:val="TOC2"/>
        <w:tabs>
          <w:tab w:val="right" w:leader="dot" w:pos="8306"/>
        </w:tabs>
      </w:pPr>
      <w:hyperlink w:anchor="_Toc24563" w:history="1">
        <w:r>
          <w:rPr>
            <w:rFonts w:ascii="仿宋" w:eastAsia="仿宋" w:hAnsi="仿宋" w:cs="仿宋" w:hint="eastAsia"/>
            <w:lang w:eastAsia="zh-CN"/>
          </w:rPr>
          <w:t>(三)、自然灾害防范措施</w:t>
        </w:r>
        <w:r>
          <w:tab/>
        </w:r>
        <w:r>
          <w:fldChar w:fldCharType="begin"/>
        </w:r>
        <w:r>
          <w:instrText xml:space="preserve"> PAGEREF _Toc24563 \h </w:instrText>
        </w:r>
        <w:r>
          <w:fldChar w:fldCharType="separate"/>
        </w:r>
        <w:r>
          <w:t>39</w:t>
        </w:r>
        <w:r>
          <w:fldChar w:fldCharType="end"/>
        </w:r>
      </w:hyperlink>
    </w:p>
    <w:p>
      <w:pPr>
        <w:pStyle w:val="TOC2"/>
        <w:tabs>
          <w:tab w:val="right" w:leader="dot" w:pos="8306"/>
        </w:tabs>
      </w:pPr>
      <w:hyperlink w:anchor="_Toc13317" w:history="1">
        <w:r>
          <w:rPr>
            <w:rFonts w:ascii="仿宋" w:eastAsia="仿宋" w:hAnsi="仿宋" w:cs="仿宋" w:hint="eastAsia"/>
            <w:lang w:eastAsia="zh-CN"/>
          </w:rPr>
          <w:t>(四)、安全色及安全标志使用要求</w:t>
        </w:r>
        <w:r>
          <w:tab/>
        </w:r>
        <w:r>
          <w:fldChar w:fldCharType="begin"/>
        </w:r>
        <w:r>
          <w:instrText xml:space="preserve"> PAGEREF _Toc13317 \h </w:instrText>
        </w:r>
        <w:r>
          <w:fldChar w:fldCharType="separate"/>
        </w:r>
        <w:r>
          <w:t>40</w:t>
        </w:r>
        <w:r>
          <w:fldChar w:fldCharType="end"/>
        </w:r>
      </w:hyperlink>
    </w:p>
    <w:p>
      <w:pPr>
        <w:pStyle w:val="TOC2"/>
        <w:tabs>
          <w:tab w:val="right" w:leader="dot" w:pos="8306"/>
        </w:tabs>
      </w:pPr>
      <w:hyperlink w:anchor="_Toc23164" w:history="1">
        <w:r>
          <w:rPr>
            <w:rFonts w:ascii="仿宋" w:eastAsia="仿宋" w:hAnsi="仿宋" w:cs="仿宋" w:hint="eastAsia"/>
            <w:lang w:eastAsia="zh-CN"/>
          </w:rPr>
          <w:t>(五)、防尘防毒措施</w:t>
        </w:r>
        <w:r>
          <w:tab/>
        </w:r>
        <w:r>
          <w:fldChar w:fldCharType="begin"/>
        </w:r>
        <w:r>
          <w:instrText xml:space="preserve"> PAGEREF _Toc23164 \h </w:instrText>
        </w:r>
        <w:r>
          <w:fldChar w:fldCharType="separate"/>
        </w:r>
        <w:r>
          <w:t>41</w:t>
        </w:r>
        <w:r>
          <w:fldChar w:fldCharType="end"/>
        </w:r>
      </w:hyperlink>
    </w:p>
    <w:p>
      <w:pPr>
        <w:pStyle w:val="TOC2"/>
        <w:tabs>
          <w:tab w:val="right" w:leader="dot" w:pos="8306"/>
        </w:tabs>
      </w:pPr>
      <w:hyperlink w:anchor="_Toc7363" w:history="1">
        <w:r>
          <w:rPr>
            <w:rFonts w:ascii="仿宋" w:eastAsia="仿宋" w:hAnsi="仿宋" w:cs="仿宋" w:hint="eastAsia"/>
            <w:lang w:eastAsia="zh-CN"/>
          </w:rPr>
          <w:t>(六)、防静电、触电防护及防雷措施</w:t>
        </w:r>
        <w:r>
          <w:tab/>
        </w:r>
        <w:r>
          <w:fldChar w:fldCharType="begin"/>
        </w:r>
        <w:r>
          <w:instrText xml:space="preserve"> PAGEREF _Toc7363 \h </w:instrText>
        </w:r>
        <w:r>
          <w:fldChar w:fldCharType="separate"/>
        </w:r>
        <w:r>
          <w:t>42</w:t>
        </w:r>
        <w:r>
          <w:fldChar w:fldCharType="end"/>
        </w:r>
      </w:hyperlink>
    </w:p>
    <w:p>
      <w:pPr>
        <w:pStyle w:val="TOC2"/>
        <w:tabs>
          <w:tab w:val="right" w:leader="dot" w:pos="8306"/>
        </w:tabs>
      </w:pPr>
      <w:hyperlink w:anchor="_Toc7126" w:history="1">
        <w:r>
          <w:rPr>
            <w:rFonts w:ascii="仿宋" w:eastAsia="仿宋" w:hAnsi="仿宋" w:cs="仿宋" w:hint="eastAsia"/>
            <w:lang w:eastAsia="zh-CN"/>
          </w:rPr>
          <w:t>(七)、机械设备安全保障措施</w:t>
        </w:r>
        <w:r>
          <w:tab/>
        </w:r>
        <w:r>
          <w:fldChar w:fldCharType="begin"/>
        </w:r>
        <w:r>
          <w:instrText xml:space="preserve"> PAGEREF _Toc7126 \h </w:instrText>
        </w:r>
        <w:r>
          <w:fldChar w:fldCharType="separate"/>
        </w:r>
        <w:r>
          <w:t>44</w:t>
        </w:r>
        <w:r>
          <w:fldChar w:fldCharType="end"/>
        </w:r>
      </w:hyperlink>
    </w:p>
    <w:p>
      <w:pPr>
        <w:pStyle w:val="TOC1"/>
        <w:tabs>
          <w:tab w:val="right" w:leader="dot" w:pos="8306"/>
        </w:tabs>
      </w:pPr>
      <w:hyperlink w:anchor="_Toc22547" w:history="1">
        <w:r>
          <w:rPr>
            <w:rFonts w:ascii="仿宋" w:eastAsia="仿宋" w:hAnsi="仿宋" w:cs="仿宋" w:hint="eastAsia"/>
            <w:lang w:eastAsia="zh-CN"/>
          </w:rPr>
          <w:t>十一、成分分析产品项目技术管理</w:t>
        </w:r>
        <w:r>
          <w:tab/>
        </w:r>
        <w:r>
          <w:fldChar w:fldCharType="begin"/>
        </w:r>
        <w:r>
          <w:instrText xml:space="preserve"> PAGEREF _Toc22547 \h </w:instrText>
        </w:r>
        <w:r>
          <w:fldChar w:fldCharType="separate"/>
        </w:r>
        <w:r>
          <w:t>45</w:t>
        </w:r>
        <w:r>
          <w:fldChar w:fldCharType="end"/>
        </w:r>
      </w:hyperlink>
    </w:p>
    <w:p>
      <w:pPr>
        <w:pStyle w:val="TOC2"/>
        <w:tabs>
          <w:tab w:val="right" w:leader="dot" w:pos="8306"/>
        </w:tabs>
      </w:pPr>
      <w:hyperlink w:anchor="_Toc5486" w:history="1">
        <w:r>
          <w:rPr>
            <w:rFonts w:ascii="仿宋" w:eastAsia="仿宋" w:hAnsi="仿宋" w:cs="仿宋" w:hint="eastAsia"/>
            <w:lang w:eastAsia="zh-CN"/>
          </w:rPr>
          <w:t>(一)、技术方案选用方向</w:t>
        </w:r>
        <w:r>
          <w:tab/>
        </w:r>
        <w:r>
          <w:fldChar w:fldCharType="begin"/>
        </w:r>
        <w:r>
          <w:instrText xml:space="preserve"> PAGEREF _Toc5486 \h </w:instrText>
        </w:r>
        <w:r>
          <w:fldChar w:fldCharType="separate"/>
        </w:r>
        <w:r>
          <w:t>45</w:t>
        </w:r>
        <w:r>
          <w:fldChar w:fldCharType="end"/>
        </w:r>
      </w:hyperlink>
    </w:p>
    <w:p>
      <w:pPr>
        <w:pStyle w:val="TOC2"/>
        <w:tabs>
          <w:tab w:val="right" w:leader="dot" w:pos="8306"/>
        </w:tabs>
      </w:pPr>
      <w:hyperlink w:anchor="_Toc27607" w:history="1">
        <w:r>
          <w:rPr>
            <w:rFonts w:ascii="仿宋" w:eastAsia="仿宋" w:hAnsi="仿宋" w:cs="仿宋" w:hint="eastAsia"/>
            <w:lang w:eastAsia="zh-CN"/>
          </w:rPr>
          <w:t>(二)、工艺技术方案选用原则</w:t>
        </w:r>
        <w:r>
          <w:tab/>
        </w:r>
        <w:r>
          <w:fldChar w:fldCharType="begin"/>
        </w:r>
        <w:r>
          <w:instrText xml:space="preserve"> PAGEREF _Toc27607 \h </w:instrText>
        </w:r>
        <w:r>
          <w:fldChar w:fldCharType="separate"/>
        </w:r>
        <w:r>
          <w:t>47</w:t>
        </w:r>
        <w:r>
          <w:fldChar w:fldCharType="end"/>
        </w:r>
      </w:hyperlink>
    </w:p>
    <w:p>
      <w:pPr>
        <w:pStyle w:val="TOC2"/>
        <w:tabs>
          <w:tab w:val="right" w:leader="dot" w:pos="8306"/>
        </w:tabs>
      </w:pPr>
      <w:hyperlink w:anchor="_Toc20249" w:history="1">
        <w:r>
          <w:rPr>
            <w:rFonts w:ascii="仿宋" w:eastAsia="仿宋" w:hAnsi="仿宋" w:cs="仿宋" w:hint="eastAsia"/>
            <w:lang w:eastAsia="zh-CN"/>
          </w:rPr>
          <w:t>(三)、工艺技术方案要求</w:t>
        </w:r>
        <w:r>
          <w:tab/>
        </w:r>
        <w:r>
          <w:fldChar w:fldCharType="begin"/>
        </w:r>
        <w:r>
          <w:instrText xml:space="preserve"> PAGEREF _Toc20249 \h </w:instrText>
        </w:r>
        <w:r>
          <w:fldChar w:fldCharType="separate"/>
        </w:r>
        <w:r>
          <w:t>49</w:t>
        </w:r>
        <w:r>
          <w:fldChar w:fldCharType="end"/>
        </w:r>
      </w:hyperlink>
    </w:p>
    <w:p>
      <w:pPr>
        <w:pStyle w:val="TOC1"/>
        <w:tabs>
          <w:tab w:val="right" w:leader="dot" w:pos="8306"/>
        </w:tabs>
      </w:pPr>
      <w:hyperlink w:anchor="_Toc31757" w:history="1">
        <w:r>
          <w:rPr>
            <w:rFonts w:ascii="仿宋" w:eastAsia="仿宋" w:hAnsi="仿宋" w:cs="仿宋" w:hint="eastAsia"/>
            <w:lang w:eastAsia="zh-CN"/>
          </w:rPr>
          <w:t>十二、成分分析产品项目创新与研发</w:t>
        </w:r>
        <w:r>
          <w:tab/>
        </w:r>
        <w:r>
          <w:fldChar w:fldCharType="begin"/>
        </w:r>
        <w:r>
          <w:instrText xml:space="preserve"> PAGEREF _Toc31757 \h </w:instrText>
        </w:r>
        <w:r>
          <w:fldChar w:fldCharType="separate"/>
        </w:r>
        <w:r>
          <w:t>51</w:t>
        </w:r>
        <w:r>
          <w:fldChar w:fldCharType="end"/>
        </w:r>
      </w:hyperlink>
    </w:p>
    <w:p>
      <w:pPr>
        <w:pStyle w:val="TOC2"/>
        <w:tabs>
          <w:tab w:val="right" w:leader="dot" w:pos="8306"/>
        </w:tabs>
      </w:pPr>
      <w:hyperlink w:anchor="_Toc4724" w:history="1">
        <w:r>
          <w:rPr>
            <w:rFonts w:ascii="仿宋" w:eastAsia="仿宋" w:hAnsi="仿宋" w:cs="仿宋" w:hint="eastAsia"/>
            <w:lang w:eastAsia="zh-CN"/>
          </w:rPr>
          <w:t>(一)、创新策略与方向</w:t>
        </w:r>
        <w:r>
          <w:tab/>
        </w:r>
        <w:r>
          <w:fldChar w:fldCharType="begin"/>
        </w:r>
        <w:r>
          <w:instrText xml:space="preserve"> PAGEREF _Toc4724 \h </w:instrText>
        </w:r>
        <w:r>
          <w:fldChar w:fldCharType="separate"/>
        </w:r>
        <w:r>
          <w:t>51</w:t>
        </w:r>
        <w:r>
          <w:fldChar w:fldCharType="end"/>
        </w:r>
      </w:hyperlink>
    </w:p>
    <w:p>
      <w:pPr>
        <w:pStyle w:val="TOC2"/>
        <w:tabs>
          <w:tab w:val="right" w:leader="dot" w:pos="8306"/>
        </w:tabs>
      </w:pPr>
      <w:hyperlink w:anchor="_Toc21287" w:history="1">
        <w:r>
          <w:rPr>
            <w:rFonts w:ascii="仿宋" w:eastAsia="仿宋" w:hAnsi="仿宋" w:cs="仿宋" w:hint="eastAsia"/>
            <w:lang w:eastAsia="zh-CN"/>
          </w:rPr>
          <w:t>(二)、研发规划与投入</w:t>
        </w:r>
        <w:r>
          <w:tab/>
        </w:r>
        <w:r>
          <w:fldChar w:fldCharType="begin"/>
        </w:r>
        <w:r>
          <w:instrText xml:space="preserve"> PAGEREF _Toc21287 \h </w:instrText>
        </w:r>
        <w:r>
          <w:fldChar w:fldCharType="separate"/>
        </w:r>
        <w:r>
          <w:t>53</w:t>
        </w:r>
        <w:r>
          <w:fldChar w:fldCharType="end"/>
        </w:r>
      </w:hyperlink>
    </w:p>
    <w:p>
      <w:pPr>
        <w:pStyle w:val="TOC1"/>
        <w:tabs>
          <w:tab w:val="right" w:leader="dot" w:pos="8306"/>
        </w:tabs>
      </w:pPr>
      <w:hyperlink w:anchor="_Toc12874" w:history="1">
        <w:r>
          <w:rPr>
            <w:rFonts w:ascii="仿宋" w:eastAsia="仿宋" w:hAnsi="仿宋" w:cs="仿宋" w:hint="eastAsia"/>
            <w:lang w:eastAsia="zh-CN"/>
          </w:rPr>
          <w:t>十三、营销与推广策略</w:t>
        </w:r>
        <w:r>
          <w:tab/>
        </w:r>
        <w:r>
          <w:fldChar w:fldCharType="begin"/>
        </w:r>
        <w:r>
          <w:instrText xml:space="preserve"> PAGEREF _Toc12874 \h </w:instrText>
        </w:r>
        <w:r>
          <w:fldChar w:fldCharType="separate"/>
        </w:r>
        <w:r>
          <w:t>54</w:t>
        </w:r>
        <w:r>
          <w:fldChar w:fldCharType="end"/>
        </w:r>
      </w:hyperlink>
    </w:p>
    <w:p>
      <w:pPr>
        <w:pStyle w:val="TOC2"/>
        <w:tabs>
          <w:tab w:val="right" w:leader="dot" w:pos="8306"/>
        </w:tabs>
      </w:pPr>
      <w:hyperlink w:anchor="_Toc27227" w:history="1">
        <w:r>
          <w:rPr>
            <w:rFonts w:ascii="仿宋" w:eastAsia="仿宋" w:hAnsi="仿宋" w:cs="仿宋" w:hint="eastAsia"/>
            <w:lang w:eastAsia="zh-CN"/>
          </w:rPr>
          <w:t>(一)、产品/服务定位与特点</w:t>
        </w:r>
        <w:r>
          <w:tab/>
        </w:r>
        <w:r>
          <w:fldChar w:fldCharType="begin"/>
        </w:r>
        <w:r>
          <w:instrText xml:space="preserve"> PAGEREF _Toc27227 \h </w:instrText>
        </w:r>
        <w:r>
          <w:fldChar w:fldCharType="separate"/>
        </w:r>
        <w:r>
          <w:t>54</w:t>
        </w:r>
        <w:r>
          <w:fldChar w:fldCharType="end"/>
        </w:r>
      </w:hyperlink>
    </w:p>
    <w:p>
      <w:pPr>
        <w:pStyle w:val="TOC2"/>
        <w:tabs>
          <w:tab w:val="right" w:leader="dot" w:pos="8306"/>
        </w:tabs>
      </w:pPr>
      <w:hyperlink w:anchor="_Toc22056" w:history="1">
        <w:r>
          <w:rPr>
            <w:rFonts w:ascii="仿宋" w:eastAsia="仿宋" w:hAnsi="仿宋" w:cs="仿宋" w:hint="eastAsia"/>
            <w:lang w:eastAsia="zh-CN"/>
          </w:rPr>
          <w:t>(二)、市场定位与竞争分析</w:t>
        </w:r>
        <w:r>
          <w:tab/>
        </w:r>
        <w:r>
          <w:fldChar w:fldCharType="begin"/>
        </w:r>
        <w:r>
          <w:instrText xml:space="preserve"> PAGEREF _Toc22056 \h </w:instrText>
        </w:r>
        <w:r>
          <w:fldChar w:fldCharType="separate"/>
        </w:r>
        <w:r>
          <w:t>56</w:t>
        </w:r>
        <w:r>
          <w:fldChar w:fldCharType="end"/>
        </w:r>
      </w:hyperlink>
    </w:p>
    <w:p>
      <w:pPr>
        <w:pStyle w:val="TOC2"/>
        <w:tabs>
          <w:tab w:val="right" w:leader="dot" w:pos="8306"/>
        </w:tabs>
      </w:pPr>
      <w:hyperlink w:anchor="_Toc22895" w:history="1">
        <w:r>
          <w:rPr>
            <w:rFonts w:ascii="仿宋" w:eastAsia="仿宋" w:hAnsi="仿宋" w:cs="仿宋" w:hint="eastAsia"/>
            <w:lang w:eastAsia="zh-CN"/>
          </w:rPr>
          <w:t>(三)、营销渠道与策略</w:t>
        </w:r>
        <w:r>
          <w:tab/>
        </w:r>
        <w:r>
          <w:fldChar w:fldCharType="begin"/>
        </w:r>
        <w:r>
          <w:instrText xml:space="preserve"> PAGEREF _Toc22895 \h </w:instrText>
        </w:r>
        <w:r>
          <w:fldChar w:fldCharType="separate"/>
        </w:r>
        <w:r>
          <w:t>57</w:t>
        </w:r>
        <w:r>
          <w:fldChar w:fldCharType="end"/>
        </w:r>
      </w:hyperlink>
    </w:p>
    <w:p>
      <w:pPr>
        <w:pStyle w:val="TOC2"/>
        <w:tabs>
          <w:tab w:val="right" w:leader="dot" w:pos="8306"/>
        </w:tabs>
      </w:pPr>
      <w:hyperlink w:anchor="_Toc13188" w:history="1">
        <w:r>
          <w:rPr>
            <w:rFonts w:ascii="仿宋" w:eastAsia="仿宋" w:hAnsi="仿宋" w:cs="仿宋" w:hint="eastAsia"/>
            <w:lang w:eastAsia="zh-CN"/>
          </w:rPr>
          <w:t>(四)、推广与宣传活动</w:t>
        </w:r>
        <w:r>
          <w:tab/>
        </w:r>
        <w:r>
          <w:fldChar w:fldCharType="begin"/>
        </w:r>
        <w:r>
          <w:instrText xml:space="preserve"> PAGEREF _Toc13188 \h </w:instrText>
        </w:r>
        <w:r>
          <w:fldChar w:fldCharType="separate"/>
        </w:r>
        <w:r>
          <w:t>58</w:t>
        </w:r>
        <w:r>
          <w:fldChar w:fldCharType="end"/>
        </w:r>
      </w:hyperlink>
    </w:p>
    <w:p>
      <w:pPr>
        <w:pStyle w:val="TOC1"/>
        <w:tabs>
          <w:tab w:val="right" w:leader="dot" w:pos="8306"/>
        </w:tabs>
      </w:pPr>
      <w:hyperlink w:anchor="_Toc4540" w:history="1">
        <w:r>
          <w:rPr>
            <w:rFonts w:ascii="仿宋" w:eastAsia="仿宋" w:hAnsi="仿宋" w:cs="仿宋" w:hint="eastAsia"/>
            <w:lang w:eastAsia="zh-CN"/>
          </w:rPr>
          <w:t>十四、成分分析产品项目治理与监督</w:t>
        </w:r>
        <w:r>
          <w:tab/>
        </w:r>
        <w:r>
          <w:fldChar w:fldCharType="begin"/>
        </w:r>
        <w:r>
          <w:instrText xml:space="preserve"> PAGEREF _Toc4540 \h </w:instrText>
        </w:r>
        <w:r>
          <w:fldChar w:fldCharType="separate"/>
        </w:r>
        <w:r>
          <w:t>63</w:t>
        </w:r>
        <w:r>
          <w:fldChar w:fldCharType="end"/>
        </w:r>
      </w:hyperlink>
    </w:p>
    <w:p>
      <w:pPr>
        <w:pStyle w:val="TOC2"/>
        <w:tabs>
          <w:tab w:val="right" w:leader="dot" w:pos="8306"/>
        </w:tabs>
      </w:pPr>
      <w:hyperlink w:anchor="_Toc10527" w:history="1">
        <w:r>
          <w:rPr>
            <w:rFonts w:ascii="仿宋" w:eastAsia="仿宋" w:hAnsi="仿宋" w:cs="仿宋" w:hint="eastAsia"/>
            <w:lang w:eastAsia="zh-CN"/>
          </w:rPr>
          <w:t>(一)、成分分析产品项目治理结构</w:t>
        </w:r>
        <w:r>
          <w:tab/>
        </w:r>
        <w:r>
          <w:fldChar w:fldCharType="begin"/>
        </w:r>
        <w:r>
          <w:instrText xml:space="preserve"> PAGEREF _Toc10527 \h </w:instrText>
        </w:r>
        <w:r>
          <w:fldChar w:fldCharType="separate"/>
        </w:r>
        <w:r>
          <w:t>63</w:t>
        </w:r>
        <w:r>
          <w:fldChar w:fldCharType="end"/>
        </w:r>
      </w:hyperlink>
    </w:p>
    <w:p>
      <w:pPr>
        <w:pStyle w:val="TOC2"/>
        <w:tabs>
          <w:tab w:val="right" w:leader="dot" w:pos="8306"/>
        </w:tabs>
      </w:pPr>
      <w:hyperlink w:anchor="_Toc9861" w:history="1">
        <w:r>
          <w:rPr>
            <w:rFonts w:ascii="仿宋" w:eastAsia="仿宋" w:hAnsi="仿宋" w:cs="仿宋" w:hint="eastAsia"/>
            <w:lang w:eastAsia="zh-CN"/>
          </w:rPr>
          <w:t>(二)、监督与审计</w:t>
        </w:r>
        <w:r>
          <w:tab/>
        </w:r>
        <w:r>
          <w:fldChar w:fldCharType="begin"/>
        </w:r>
        <w:r>
          <w:instrText xml:space="preserve"> PAGEREF _Toc9861 \h </w:instrText>
        </w:r>
        <w:r>
          <w:fldChar w:fldCharType="separate"/>
        </w:r>
        <w:r>
          <w:t>65</w:t>
        </w:r>
        <w:r>
          <w:fldChar w:fldCharType="end"/>
        </w:r>
      </w:hyperlink>
    </w:p>
    <w:p>
      <w:pPr>
        <w:pStyle w:val="TOC1"/>
        <w:tabs>
          <w:tab w:val="right" w:leader="dot" w:pos="8306"/>
        </w:tabs>
      </w:pPr>
      <w:hyperlink w:anchor="_Toc5779" w:history="1">
        <w:r>
          <w:rPr>
            <w:rFonts w:ascii="仿宋" w:eastAsia="仿宋" w:hAnsi="仿宋" w:cs="仿宋" w:hint="eastAsia"/>
            <w:lang w:eastAsia="zh-CN"/>
          </w:rPr>
          <w:t>十五、成分分析产品项目实施时间节点</w:t>
        </w:r>
        <w:r>
          <w:tab/>
        </w:r>
        <w:r>
          <w:fldChar w:fldCharType="begin"/>
        </w:r>
        <w:r>
          <w:instrText xml:space="preserve"> PAGEREF _Toc5779 \h </w:instrText>
        </w:r>
        <w:r>
          <w:fldChar w:fldCharType="separate"/>
        </w:r>
        <w:r>
          <w:t>66</w:t>
        </w:r>
        <w:r>
          <w:fldChar w:fldCharType="end"/>
        </w:r>
      </w:hyperlink>
    </w:p>
    <w:p>
      <w:pPr>
        <w:pStyle w:val="TOC2"/>
        <w:tabs>
          <w:tab w:val="right" w:leader="dot" w:pos="8306"/>
        </w:tabs>
      </w:pPr>
      <w:hyperlink w:anchor="_Toc13529" w:history="1">
        <w:r>
          <w:rPr>
            <w:rFonts w:ascii="仿宋" w:eastAsia="仿宋" w:hAnsi="仿宋" w:cs="仿宋" w:hint="eastAsia"/>
            <w:lang w:eastAsia="zh-CN"/>
          </w:rPr>
          <w:t>(一)、成分分析产品项目启动阶段时间节点</w:t>
        </w:r>
        <w:r>
          <w:tab/>
        </w:r>
        <w:r>
          <w:fldChar w:fldCharType="begin"/>
        </w:r>
        <w:r>
          <w:instrText xml:space="preserve"> PAGEREF _Toc13529 \h </w:instrText>
        </w:r>
        <w:r>
          <w:fldChar w:fldCharType="separate"/>
        </w:r>
        <w:r>
          <w:t>66</w:t>
        </w:r>
        <w:r>
          <w:fldChar w:fldCharType="end"/>
        </w:r>
      </w:hyperlink>
    </w:p>
    <w:p>
      <w:pPr>
        <w:pStyle w:val="TOC2"/>
        <w:tabs>
          <w:tab w:val="right" w:leader="dot" w:pos="8306"/>
        </w:tabs>
      </w:pPr>
      <w:hyperlink w:anchor="_Toc22822" w:history="1">
        <w:r>
          <w:rPr>
            <w:rFonts w:ascii="仿宋" w:eastAsia="仿宋" w:hAnsi="仿宋" w:cs="仿宋" w:hint="eastAsia"/>
            <w:lang w:eastAsia="zh-CN"/>
          </w:rPr>
          <w:t>(二)、成分分析产品项目执行阶段时间节点</w:t>
        </w:r>
        <w:r>
          <w:tab/>
        </w:r>
        <w:r>
          <w:fldChar w:fldCharType="begin"/>
        </w:r>
        <w:r>
          <w:instrText xml:space="preserve"> PAGEREF _Toc22822 \h </w:instrText>
        </w:r>
        <w:r>
          <w:fldChar w:fldCharType="separate"/>
        </w:r>
        <w:r>
          <w:t>68</w:t>
        </w:r>
        <w:r>
          <w:fldChar w:fldCharType="end"/>
        </w:r>
      </w:hyperlink>
    </w:p>
    <w:p>
      <w:pPr>
        <w:pStyle w:val="TOC2"/>
        <w:tabs>
          <w:tab w:val="right" w:leader="dot" w:pos="8306"/>
        </w:tabs>
      </w:pPr>
      <w:hyperlink w:anchor="_Toc20367" w:history="1">
        <w:r>
          <w:rPr>
            <w:rFonts w:ascii="仿宋" w:eastAsia="仿宋" w:hAnsi="仿宋" w:cs="仿宋" w:hint="eastAsia"/>
            <w:lang w:eastAsia="zh-CN"/>
          </w:rPr>
          <w:t>(三)、成分分析产品项目完成阶段时间节点</w:t>
        </w:r>
        <w:r>
          <w:tab/>
        </w:r>
        <w:r>
          <w:fldChar w:fldCharType="begin"/>
        </w:r>
        <w:r>
          <w:instrText xml:space="preserve"> PAGEREF _Toc20367 \h </w:instrText>
        </w:r>
        <w:r>
          <w:fldChar w:fldCharType="separate"/>
        </w:r>
        <w:r>
          <w:t>69</w:t>
        </w:r>
        <w:r>
          <w:fldChar w:fldCharType="end"/>
        </w:r>
      </w:hyperlink>
    </w:p>
    <w:p>
      <w:pPr>
        <w:pStyle w:val="TOC1"/>
        <w:tabs>
          <w:tab w:val="right" w:leader="dot" w:pos="8306"/>
        </w:tabs>
      </w:pPr>
      <w:hyperlink w:anchor="_Toc24664" w:history="1">
        <w:r>
          <w:rPr>
            <w:rFonts w:ascii="仿宋" w:eastAsia="仿宋" w:hAnsi="仿宋" w:cs="仿宋" w:hint="eastAsia"/>
            <w:lang w:eastAsia="zh-CN"/>
          </w:rPr>
          <w:t>十六、质量管理体系</w:t>
        </w:r>
        <w:r>
          <w:tab/>
        </w:r>
        <w:r>
          <w:fldChar w:fldCharType="begin"/>
        </w:r>
        <w:r>
          <w:instrText xml:space="preserve"> PAGEREF _Toc24664 \h </w:instrText>
        </w:r>
        <w:r>
          <w:fldChar w:fldCharType="separate"/>
        </w:r>
        <w:r>
          <w:t>70</w:t>
        </w:r>
        <w:r>
          <w:fldChar w:fldCharType="end"/>
        </w:r>
      </w:hyperlink>
    </w:p>
    <w:p>
      <w:pPr>
        <w:pStyle w:val="TOC2"/>
        <w:tabs>
          <w:tab w:val="right" w:leader="dot" w:pos="8306"/>
        </w:tabs>
      </w:pPr>
      <w:hyperlink w:anchor="_Toc14368" w:history="1">
        <w:r>
          <w:rPr>
            <w:rFonts w:ascii="仿宋" w:eastAsia="仿宋" w:hAnsi="仿宋" w:cs="仿宋" w:hint="eastAsia"/>
            <w:lang w:eastAsia="zh-CN"/>
          </w:rPr>
          <w:t>(一)、质量目标与方针</w:t>
        </w:r>
        <w:r>
          <w:tab/>
        </w:r>
        <w:r>
          <w:fldChar w:fldCharType="begin"/>
        </w:r>
        <w:r>
          <w:instrText xml:space="preserve"> PAGEREF _Toc14368 \h </w:instrText>
        </w:r>
        <w:r>
          <w:fldChar w:fldCharType="separate"/>
        </w:r>
        <w:r>
          <w:t>70</w:t>
        </w:r>
        <w:r>
          <w:fldChar w:fldCharType="end"/>
        </w:r>
      </w:hyperlink>
    </w:p>
    <w:p>
      <w:pPr>
        <w:pStyle w:val="TOC2"/>
        <w:tabs>
          <w:tab w:val="right" w:leader="dot" w:pos="8306"/>
        </w:tabs>
      </w:pPr>
      <w:hyperlink w:anchor="_Toc8139" w:history="1">
        <w:r>
          <w:rPr>
            <w:rFonts w:ascii="仿宋" w:eastAsia="仿宋" w:hAnsi="仿宋" w:cs="仿宋" w:hint="eastAsia"/>
            <w:lang w:eastAsia="zh-CN"/>
          </w:rPr>
          <w:t>(二)、质量管理责任</w:t>
        </w:r>
        <w:r>
          <w:tab/>
        </w:r>
        <w:r>
          <w:fldChar w:fldCharType="begin"/>
        </w:r>
        <w:r>
          <w:instrText xml:space="preserve"> PAGEREF _Toc8139 \h </w:instrText>
        </w:r>
        <w:r>
          <w:fldChar w:fldCharType="separate"/>
        </w:r>
        <w:r>
          <w:t>71</w:t>
        </w:r>
        <w:r>
          <w:fldChar w:fldCharType="end"/>
        </w:r>
      </w:hyperlink>
    </w:p>
    <w:p>
      <w:pPr>
        <w:pStyle w:val="TOC2"/>
        <w:tabs>
          <w:tab w:val="right" w:leader="dot" w:pos="8306"/>
        </w:tabs>
      </w:pPr>
      <w:hyperlink w:anchor="_Toc13171" w:history="1">
        <w:r>
          <w:rPr>
            <w:rFonts w:ascii="仿宋" w:eastAsia="仿宋" w:hAnsi="仿宋" w:cs="仿宋" w:hint="eastAsia"/>
            <w:lang w:eastAsia="zh-CN"/>
          </w:rPr>
          <w:t>(三)、质量管理体系文件</w:t>
        </w:r>
        <w:r>
          <w:tab/>
        </w:r>
        <w:r>
          <w:fldChar w:fldCharType="begin"/>
        </w:r>
        <w:r>
          <w:instrText xml:space="preserve"> PAGEREF _Toc13171 \h </w:instrText>
        </w:r>
        <w:r>
          <w:fldChar w:fldCharType="separate"/>
        </w:r>
        <w:r>
          <w:t>72</w:t>
        </w:r>
        <w:r>
          <w:fldChar w:fldCharType="end"/>
        </w:r>
      </w:hyperlink>
    </w:p>
    <w:p>
      <w:pPr>
        <w:pStyle w:val="TOC2"/>
        <w:tabs>
          <w:tab w:val="right" w:leader="dot" w:pos="8306"/>
        </w:tabs>
      </w:pPr>
      <w:hyperlink w:anchor="_Toc4463" w:history="1">
        <w:r>
          <w:rPr>
            <w:rFonts w:ascii="仿宋" w:eastAsia="仿宋" w:hAnsi="仿宋" w:cs="仿宋" w:hint="eastAsia"/>
            <w:lang w:eastAsia="zh-CN"/>
          </w:rPr>
          <w:t>(四)、质量培训与教育</w:t>
        </w:r>
        <w:r>
          <w:tab/>
        </w:r>
        <w:r>
          <w:fldChar w:fldCharType="begin"/>
        </w:r>
        <w:r>
          <w:instrText xml:space="preserve"> PAGEREF _Toc4463 \h </w:instrText>
        </w:r>
        <w:r>
          <w:fldChar w:fldCharType="separate"/>
        </w:r>
        <w:r>
          <w:t>74</w:t>
        </w:r>
        <w:r>
          <w:fldChar w:fldCharType="end"/>
        </w:r>
      </w:hyperlink>
    </w:p>
    <w:p>
      <w:pPr>
        <w:pStyle w:val="TOC2"/>
        <w:tabs>
          <w:tab w:val="right" w:leader="dot" w:pos="8306"/>
        </w:tabs>
      </w:pPr>
      <w:hyperlink w:anchor="_Toc463" w:history="1">
        <w:r>
          <w:rPr>
            <w:rFonts w:ascii="仿宋" w:eastAsia="仿宋" w:hAnsi="仿宋" w:cs="仿宋" w:hint="eastAsia"/>
            <w:lang w:eastAsia="zh-CN"/>
          </w:rPr>
          <w:t>(五)、质量审核与评价</w:t>
        </w:r>
        <w:r>
          <w:tab/>
        </w:r>
        <w:r>
          <w:fldChar w:fldCharType="begin"/>
        </w:r>
        <w:r>
          <w:instrText xml:space="preserve"> PAGEREF _Toc463 \h </w:instrText>
        </w:r>
        <w:r>
          <w:fldChar w:fldCharType="separate"/>
        </w:r>
        <w:r>
          <w:t>75</w:t>
        </w:r>
        <w:r>
          <w:fldChar w:fldCharType="end"/>
        </w:r>
      </w:hyperlink>
    </w:p>
    <w:p>
      <w:pPr>
        <w:pStyle w:val="TOC2"/>
        <w:tabs>
          <w:tab w:val="right" w:leader="dot" w:pos="8306"/>
        </w:tabs>
      </w:pPr>
      <w:hyperlink w:anchor="_Toc21024" w:history="1">
        <w:r>
          <w:rPr>
            <w:rFonts w:ascii="仿宋" w:eastAsia="仿宋" w:hAnsi="仿宋" w:cs="仿宋" w:hint="eastAsia"/>
            <w:lang w:eastAsia="zh-CN"/>
          </w:rPr>
          <w:t>(六)、不符合与纠正措施</w:t>
        </w:r>
        <w:r>
          <w:tab/>
        </w:r>
        <w:r>
          <w:fldChar w:fldCharType="begin"/>
        </w:r>
        <w:r>
          <w:instrText xml:space="preserve"> PAGEREF _Toc21024 \h </w:instrText>
        </w:r>
        <w:r>
          <w:fldChar w:fldCharType="separate"/>
        </w:r>
        <w:r>
          <w:t>76</w:t>
        </w:r>
        <w:r>
          <w:fldChar w:fldCharType="end"/>
        </w:r>
      </w:hyperlink>
    </w:p>
    <w:p>
      <w:pPr>
        <w:pStyle w:val="TOC1"/>
        <w:tabs>
          <w:tab w:val="right" w:leader="dot" w:pos="8306"/>
        </w:tabs>
      </w:pPr>
      <w:hyperlink w:anchor="_Toc31631" w:history="1">
        <w:r>
          <w:rPr>
            <w:rFonts w:ascii="仿宋" w:eastAsia="仿宋" w:hAnsi="仿宋" w:cs="仿宋" w:hint="eastAsia"/>
            <w:lang w:eastAsia="zh-CN"/>
          </w:rPr>
          <w:t>十七、供应链管理</w:t>
        </w:r>
        <w:r>
          <w:tab/>
        </w:r>
        <w:r>
          <w:fldChar w:fldCharType="begin"/>
        </w:r>
        <w:r>
          <w:instrText xml:space="preserve"> PAGEREF _Toc31631 \h </w:instrText>
        </w:r>
        <w:r>
          <w:fldChar w:fldCharType="separate"/>
        </w:r>
        <w:r>
          <w:t>78</w:t>
        </w:r>
        <w:r>
          <w:fldChar w:fldCharType="end"/>
        </w:r>
      </w:hyperlink>
    </w:p>
    <w:p>
      <w:pPr>
        <w:pStyle w:val="TOC2"/>
        <w:tabs>
          <w:tab w:val="right" w:leader="dot" w:pos="8306"/>
        </w:tabs>
      </w:pPr>
      <w:hyperlink w:anchor="_Toc29712" w:history="1">
        <w:r>
          <w:rPr>
            <w:rFonts w:ascii="仿宋" w:eastAsia="仿宋" w:hAnsi="仿宋" w:cs="仿宋" w:hint="eastAsia"/>
            <w:lang w:eastAsia="zh-CN"/>
          </w:rPr>
          <w:t>(一)、供应链战略规划</w:t>
        </w:r>
        <w:r>
          <w:tab/>
        </w:r>
        <w:r>
          <w:fldChar w:fldCharType="begin"/>
        </w:r>
        <w:r>
          <w:instrText xml:space="preserve"> PAGEREF _Toc29712 \h </w:instrText>
        </w:r>
        <w:r>
          <w:fldChar w:fldCharType="separate"/>
        </w:r>
        <w:r>
          <w:t>78</w:t>
        </w:r>
        <w:r>
          <w:fldChar w:fldCharType="end"/>
        </w:r>
      </w:hyperlink>
    </w:p>
    <w:p>
      <w:pPr>
        <w:pStyle w:val="TOC2"/>
        <w:tabs>
          <w:tab w:val="right" w:leader="dot" w:pos="8306"/>
        </w:tabs>
      </w:pPr>
      <w:hyperlink w:anchor="_Toc8271" w:history="1">
        <w:r>
          <w:rPr>
            <w:rFonts w:ascii="仿宋" w:eastAsia="仿宋" w:hAnsi="仿宋" w:cs="仿宋" w:hint="eastAsia"/>
            <w:lang w:eastAsia="zh-CN"/>
          </w:rPr>
          <w:t>(二)、供应商选择与合作</w:t>
        </w:r>
        <w:r>
          <w:tab/>
        </w:r>
        <w:r>
          <w:fldChar w:fldCharType="begin"/>
        </w:r>
        <w:r>
          <w:instrText xml:space="preserve"> PAGEREF _Toc8271 \h </w:instrText>
        </w:r>
        <w:r>
          <w:fldChar w:fldCharType="separate"/>
        </w:r>
        <w:r>
          <w:t>79</w:t>
        </w:r>
        <w:r>
          <w:fldChar w:fldCharType="end"/>
        </w:r>
      </w:hyperlink>
    </w:p>
    <w:p>
      <w:pPr>
        <w:pStyle w:val="TOC2"/>
        <w:tabs>
          <w:tab w:val="right" w:leader="dot" w:pos="8306"/>
        </w:tabs>
      </w:pPr>
      <w:hyperlink w:anchor="_Toc15803" w:history="1">
        <w:r>
          <w:rPr>
            <w:rFonts w:ascii="仿宋" w:eastAsia="仿宋" w:hAnsi="仿宋" w:cs="仿宋" w:hint="eastAsia"/>
            <w:lang w:eastAsia="zh-CN"/>
          </w:rPr>
          <w:t>(三)、物流与库存管理</w:t>
        </w:r>
        <w:r>
          <w:tab/>
        </w:r>
        <w:r>
          <w:fldChar w:fldCharType="begin"/>
        </w:r>
        <w:r>
          <w:instrText xml:space="preserve"> PAGEREF _Toc15803 \h </w:instrText>
        </w:r>
        <w:r>
          <w:fldChar w:fldCharType="separate"/>
        </w:r>
        <w:r>
          <w:t>80</w:t>
        </w:r>
        <w:r>
          <w:fldChar w:fldCharType="end"/>
        </w:r>
      </w:hyperlink>
    </w:p>
    <w:p>
      <w:pPr>
        <w:pStyle w:val="TOC1"/>
        <w:tabs>
          <w:tab w:val="right" w:leader="dot" w:pos="8306"/>
        </w:tabs>
      </w:pPr>
      <w:hyperlink w:anchor="_Toc5291" w:history="1">
        <w:r>
          <w:rPr>
            <w:rFonts w:ascii="仿宋" w:eastAsia="仿宋" w:hAnsi="仿宋" w:cs="仿宋" w:hint="eastAsia"/>
            <w:lang w:eastAsia="zh-CN"/>
          </w:rPr>
          <w:t>十八、成分分析产品项目变更管理</w:t>
        </w:r>
        <w:r>
          <w:tab/>
        </w:r>
        <w:r>
          <w:fldChar w:fldCharType="begin"/>
        </w:r>
        <w:r>
          <w:instrText xml:space="preserve"> PAGEREF _Toc5291 \h </w:instrText>
        </w:r>
        <w:r>
          <w:fldChar w:fldCharType="separate"/>
        </w:r>
        <w:r>
          <w:t>82</w:t>
        </w:r>
        <w:r>
          <w:fldChar w:fldCharType="end"/>
        </w:r>
      </w:hyperlink>
    </w:p>
    <w:p>
      <w:pPr>
        <w:pStyle w:val="TOC2"/>
        <w:tabs>
          <w:tab w:val="right" w:leader="dot" w:pos="8306"/>
        </w:tabs>
      </w:pPr>
      <w:hyperlink w:anchor="_Toc307" w:history="1">
        <w:r>
          <w:rPr>
            <w:rFonts w:ascii="仿宋" w:eastAsia="仿宋" w:hAnsi="仿宋" w:cs="仿宋" w:hint="eastAsia"/>
            <w:lang w:eastAsia="zh-CN"/>
          </w:rPr>
          <w:t>(一)、变更申请与评估</w:t>
        </w:r>
        <w:r>
          <w:tab/>
        </w:r>
        <w:r>
          <w:fldChar w:fldCharType="begin"/>
        </w:r>
        <w:r>
          <w:instrText xml:space="preserve"> PAGEREF _Toc307 \h </w:instrText>
        </w:r>
        <w:r>
          <w:fldChar w:fldCharType="separate"/>
        </w:r>
        <w:r>
          <w:t>82</w:t>
        </w:r>
        <w:r>
          <w:fldChar w:fldCharType="end"/>
        </w:r>
      </w:hyperlink>
    </w:p>
    <w:p>
      <w:pPr>
        <w:pStyle w:val="TOC2"/>
        <w:tabs>
          <w:tab w:val="right" w:leader="dot" w:pos="8306"/>
        </w:tabs>
      </w:pPr>
      <w:hyperlink w:anchor="_Toc10948" w:history="1">
        <w:r>
          <w:rPr>
            <w:rFonts w:ascii="仿宋" w:eastAsia="仿宋" w:hAnsi="仿宋" w:cs="仿宋" w:hint="eastAsia"/>
            <w:lang w:eastAsia="zh-CN"/>
          </w:rPr>
          <w:t>(二)、变更实施与控制</w:t>
        </w:r>
        <w:r>
          <w:tab/>
        </w:r>
        <w:r>
          <w:fldChar w:fldCharType="begin"/>
        </w:r>
        <w:r>
          <w:instrText xml:space="preserve"> PAGEREF _Toc10948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35"/>
      <w:r>
        <w:rPr>
          <w:rFonts w:ascii="仿宋" w:eastAsia="仿宋" w:hAnsi="仿宋" w:cs="仿宋" w:hint="eastAsia"/>
          <w:sz w:val="28"/>
          <w:lang w:eastAsia="zh-CN"/>
        </w:rPr>
        <w:t>一、成分分析产品项目绩效评估</w:t>
      </w:r>
      <w:bookmarkEnd w:id="2"/>
    </w:p>
    <w:p>
      <w:pPr>
        <w:pStyle w:val="Heading2"/>
        <w:rPr>
          <w:rFonts w:ascii="仿宋" w:eastAsia="仿宋" w:hAnsi="仿宋" w:cs="仿宋" w:hint="eastAsia"/>
          <w:lang w:eastAsia="zh-CN"/>
        </w:rPr>
      </w:pPr>
      <w:bookmarkStart w:id="3" w:name="_Toc1616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成分分析产品项目中，我们设计了一套全面的绩效评估指标，以确保成分分析产品项目的可控和成功交付。这些指标跨足成分分析产品项目目标、成本、进度和质量等多个维度，为我们提供了全面洞察成分分析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分分析产品项目目标达成率是我们关注的首要指标。我们设定了明确的目标，并通过定期监测和评估，迅速发现并应对潜在的目标偏差。这为成分分析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成本绩效是另一个核心关注点。通过实际成本与预算成本的对比分析，我们深入了解成本差异的原因，及时调整资源分配，保持成分分析产品项目在经济效益方面的合理水平。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分分析产品项目进度作为关键的绩效指标之一，得到了精心的关注。我们制定了详细的成分分析产品项目进度计划，并设立了进度符合度指标，确保实际进度与计划进度保持一致。这使我们能够快速发现和解决潜在的进度问题，保持成分分析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成分分析产品项目绩效的不可或缺的一环。我们引入了一系列的质量标准和客户满意度指标，以确保成分分析产品项目交付的成果在质量上达到或超越预期水平。通过持续监测这些指标，我们努力提升成分分析产品项目整体质量水平，为成分分析产品项目的成功交付提供有力保障。通过这些科学且全面的绩效评估，我们能够更好地引导成分分析产品项目的持续改进，确保成分分析产品项目目标的顺利达成。</w:t>
      </w:r>
    </w:p>
    <w:p>
      <w:pPr>
        <w:pStyle w:val="Heading2"/>
        <w:ind w:firstLine="560" w:firstLineChars="200"/>
        <w:rPr>
          <w:rFonts w:ascii="仿宋" w:eastAsia="仿宋" w:hAnsi="仿宋" w:cs="仿宋" w:hint="eastAsia"/>
          <w:sz w:val="28"/>
          <w:lang w:eastAsia="zh-CN"/>
        </w:rPr>
      </w:pPr>
      <w:bookmarkStart w:id="4" w:name="_Toc2851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绩效评估是成分分析产品项目中的关键环节，为确保成分分析产品项目达到预期目标，我们采用了多层次、多维度的绩效评估方法。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成分分析产品项目的战略目标对齐，确保每个决策和行动都与成分分析产品项目整体目标保持一致。团队会定期召开战略对齐会议，审视当前工作与成分分析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成分分析产品项目进度、质量、成本和风险等方面。这些指标通过数据收集和分析，为成分分析产品项目管理团队提供了客观的评估依据。例如，我们通过成分分析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绩效评估不仅仅停留在成分分析产品项目内部，还考虑了成分分析产品项目对外部环境的影响。我们定期进行干系人满意度调查，以了解各利益相关方对成分分析产品项目的期望和满意度，并及时做出调整。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这种多层次、多角度的绩效评估方法，使得我们能够全面了解成分分析产品项目的运行状态，及时做出调整，确保成分分析产品项目在不断变化的环境中保持稳健前行。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1515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为了确保成分分析产品项目的有效管理和不断优化，我们采用了精心设计的绩效评估周期。这个周期旨在实现灵活、实时和全面的评估，以适应成分分析产品项目执行中的各种挑战。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成分分析产品项目的不同需求，分为短期、中期和长期。短期评估关注每个迭代或工作周期，以及时发现和解决当前任务中的问题。中期评估涵盖几个迭代，深入了解整体成分分析产品项目的趋势和性能。长期评估则着眼于整个成分分析产品项目阶段，确保成分分析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成分分析产品项目管理工具和协作平台，团队成员能够随时更新和分享成分分析产品项目数据。这种实时性的反馈机制使我们能够及时察觉潜在问题，快速调整，保持成分分析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成分分析产品项目的决策制定密不可分。每个周期的成分分析产品项目回顾会议成为集体总结经验、识别问题深层次原因并找到创新解决方案的平台。这种定期的反思与调整机制使成分分析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104"/>
      <w:r>
        <w:rPr>
          <w:rFonts w:ascii="仿宋" w:eastAsia="仿宋" w:hAnsi="仿宋" w:cs="仿宋" w:hint="eastAsia"/>
          <w:sz w:val="28"/>
          <w:lang w:eastAsia="zh-CN"/>
        </w:rPr>
        <w:t>二、成分分析产品项目建设背景及必要性分析</w:t>
      </w:r>
      <w:bookmarkEnd w:id="6"/>
    </w:p>
    <w:p>
      <w:pPr>
        <w:pStyle w:val="Heading2"/>
        <w:rPr>
          <w:rFonts w:ascii="仿宋" w:eastAsia="仿宋" w:hAnsi="仿宋" w:cs="仿宋" w:hint="eastAsia"/>
          <w:lang w:eastAsia="zh-CN"/>
        </w:rPr>
      </w:pPr>
      <w:bookmarkStart w:id="7" w:name="_Toc28771"/>
      <w:r>
        <w:rPr>
          <w:rFonts w:ascii="仿宋" w:eastAsia="仿宋" w:hAnsi="仿宋" w:cs="仿宋" w:hint="eastAsia"/>
          <w:lang w:eastAsia="zh-CN"/>
        </w:rPr>
        <w:t>(一)、成分分析产品项目背景分析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分分析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成分分析产品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成分分析产品项目在这个潮流中的定位。同时，我们将关注行业内涌现的新兴机遇，以便成分分析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成分分析产品项目提供了强大的发展动力。我们将聚焦于行业内最新的技术发展趋势，包括但不限于人工智能、大数据分析、物联网等领域。通过深度的技术研究，我们将确保成分分析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成分分析产品项目发展的源泉。我们将投入更多的精力对市场需求进行深入剖析，超越表面的需求，深入挖掘潜在的市场痛点和机遇。通过对市场需求的细致了解，成分分析产品项目将更有针对性地设计解决方案，满足市场的多样化需求，从而更好地促进成分分析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成分分析产品项目战略至关重要。我们将对竞争态势进行更为深入的分析，包括但不限于市场份额、产品特点、客户满意度等多个维度。通过深度的竞争分析，成分分析产品项目将能够更准确地把握市场脉搏，制定具有竞争力的成分分析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成分分析产品项目的发展具有直接的影响。我们将进行更为全面的法规和政策分析，了解行业发展中的潜在法律风险和合规挑战。通过充分了解和遵守相关法规，成分分析产品项目将确保在法律框架内合法合规运营，为成分分析产品项目的稳健发展提供有力支持。</w:t>
      </w:r>
    </w:p>
    <w:p>
      <w:pPr>
        <w:pStyle w:val="Heading2"/>
        <w:ind w:firstLine="560" w:firstLineChars="200"/>
        <w:rPr>
          <w:rFonts w:ascii="仿宋" w:eastAsia="仿宋" w:hAnsi="仿宋" w:cs="仿宋" w:hint="eastAsia"/>
          <w:sz w:val="28"/>
          <w:lang w:eastAsia="zh-CN"/>
        </w:rPr>
      </w:pPr>
      <w:bookmarkStart w:id="8" w:name="_Toc2629"/>
      <w:r>
        <w:rPr>
          <w:rFonts w:ascii="仿宋" w:eastAsia="仿宋" w:hAnsi="仿宋" w:cs="仿宋" w:hint="eastAsia"/>
          <w:sz w:val="28"/>
          <w:lang w:eastAsia="zh-CN"/>
        </w:rPr>
        <w:t>(二)、成分分析产品项目建设必要性分析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成分分析产品项目建设的迫切性源于对行业发展趋势的深刻洞察。我们正处于一个行业变革的时代，科技创新、数字化转型成为企业发展的关键动力。成分分析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成分分析产品项目建设不仅仅是为了跟上潮流，更是为了通过技术创新推动企业的持续发展。通过引入先进的技术和解决方案，成分分析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成分分析产品项目的建设成为必然选择，通过提高产品质量、拓展服务领域，从而在竞争中获得更多的机会。成分分析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成分分析产品项目建设的必要性体现在对客户需求更精准的满足。通过成分分析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分分析产品项目建设的背后是对企业持续创新的追求。只有通过不断创新，企业才能在竞争中立于不败之地。成分分析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7617"/>
      <w:r>
        <w:rPr>
          <w:rFonts w:ascii="仿宋" w:eastAsia="仿宋" w:hAnsi="仿宋" w:cs="仿宋" w:hint="eastAsia"/>
          <w:sz w:val="28"/>
          <w:lang w:eastAsia="zh-CN"/>
        </w:rPr>
        <w:t>三、成分分析产品项目建设单位说明</w:t>
      </w:r>
      <w:bookmarkEnd w:id="9"/>
    </w:p>
    <w:p>
      <w:pPr>
        <w:pStyle w:val="Heading2"/>
        <w:rPr>
          <w:rFonts w:ascii="仿宋" w:eastAsia="仿宋" w:hAnsi="仿宋" w:cs="仿宋" w:hint="eastAsia"/>
          <w:lang w:eastAsia="zh-CN"/>
        </w:rPr>
      </w:pPr>
      <w:bookmarkStart w:id="10" w:name="_Toc2882"/>
      <w:r>
        <w:rPr>
          <w:rFonts w:ascii="仿宋" w:eastAsia="仿宋" w:hAnsi="仿宋" w:cs="仿宋" w:hint="eastAsia"/>
          <w:lang w:eastAsia="zh-CN"/>
        </w:rPr>
        <w:t>(一)、成分分析产品项目承办单位基本情况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704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成分分析产品项目承办单位的XXXX，我们着眼于实现可持续的经济效益。通过技术创新和解决方案的提供，公司预计在成分分析产品项目执行期间将获得可观的收入增长。这一收入来源主要包括成分分析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同时，我们注重成本控制和效率提升，以确保成分分析产品项目的可持续盈利。透过精细的管理和资源优化，公司期望实现成分分析产品项目利润最大化。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成分分析产品项目实施进行全面的投资评估，包括成分分析产品项目启动阶段的资金投入和后续运营成本。通过对成分分析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成分分析产品项目实施过程中具备足够的资金流动性，公司将进行详尽的现金流分析。这包括资金需求的合理预测、成分分析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5770"/>
      <w:r>
        <w:rPr>
          <w:rFonts w:ascii="仿宋" w:eastAsia="仿宋" w:hAnsi="仿宋" w:cs="仿宋" w:hint="eastAsia"/>
          <w:sz w:val="28"/>
          <w:lang w:eastAsia="zh-CN"/>
        </w:rPr>
        <w:t>四、成分分析产品项目选址可行性分析</w:t>
      </w:r>
      <w:bookmarkEnd w:id="12"/>
    </w:p>
    <w:p>
      <w:pPr>
        <w:pStyle w:val="Heading2"/>
        <w:rPr>
          <w:rFonts w:ascii="仿宋" w:eastAsia="仿宋" w:hAnsi="仿宋" w:cs="仿宋" w:hint="eastAsia"/>
          <w:lang w:eastAsia="zh-CN"/>
        </w:rPr>
      </w:pPr>
      <w:bookmarkStart w:id="13" w:name="_Toc10206"/>
      <w:r>
        <w:rPr>
          <w:rFonts w:ascii="仿宋" w:eastAsia="仿宋" w:hAnsi="仿宋" w:cs="仿宋" w:hint="eastAsia"/>
          <w:lang w:eastAsia="zh-CN"/>
        </w:rPr>
        <w:t>(一)、成分分析产品项目选址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该成分分析产品项目选址位于XX省XX市XX区XXX街道</w:t>
      </w:r>
    </w:p>
    <w:p>
      <w:pPr>
        <w:pStyle w:val="Heading2"/>
        <w:ind w:firstLine="560" w:firstLineChars="200"/>
        <w:rPr>
          <w:rFonts w:ascii="仿宋" w:eastAsia="仿宋" w:hAnsi="仿宋" w:cs="仿宋" w:hint="eastAsia"/>
          <w:sz w:val="28"/>
          <w:lang w:eastAsia="zh-CN"/>
        </w:rPr>
      </w:pPr>
      <w:bookmarkStart w:id="14" w:name="_Toc2360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成分分析产品项目的征地面积将根据成分分析产品项目的实际规模和需求进行精确规划。具体面积XXX平方米，旨在确保成分分析产品项目不仅能够满足当前的发展需求，还能够预留空间以适应未来的扩展。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净用地面积是在征地面积基础上去除不可利用面积后的实际可开发用地。具体面积XXX平方米，考虑到环保、交通、安全等多方面因素，以确保成分分析产品项目在整体利用效率上达到最优。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成分分析产品项目计划建设的建筑总规模具体面积XXX平方米。这一规模的确定综合考虑了成分分析产品项目的性质、规模，以及城市规划的相关要求，确保建筑布局与周边环境协调一致。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绿地率是成分分析产品项目用地中被规划为绿地的比例。具体面积XXX平方米，旨在通过合理规划绿地，改善成分分析产品项目周边环境，提升居民生活质量，并符合城市整体绿化规划。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容积率是用地上可以建设的建筑总体积与用地面积之比。具体面积XXX，通过合理的容积率规划，确保成分分析产品项目建筑规模与周边环境和谐共生。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成分分析产品项目选址与当地城市规划相一致，具体面积XXX平方米。通过与城市规划部门深入沟通，确保成分分析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成分分析产品项目选址符合当地产业政策，具体面积XXX平方米。这包括成分分析产品项目对当地经济的促进作用，以及对相关产业的带动效应，确保成分分析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用地总体要求必须符合环保和可持续发展的原则，具体面积XXX平方米。通过采用绿色建筑设计、节能减排等措施，确保成分分析产品项目在建设和运营过程中对环境的影响最小化，达到可持续发展的要求。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确保成分分析产品项目选址具备必要的公共设施配套，具体面积XXX平方米。这包括交通便利性、教育、医疗等基础设施，以提高居民生活品质，使得成分分析产品项目选址更具吸引力。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考虑用地总体要求对当地社会稳定性的影响，具体面积XXX平方米。通过深入了解当地社区反馈，确保成分分析产品项目的选址和建设过程对当地社会和谐稳定产生积极作用。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成分分析产品项目选址不仅符合法规和规划，还在实际操作中具有可行性。这一全面规划将为成分分析产品项目的成功实施提供坚实的基础，确保成分分析产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347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分分析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成分分析产品项目的设备规划和空间设计中，我们将采取灵活设备布局的措施。设备布局将根据实际需求进行灵活设计，避免不必要的浪费。通过合理规划设备摆放位置，我们将提高设备的利用率，减少设备间距，以确保成分分析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成分分析产品项目内部引入共享设施的概念，例如共享会议室、办公区等。通过这种方式，我们可以减少对资源的重复建设，提高资源共享效率，从而减小成分分析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771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成分分析产品项目的总图布置中，我们将不同功能区域进行明确的规划，以最大程度满足成分分析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045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成分分析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成分分析产品项目对环境的影响是综合评价的重要因素之一。我们将详细考虑选址周边的自然环境、生态保护区、水源地等情况，确保成分分析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对选址的评价还需充分考虑当地政府的产业政策和法规。我们将详细了解成分分析产品项目所在地的相关政策，确保成分分析产品项目的规划和运营与当地法规相符，降低不必要的法律风险。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考虑到社会稳定性对企业运营的重要性，我们将评估选址地区的社会安全情况、劳工关系、社区反馈等方面，以确保成分分析产品项目的建设和运营不会受到社会稳定性的负面影响。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最后，我们将综合考虑用地成本，包括土地购置费用、土地开发成本等。通过对用地成本的详细评估，我们能够做出更为精确的经济效益分析，为成分分析产品项目的投资决策提供有力支持。</w:t>
      </w:r>
    </w:p>
    <w:p>
      <w:pPr>
        <w:pStyle w:val="Heading1"/>
        <w:ind w:firstLine="560" w:firstLineChars="200"/>
        <w:rPr>
          <w:rFonts w:ascii="仿宋" w:eastAsia="仿宋" w:hAnsi="仿宋" w:cs="仿宋" w:hint="eastAsia"/>
          <w:sz w:val="28"/>
          <w:lang w:eastAsia="zh-CN"/>
        </w:rPr>
      </w:pPr>
      <w:bookmarkStart w:id="18" w:name="_Toc23717"/>
      <w:r>
        <w:rPr>
          <w:rFonts w:ascii="仿宋" w:eastAsia="仿宋" w:hAnsi="仿宋" w:cs="仿宋" w:hint="eastAsia"/>
          <w:sz w:val="28"/>
          <w:lang w:eastAsia="zh-CN"/>
        </w:rPr>
        <w:t>五、成分分析产品项目概论</w:t>
      </w:r>
      <w:bookmarkEnd w:id="18"/>
    </w:p>
    <w:p>
      <w:pPr>
        <w:pStyle w:val="Heading2"/>
        <w:rPr>
          <w:rFonts w:ascii="仿宋" w:eastAsia="仿宋" w:hAnsi="仿宋" w:cs="仿宋" w:hint="eastAsia"/>
          <w:lang w:eastAsia="zh-CN"/>
        </w:rPr>
      </w:pPr>
      <w:bookmarkStart w:id="19" w:name="_Toc18967"/>
      <w:r>
        <w:rPr>
          <w:rFonts w:ascii="仿宋" w:eastAsia="仿宋" w:hAnsi="仿宋" w:cs="仿宋" w:hint="eastAsia"/>
          <w:lang w:eastAsia="zh-CN"/>
        </w:rPr>
        <w:t>(一)、成分分析产品项目概况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分分析产品项目的起源追溯至对市场的深入洞察。市场的不断演变与变革为成分分析产品项目提供了难得的机遇。当前市场存在的需求缺口和变革的大环境共同构成了成分分析产品项目的背景。这个成分分析产品项目旨在充分利用市场机遇，填补行业中尚未满足的需求，为客户提供全新的解决方案。市场的变革和需求的增长使得这个成分分析产品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https://d.book118.com/427062155010006032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001998"/>
    <w:rsid w:val="580019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6215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2024-01-16T14:10:00Z</dcterms:created>
  <dcterms:modified xsi:type="dcterms:W3CDTF">2024-01-16T14:10:43Z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FB4E62E3FDD44BE187FA7894336E5736_11</vt:lpwstr>
  </property>
  <property fmtid="{D5CDD505-2E9C-101B-9397-08002B2CF9AE}" pid="3" name="KSOProductBuildVer">
    <vt:lpwstr>2052-12.1.0.16120</vt:lpwstr>
  </property>
</Properties>
</file>