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155A4" w:rsidP="005148FB">
      <w:pPr>
        <w:jc w:val="center"/>
        <w:rPr>
          <w:rFonts w:ascii="仿宋_GB2312" w:eastAsia="仿宋_GB2312" w:hAnsi="宋体"/>
          <w:b/>
          <w:sz w:val="44"/>
          <w:szCs w:val="44"/>
        </w:rPr>
      </w:pPr>
      <w:bookmarkStart w:id="0" w:name="_Toc533329253"/>
      <w:bookmarkStart w:id="1" w:name="_Toc533336743"/>
      <w:bookmarkStart w:id="2" w:name="_Toc533342401"/>
      <w:bookmarkStart w:id="3" w:name="_Toc533343024"/>
      <w:bookmarkStart w:id="4" w:name="_Toc4510008"/>
      <w:bookmarkStart w:id="5" w:name="_Toc4518242"/>
      <w:bookmarkStart w:id="6" w:name="_Toc5805331"/>
      <w:bookmarkStart w:id="7" w:name="_Toc5805547"/>
      <w:bookmarkStart w:id="8" w:name="_Toc5805998"/>
    </w:p>
    <w:p w:rsidR="002155A4" w:rsidP="005148FB">
      <w:pPr>
        <w:jc w:val="center"/>
        <w:rPr>
          <w:rFonts w:ascii="仿宋_GB2312" w:eastAsia="仿宋_GB2312" w:hAnsi="宋体"/>
          <w:b/>
          <w:sz w:val="44"/>
          <w:szCs w:val="44"/>
        </w:rPr>
      </w:pPr>
    </w:p>
    <w:p w:rsidR="005148FB" w:rsidP="005148FB">
      <w:pPr>
        <w:jc w:val="center"/>
        <w:rPr>
          <w:rFonts w:ascii="仿宋_GB2312" w:eastAsia="仿宋_GB2312" w:hAnsi="宋体"/>
          <w:b/>
          <w:sz w:val="44"/>
          <w:szCs w:val="44"/>
        </w:rPr>
      </w:pPr>
      <w:r>
        <w:rPr>
          <w:rFonts w:ascii="仿宋_GB2312" w:eastAsia="仿宋_GB2312" w:hAnsi="宋体" w:hint="eastAsia"/>
          <w:b/>
          <w:sz w:val="44"/>
          <w:szCs w:val="44"/>
        </w:rPr>
        <w:t>南京信息职业技术学院</w:t>
      </w:r>
    </w:p>
    <w:p w:rsidR="005148FB" w:rsidRPr="00877A60" w:rsidP="005148FB">
      <w:pPr>
        <w:jc w:val="center"/>
        <w:rPr>
          <w:rFonts w:ascii="仿宋_GB2312" w:eastAsia="仿宋_GB2312"/>
          <w:b/>
          <w:sz w:val="32"/>
          <w:szCs w:val="32"/>
        </w:rPr>
      </w:pPr>
    </w:p>
    <w:p w:rsidR="005148FB" w:rsidP="005148FB">
      <w:pPr>
        <w:jc w:val="center"/>
        <w:rPr>
          <w:rFonts w:ascii="仿宋_GB2312" w:eastAsia="仿宋_GB2312"/>
          <w:b/>
          <w:sz w:val="72"/>
          <w:szCs w:val="72"/>
        </w:rPr>
      </w:pPr>
      <w:r>
        <w:rPr>
          <w:rFonts w:ascii="仿宋_GB2312" w:eastAsia="仿宋_GB2312" w:hint="eastAsia"/>
          <w:b/>
          <w:sz w:val="72"/>
          <w:szCs w:val="72"/>
        </w:rPr>
        <w:t>毕业设计论文</w:t>
      </w:r>
    </w:p>
    <w:p w:rsidR="005148FB" w:rsidP="005148FB">
      <w:pPr>
        <w:jc w:val="center"/>
        <w:rPr>
          <w:rFonts w:ascii="仿宋_GB2312" w:eastAsia="仿宋_GB2312"/>
          <w:sz w:val="72"/>
          <w:szCs w:val="72"/>
        </w:rPr>
      </w:pPr>
    </w:p>
    <w:p w:rsidR="005148FB" w:rsidP="005148FB">
      <w:pPr>
        <w:jc w:val="center"/>
        <w:rPr>
          <w:rFonts w:ascii="仿宋_GB2312" w:eastAsia="仿宋_GB2312"/>
          <w:sz w:val="72"/>
          <w:szCs w:val="72"/>
        </w:rPr>
      </w:pPr>
    </w:p>
    <w:p w:rsidR="005148FB" w:rsidP="005148FB">
      <w:pPr>
        <w:spacing w:before="156" w:beforeLines="50" w:line="840" w:lineRule="exact"/>
        <w:ind w:left="1050" w:right="420" w:leftChars="500" w:rightChars="200"/>
        <w:rPr>
          <w:rFonts w:ascii="仿宋_GB2312" w:eastAsia="仿宋_GB2312"/>
          <w:sz w:val="30"/>
        </w:rPr>
      </w:pPr>
      <w:r>
        <w:rPr>
          <w:rFonts w:ascii="仿宋_GB2312" w:eastAsia="仿宋_GB2312" w:hint="eastAsia"/>
          <w:sz w:val="30"/>
        </w:rPr>
        <w:t xml:space="preserve">作者 </w:t>
      </w:r>
      <w:r>
        <w:rPr>
          <w:rFonts w:ascii="仿宋_GB2312" w:eastAsia="仿宋_GB2312" w:hint="eastAsia"/>
          <w:sz w:val="30"/>
          <w:u w:val="single"/>
        </w:rPr>
        <w:t xml:space="preserve"> </w:t>
      </w:r>
      <w:r>
        <w:rPr>
          <w:rFonts w:ascii="仿宋_GB2312" w:eastAsia="仿宋_GB2312"/>
          <w:sz w:val="30"/>
          <w:u w:val="single"/>
        </w:rPr>
        <w:t xml:space="preserve"> </w:t>
      </w:r>
      <w:r>
        <w:rPr>
          <w:rFonts w:ascii="仿宋_GB2312" w:eastAsia="仿宋_GB2312" w:hint="eastAsia"/>
          <w:sz w:val="30"/>
          <w:u w:val="single"/>
        </w:rPr>
        <w:t xml:space="preserve">   许江川     </w:t>
      </w:r>
      <w:r>
        <w:rPr>
          <w:rFonts w:ascii="仿宋_GB2312" w:eastAsia="仿宋_GB2312" w:hint="eastAsia"/>
          <w:sz w:val="30"/>
        </w:rPr>
        <w:t xml:space="preserve">     学号</w:t>
      </w:r>
      <w:r>
        <w:rPr>
          <w:rFonts w:ascii="仿宋_GB2312" w:eastAsia="仿宋_GB2312" w:hint="eastAsia"/>
          <w:sz w:val="30"/>
          <w:u w:val="single"/>
        </w:rPr>
        <w:t xml:space="preserve">  </w:t>
      </w:r>
      <w:r>
        <w:rPr>
          <w:rFonts w:ascii="仿宋_GB2312" w:eastAsia="仿宋_GB2312"/>
          <w:sz w:val="30"/>
          <w:u w:val="single"/>
        </w:rPr>
        <w:t>21623D16</w:t>
      </w:r>
      <w:r>
        <w:rPr>
          <w:rFonts w:ascii="仿宋_GB2312" w:eastAsia="仿宋_GB2312" w:hint="eastAsia"/>
          <w:sz w:val="30"/>
          <w:u w:val="single"/>
        </w:rPr>
        <w:t xml:space="preserve">            </w:t>
      </w:r>
    </w:p>
    <w:p w:rsidR="005148FB" w:rsidP="005148FB">
      <w:pPr>
        <w:spacing w:line="840" w:lineRule="exact"/>
        <w:ind w:left="1050" w:right="420" w:leftChars="500" w:rightChars="200"/>
        <w:rPr>
          <w:rFonts w:ascii="仿宋_GB2312" w:eastAsia="仿宋_GB2312"/>
          <w:sz w:val="30"/>
        </w:rPr>
      </w:pPr>
      <w:r>
        <w:rPr>
          <w:rFonts w:ascii="仿宋_GB2312" w:eastAsia="仿宋_GB2312" w:hint="eastAsia"/>
          <w:sz w:val="30"/>
        </w:rPr>
        <w:t>系部</w:t>
      </w:r>
      <w:r>
        <w:rPr>
          <w:rFonts w:ascii="仿宋_GB2312" w:eastAsia="仿宋_GB2312" w:hint="eastAsia"/>
          <w:sz w:val="30"/>
        </w:rPr>
        <w:t xml:space="preserve"> </w:t>
      </w:r>
      <w:r>
        <w:rPr>
          <w:rFonts w:ascii="仿宋_GB2312" w:eastAsia="仿宋_GB2312" w:hint="eastAsia"/>
          <w:sz w:val="30"/>
          <w:u w:val="single"/>
        </w:rPr>
        <w:t xml:space="preserve"> </w:t>
      </w:r>
      <w:r>
        <w:rPr>
          <w:rFonts w:ascii="仿宋_GB2312" w:eastAsia="仿宋_GB2312"/>
          <w:sz w:val="30"/>
          <w:u w:val="single"/>
        </w:rPr>
        <w:t xml:space="preserve"> </w:t>
      </w:r>
      <w:r>
        <w:rPr>
          <w:rFonts w:ascii="仿宋_GB2312" w:eastAsia="仿宋_GB2312" w:hint="eastAsia"/>
          <w:sz w:val="30"/>
          <w:u w:val="single"/>
        </w:rPr>
        <w:t xml:space="preserve">     </w:t>
      </w:r>
      <w:r>
        <w:rPr>
          <w:rFonts w:ascii="仿宋_GB2312" w:eastAsia="仿宋_GB2312"/>
          <w:sz w:val="30"/>
          <w:u w:val="single"/>
        </w:rPr>
        <w:t xml:space="preserve">        </w:t>
      </w:r>
      <w:r>
        <w:rPr>
          <w:rFonts w:ascii="仿宋_GB2312" w:eastAsia="仿宋_GB2312" w:hint="eastAsia"/>
          <w:sz w:val="30"/>
          <w:u w:val="single"/>
        </w:rPr>
        <w:t xml:space="preserve">机电学院                       </w:t>
      </w:r>
      <w:r>
        <w:rPr>
          <w:rFonts w:ascii="仿宋_GB2312" w:eastAsia="仿宋_GB2312"/>
          <w:sz w:val="30"/>
          <w:u w:val="single"/>
        </w:rPr>
        <w:t xml:space="preserve"> </w:t>
      </w:r>
    </w:p>
    <w:p w:rsidR="005148FB" w:rsidP="005148FB">
      <w:pPr>
        <w:spacing w:line="840" w:lineRule="exact"/>
        <w:ind w:left="1050" w:right="420" w:leftChars="500" w:rightChars="200"/>
        <w:rPr>
          <w:rFonts w:ascii="仿宋_GB2312" w:eastAsia="仿宋_GB2312"/>
          <w:sz w:val="30"/>
        </w:rPr>
      </w:pPr>
      <w:r>
        <w:rPr>
          <w:rFonts w:ascii="仿宋_GB2312" w:eastAsia="仿宋_GB2312" w:hint="eastAsia"/>
          <w:sz w:val="30"/>
        </w:rPr>
        <w:t xml:space="preserve">专业 </w:t>
      </w:r>
      <w:r>
        <w:rPr>
          <w:rFonts w:ascii="仿宋_GB2312" w:eastAsia="仿宋_GB2312" w:hint="eastAsia"/>
          <w:sz w:val="30"/>
          <w:u w:val="single"/>
        </w:rPr>
        <w:t xml:space="preserve">        电子制造技术与设备（对口单招）             </w:t>
      </w:r>
      <w:r>
        <w:rPr>
          <w:rFonts w:ascii="仿宋_GB2312" w:eastAsia="仿宋_GB2312"/>
          <w:sz w:val="30"/>
          <w:u w:val="single"/>
        </w:rPr>
        <w:t xml:space="preserve"> </w:t>
      </w:r>
      <w:r>
        <w:rPr>
          <w:rFonts w:ascii="仿宋_GB2312" w:eastAsia="仿宋_GB2312" w:hint="eastAsia"/>
          <w:sz w:val="30"/>
          <w:u w:val="single"/>
        </w:rPr>
        <w:t xml:space="preserve">    </w:t>
      </w:r>
    </w:p>
    <w:p w:rsidR="005148FB" w:rsidP="005148FB">
      <w:pPr>
        <w:spacing w:line="840" w:lineRule="exact"/>
        <w:ind w:left="1050" w:right="420" w:leftChars="500" w:rightChars="200"/>
        <w:rPr>
          <w:rFonts w:ascii="仿宋_GB2312" w:eastAsia="仿宋_GB2312"/>
          <w:sz w:val="30"/>
          <w:u w:val="single"/>
        </w:rPr>
      </w:pPr>
      <w:r>
        <w:rPr>
          <w:rFonts w:ascii="仿宋_GB2312" w:eastAsia="仿宋_GB2312" w:hint="eastAsia"/>
          <w:sz w:val="30"/>
        </w:rPr>
        <w:t xml:space="preserve">题目 </w:t>
      </w:r>
      <w:r>
        <w:rPr>
          <w:rFonts w:ascii="仿宋_GB2312" w:eastAsia="仿宋_GB2312" w:hint="eastAsia"/>
          <w:sz w:val="30"/>
          <w:u w:val="single"/>
        </w:rPr>
        <w:t xml:space="preserve">   </w:t>
      </w:r>
      <w:r>
        <w:rPr>
          <w:rFonts w:ascii="仿宋_GB2312" w:eastAsia="仿宋_GB2312"/>
          <w:sz w:val="30"/>
          <w:u w:val="single"/>
        </w:rPr>
        <w:t xml:space="preserve">     </w:t>
      </w:r>
      <w:r>
        <w:rPr>
          <w:rFonts w:ascii="仿宋_GB2312" w:eastAsia="仿宋_GB2312" w:hint="eastAsia"/>
          <w:sz w:val="30"/>
          <w:u w:val="single"/>
        </w:rPr>
        <w:t xml:space="preserve">AOI在电子内屏检测中的应用         </w:t>
      </w:r>
      <w:r>
        <w:rPr>
          <w:rFonts w:ascii="仿宋_GB2312" w:eastAsia="仿宋_GB2312"/>
          <w:sz w:val="30"/>
          <w:u w:val="single"/>
        </w:rPr>
        <w:t xml:space="preserve"> </w:t>
      </w:r>
    </w:p>
    <w:p w:rsidR="005148FB" w:rsidP="005148FB">
      <w:pPr>
        <w:spacing w:line="840" w:lineRule="exact"/>
        <w:ind w:left="1050" w:right="420" w:leftChars="500" w:rightChars="200"/>
        <w:rPr>
          <w:rFonts w:ascii="仿宋_GB2312" w:eastAsia="仿宋_GB2312"/>
          <w:sz w:val="30"/>
        </w:rPr>
      </w:pPr>
      <w:r>
        <w:rPr>
          <w:rFonts w:ascii="仿宋_GB2312" w:eastAsia="仿宋_GB2312" w:hint="eastAsia"/>
          <w:sz w:val="30"/>
        </w:rPr>
        <w:t xml:space="preserve">指导教师 </w:t>
      </w:r>
      <w:r>
        <w:rPr>
          <w:rFonts w:ascii="仿宋_GB2312" w:eastAsia="仿宋_GB2312" w:hint="eastAsia"/>
          <w:sz w:val="30"/>
          <w:u w:val="single"/>
        </w:rPr>
        <w:t xml:space="preserve">     </w:t>
      </w:r>
      <w:r>
        <w:rPr>
          <w:rFonts w:ascii="仿宋_GB2312" w:eastAsia="仿宋_GB2312"/>
          <w:sz w:val="30"/>
          <w:u w:val="single"/>
        </w:rPr>
        <w:t xml:space="preserve">    </w:t>
      </w:r>
      <w:r>
        <w:rPr>
          <w:rFonts w:ascii="仿宋_GB2312" w:eastAsia="仿宋_GB2312" w:hint="eastAsia"/>
          <w:sz w:val="30"/>
          <w:u w:val="single"/>
        </w:rPr>
        <w:t xml:space="preserve">郝秀云   </w:t>
      </w:r>
      <w:r>
        <w:rPr>
          <w:rFonts w:ascii="仿宋_GB2312" w:eastAsia="仿宋_GB2312"/>
          <w:sz w:val="30"/>
          <w:u w:val="single"/>
        </w:rPr>
        <w:t xml:space="preserve">  </w:t>
      </w:r>
      <w:r>
        <w:rPr>
          <w:rFonts w:ascii="仿宋_GB2312" w:eastAsia="仿宋_GB2312" w:hint="eastAsia"/>
          <w:sz w:val="30"/>
          <w:u w:val="single"/>
        </w:rPr>
        <w:t>汪佩</w:t>
      </w:r>
      <w:r>
        <w:rPr>
          <w:rFonts w:ascii="仿宋_GB2312" w:eastAsia="仿宋_GB2312" w:hint="eastAsia"/>
          <w:sz w:val="30"/>
          <w:u w:val="single"/>
        </w:rPr>
        <w:t>佩</w:t>
      </w:r>
      <w:r>
        <w:rPr>
          <w:rFonts w:ascii="仿宋_GB2312" w:eastAsia="仿宋_GB2312" w:hint="eastAsia"/>
          <w:sz w:val="30"/>
          <w:u w:val="single"/>
        </w:rPr>
        <w:t xml:space="preserve">  </w:t>
      </w:r>
      <w:r>
        <w:rPr>
          <w:rFonts w:ascii="仿宋_GB2312" w:eastAsia="仿宋_GB2312"/>
          <w:sz w:val="30"/>
          <w:u w:val="single"/>
        </w:rPr>
        <w:t xml:space="preserve">        </w:t>
      </w:r>
      <w:r>
        <w:rPr>
          <w:rFonts w:ascii="仿宋_GB2312" w:eastAsia="仿宋_GB2312" w:hint="eastAsia"/>
          <w:sz w:val="30"/>
          <w:u w:val="single"/>
        </w:rPr>
        <w:t xml:space="preserve"> </w:t>
      </w:r>
      <w:r>
        <w:rPr>
          <w:rFonts w:ascii="仿宋_GB2312" w:eastAsia="仿宋_GB2312"/>
          <w:sz w:val="30"/>
          <w:u w:val="single"/>
        </w:rPr>
        <w:t xml:space="preserve">       </w:t>
      </w:r>
    </w:p>
    <w:p w:rsidR="005148FB" w:rsidP="005148FB">
      <w:pPr>
        <w:spacing w:line="840" w:lineRule="exact"/>
        <w:ind w:left="1050" w:right="420" w:leftChars="500" w:rightChars="200"/>
        <w:rPr>
          <w:rFonts w:ascii="仿宋_GB2312" w:eastAsia="仿宋_GB2312"/>
          <w:sz w:val="30"/>
          <w:u w:val="single"/>
        </w:rPr>
      </w:pPr>
      <w:r>
        <w:rPr>
          <w:rFonts w:ascii="仿宋_GB2312" w:eastAsia="仿宋_GB2312" w:hint="eastAsia"/>
          <w:sz w:val="30"/>
        </w:rPr>
        <w:t xml:space="preserve">评阅教师 </w:t>
      </w:r>
      <w:r>
        <w:rPr>
          <w:rFonts w:ascii="仿宋_GB2312" w:eastAsia="仿宋_GB2312" w:hint="eastAsia"/>
          <w:sz w:val="30"/>
          <w:u w:val="single"/>
        </w:rPr>
        <w:t xml:space="preserve">             </w:t>
      </w:r>
      <w:r>
        <w:rPr>
          <w:rFonts w:ascii="仿宋_GB2312" w:eastAsia="仿宋_GB2312"/>
          <w:sz w:val="30"/>
          <w:u w:val="single"/>
        </w:rPr>
        <w:t xml:space="preserve"> </w:t>
      </w:r>
      <w:r w:rsidR="002155A4">
        <w:rPr>
          <w:rFonts w:ascii="仿宋_GB2312" w:eastAsia="仿宋_GB2312" w:hint="eastAsia"/>
          <w:sz w:val="30"/>
          <w:u w:val="single"/>
        </w:rPr>
        <w:t xml:space="preserve"> </w:t>
      </w:r>
      <w:r>
        <w:rPr>
          <w:rFonts w:ascii="仿宋_GB2312" w:eastAsia="仿宋_GB2312" w:hint="eastAsia"/>
          <w:sz w:val="30"/>
          <w:u w:val="single"/>
        </w:rPr>
        <w:t xml:space="preserve">                  </w:t>
      </w:r>
      <w:r>
        <w:rPr>
          <w:rFonts w:ascii="仿宋_GB2312" w:eastAsia="仿宋_GB2312"/>
          <w:sz w:val="30"/>
          <w:u w:val="single"/>
        </w:rPr>
        <w:t xml:space="preserve">     </w:t>
      </w:r>
      <w:r>
        <w:rPr>
          <w:rFonts w:ascii="仿宋_GB2312" w:eastAsia="仿宋_GB2312" w:hint="eastAsia"/>
          <w:sz w:val="30"/>
          <w:u w:val="single"/>
        </w:rPr>
        <w:t xml:space="preserve"> </w:t>
      </w:r>
    </w:p>
    <w:p w:rsidR="005148FB" w:rsidP="005148FB">
      <w:pPr>
        <w:spacing w:line="840" w:lineRule="exact"/>
        <w:ind w:left="1050" w:right="420" w:leftChars="500" w:rightChars="200"/>
        <w:rPr>
          <w:rFonts w:ascii="仿宋_GB2312" w:eastAsia="仿宋_GB2312"/>
          <w:sz w:val="30"/>
        </w:rPr>
      </w:pPr>
      <w:r>
        <w:rPr>
          <w:rFonts w:ascii="仿宋_GB2312" w:eastAsia="仿宋_GB2312" w:hint="eastAsia"/>
          <w:sz w:val="30"/>
        </w:rPr>
        <w:t xml:space="preserve">完成时间：           </w:t>
      </w:r>
      <w:r>
        <w:rPr>
          <w:rFonts w:ascii="仿宋_GB2312" w:eastAsia="仿宋_GB2312"/>
          <w:sz w:val="30"/>
        </w:rPr>
        <w:t>2019</w:t>
      </w:r>
      <w:r>
        <w:rPr>
          <w:rFonts w:ascii="仿宋_GB2312" w:eastAsia="仿宋_GB2312" w:hint="eastAsia"/>
          <w:sz w:val="30"/>
        </w:rPr>
        <w:t xml:space="preserve">年   </w:t>
      </w:r>
      <w:r w:rsidR="007A5E16">
        <w:rPr>
          <w:rFonts w:ascii="仿宋_GB2312" w:eastAsia="仿宋_GB2312"/>
          <w:sz w:val="30"/>
        </w:rPr>
        <w:t>4</w:t>
      </w:r>
      <w:r>
        <w:rPr>
          <w:rFonts w:ascii="仿宋_GB2312" w:eastAsia="仿宋_GB2312" w:hint="eastAsia"/>
          <w:sz w:val="30"/>
        </w:rPr>
        <w:t xml:space="preserve"> 月  </w:t>
      </w:r>
      <w:r w:rsidR="007A5E16">
        <w:rPr>
          <w:rFonts w:ascii="仿宋_GB2312" w:eastAsia="仿宋_GB2312"/>
          <w:sz w:val="30"/>
        </w:rPr>
        <w:t>1</w:t>
      </w:r>
      <w:r w:rsidR="006A5969">
        <w:rPr>
          <w:rFonts w:ascii="仿宋_GB2312" w:eastAsia="仿宋_GB2312"/>
          <w:sz w:val="30"/>
        </w:rPr>
        <w:t>4</w:t>
      </w:r>
      <w:r>
        <w:rPr>
          <w:rFonts w:ascii="仿宋_GB2312" w:eastAsia="仿宋_GB2312" w:hint="eastAsia"/>
          <w:sz w:val="30"/>
        </w:rPr>
        <w:t xml:space="preserve">  日 </w:t>
      </w:r>
    </w:p>
    <w:p w:rsidR="005148FB" w:rsidRPr="006D0762" w:rsidP="005148FB">
      <w:pPr>
        <w:rPr>
          <w:rFonts w:ascii="黑体" w:eastAsia="黑体" w:hAnsi="黑体"/>
          <w:sz w:val="48"/>
          <w:szCs w:val="48"/>
        </w:rPr>
      </w:pPr>
    </w:p>
    <w:p w:rsidR="005148FB" w:rsidP="005148FB">
      <w:pPr>
        <w:rPr>
          <w:rFonts w:ascii="黑体" w:eastAsia="黑体" w:hAnsi="黑体"/>
          <w:sz w:val="48"/>
          <w:szCs w:val="48"/>
        </w:rPr>
      </w:pPr>
    </w:p>
    <w:p w:rsidR="001A25C6" w:rsidP="005148FB">
      <w:pPr>
        <w:spacing w:line="840" w:lineRule="exact"/>
        <w:ind w:left="1050" w:right="420" w:leftChars="500" w:rightChars="200"/>
        <w:jc w:val="center"/>
        <w:rPr>
          <w:rFonts w:ascii="仿宋_GB2312" w:eastAsia="仿宋_GB2312"/>
          <w:b/>
          <w:sz w:val="36"/>
          <w:szCs w:val="36"/>
        </w:rPr>
        <w:sectPr w:rsidSect="00D8153C">
          <w:footerReference w:type="default" r:id="rId5"/>
          <w:footnotePr>
            <w:numRestart w:val="eachPage"/>
          </w:footnotePr>
          <w:pgSz w:w="11906" w:h="16838"/>
          <w:pgMar w:top="1440" w:right="1800" w:bottom="1440" w:left="1800" w:header="851" w:footer="992" w:gutter="0"/>
          <w:cols w:space="425"/>
          <w:docGrid w:type="lines" w:linePitch="312"/>
        </w:sectPr>
      </w:pPr>
    </w:p>
    <w:p w:rsidR="005148FB" w:rsidRPr="006D0762" w:rsidP="005148FB">
      <w:pPr>
        <w:spacing w:line="840" w:lineRule="exact"/>
        <w:ind w:left="1050" w:right="420" w:leftChars="500" w:rightChars="200"/>
        <w:jc w:val="center"/>
        <w:rPr>
          <w:rFonts w:ascii="仿宋_GB2312" w:eastAsia="仿宋_GB2312"/>
          <w:sz w:val="30"/>
        </w:rPr>
      </w:pPr>
      <w:r>
        <w:rPr>
          <w:rFonts w:ascii="仿宋_GB2312" w:eastAsia="仿宋_GB2312" w:hint="eastAsia"/>
          <w:b/>
          <w:sz w:val="36"/>
          <w:szCs w:val="36"/>
        </w:rPr>
        <w:t>毕业设计(论文)中文摘要</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671"/>
      </w:tblGrid>
      <w:tr w:rsidTr="00685BDA">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11606"/>
          <w:jc w:val="center"/>
        </w:trPr>
        <w:tc>
          <w:tcPr>
            <w:tcW w:w="8671" w:type="dxa"/>
          </w:tcPr>
          <w:p w:rsidR="005148FB" w:rsidRPr="0043076D" w:rsidP="00685BDA">
            <w:pPr>
              <w:spacing w:line="480" w:lineRule="auto"/>
              <w:ind w:right="420" w:rightChars="200"/>
              <w:rPr>
                <w:rFonts w:ascii="宋体" w:eastAsia="宋体" w:hAnsi="宋体"/>
                <w:sz w:val="28"/>
              </w:rPr>
            </w:pPr>
            <w:r w:rsidRPr="0043076D">
              <w:rPr>
                <w:rFonts w:ascii="宋体" w:eastAsia="宋体" w:hAnsi="宋体" w:hint="eastAsia"/>
                <w:sz w:val="28"/>
              </w:rPr>
              <w:t>(题目)：AOI在电子产品内屏检测中的应用</w:t>
            </w:r>
          </w:p>
          <w:p w:rsidR="005148FB" w:rsidRPr="00070D9E" w:rsidP="00685BDA">
            <w:pPr>
              <w:tabs>
                <w:tab w:val="left" w:pos="8433"/>
              </w:tabs>
              <w:spacing w:line="360" w:lineRule="auto"/>
              <w:ind w:right="-1"/>
              <w:rPr>
                <w:rFonts w:ascii="宋体" w:eastAsia="宋体" w:hAnsi="宋体"/>
                <w:sz w:val="24"/>
              </w:rPr>
            </w:pPr>
            <w:r w:rsidRPr="0070106D">
              <w:rPr>
                <w:rFonts w:ascii="黑体" w:eastAsia="黑体" w:hAnsi="黑体" w:hint="eastAsia"/>
                <w:b/>
                <w:sz w:val="24"/>
              </w:rPr>
              <w:t>摘要</w:t>
            </w:r>
            <w:r>
              <w:rPr>
                <w:rFonts w:ascii="仿宋_GB2312" w:eastAsia="仿宋_GB2312" w:hAnsi="宋体" w:hint="eastAsia"/>
                <w:b/>
                <w:sz w:val="24"/>
              </w:rPr>
              <w:t>：</w:t>
            </w:r>
            <w:r w:rsidRPr="008B5D22">
              <w:rPr>
                <w:rFonts w:ascii="宋体" w:eastAsia="宋体" w:hAnsi="宋体" w:hint="eastAsia"/>
                <w:b/>
                <w:sz w:val="24"/>
              </w:rPr>
              <w:t xml:space="preserve"> </w:t>
            </w:r>
            <w:r w:rsidRPr="008B5D22">
              <w:rPr>
                <w:rFonts w:ascii="宋体" w:eastAsia="宋体" w:hAnsi="宋体" w:hint="eastAsia"/>
                <w:sz w:val="24"/>
              </w:rPr>
              <w:t>在自动化蓬勃发展的今天，自动机器人代替人工生产早就不稀奇</w:t>
            </w:r>
            <w:r w:rsidRPr="008B5D22">
              <w:rPr>
                <w:rFonts w:ascii="宋体" w:eastAsia="宋体" w:hAnsi="宋体" w:hint="eastAsia"/>
                <w:b/>
                <w:sz w:val="24"/>
              </w:rPr>
              <w:t>。</w:t>
            </w:r>
            <w:r w:rsidRPr="008B5D22">
              <w:rPr>
                <w:rFonts w:ascii="宋体" w:eastAsia="宋体" w:hAnsi="宋体" w:hint="eastAsia"/>
                <w:sz w:val="24"/>
              </w:rPr>
              <w:t>而机器检测也是这个时代发展的需求</w:t>
            </w:r>
            <w:r>
              <w:rPr>
                <w:rFonts w:ascii="宋体" w:eastAsia="宋体" w:hAnsi="宋体" w:hint="eastAsia"/>
                <w:sz w:val="24"/>
              </w:rPr>
              <w:t>，</w:t>
            </w:r>
            <w:r w:rsidRPr="008B5D22">
              <w:rPr>
                <w:rFonts w:ascii="宋体" w:eastAsia="宋体" w:hAnsi="宋体" w:hint="eastAsia"/>
                <w:sz w:val="24"/>
              </w:rPr>
              <w:t>而自动光学检测机</w:t>
            </w:r>
            <w:r w:rsidR="00BD6C2C">
              <w:rPr>
                <w:rFonts w:ascii="宋体" w:eastAsia="宋体" w:hAnsi="宋体" w:hint="eastAsia"/>
                <w:sz w:val="24"/>
              </w:rPr>
              <w:t>（AOI）</w:t>
            </w:r>
            <w:r w:rsidRPr="008B5D22">
              <w:rPr>
                <w:rFonts w:ascii="宋体" w:eastAsia="宋体" w:hAnsi="宋体" w:hint="eastAsia"/>
                <w:sz w:val="24"/>
              </w:rPr>
              <w:t>的运用就是</w:t>
            </w:r>
            <w:r w:rsidR="00CB61FD">
              <w:rPr>
                <w:rFonts w:ascii="宋体" w:eastAsia="宋体" w:hAnsi="宋体" w:hint="eastAsia"/>
                <w:sz w:val="24"/>
              </w:rPr>
              <w:t>其中</w:t>
            </w:r>
            <w:r w:rsidRPr="008B5D22">
              <w:rPr>
                <w:rFonts w:ascii="宋体" w:eastAsia="宋体" w:hAnsi="宋体" w:hint="eastAsia"/>
                <w:sz w:val="24"/>
              </w:rPr>
              <w:t>一个代表</w:t>
            </w:r>
            <w:r>
              <w:rPr>
                <w:rFonts w:ascii="宋体" w:eastAsia="宋体" w:hAnsi="宋体" w:hint="eastAsia"/>
                <w:sz w:val="24"/>
              </w:rPr>
              <w:t>。</w:t>
            </w:r>
            <w:r w:rsidRPr="008B5D22">
              <w:rPr>
                <w:rFonts w:ascii="宋体" w:eastAsia="宋体" w:hAnsi="宋体" w:hint="eastAsia"/>
                <w:sz w:val="24"/>
              </w:rPr>
              <w:t>自动光学检测机</w:t>
            </w:r>
            <w:r>
              <w:rPr>
                <w:rFonts w:ascii="宋体" w:eastAsia="宋体" w:hAnsi="宋体" w:hint="eastAsia"/>
                <w:sz w:val="24"/>
              </w:rPr>
              <w:t>（AOI）</w:t>
            </w:r>
            <w:r w:rsidRPr="008B5D22">
              <w:rPr>
                <w:rFonts w:ascii="宋体" w:eastAsia="宋体" w:hAnsi="宋体" w:hint="eastAsia"/>
                <w:sz w:val="24"/>
              </w:rPr>
              <w:t>是大型流水线生产中一道不可缺少的检测工</w:t>
            </w:r>
            <w:r>
              <w:rPr>
                <w:rFonts w:ascii="宋体" w:eastAsia="宋体" w:hAnsi="宋体" w:hint="eastAsia"/>
                <w:sz w:val="24"/>
              </w:rPr>
              <w:t>序，因为自动光学检测机的检测效果与效率是人工不可与其相比的。</w:t>
            </w:r>
            <w:r w:rsidRPr="008B5D22">
              <w:rPr>
                <w:rFonts w:ascii="宋体" w:eastAsia="宋体" w:hAnsi="宋体" w:hint="eastAsia"/>
                <w:sz w:val="24"/>
              </w:rPr>
              <w:t>论文主要介绍</w:t>
            </w:r>
            <w:r>
              <w:rPr>
                <w:rFonts w:ascii="宋体" w:eastAsia="宋体" w:hAnsi="宋体" w:hint="eastAsia"/>
                <w:sz w:val="24"/>
              </w:rPr>
              <w:t>电子屏幕生产过程中</w:t>
            </w:r>
            <w:r w:rsidR="009576A5">
              <w:rPr>
                <w:rFonts w:ascii="宋体" w:eastAsia="宋体" w:hAnsi="宋体" w:hint="eastAsia"/>
                <w:sz w:val="24"/>
              </w:rPr>
              <w:t>使用的</w:t>
            </w:r>
            <w:r>
              <w:rPr>
                <w:rFonts w:ascii="宋体" w:eastAsia="宋体" w:hAnsi="宋体" w:hint="eastAsia"/>
                <w:sz w:val="24"/>
              </w:rPr>
              <w:t>自动光学检测机（AOI</w:t>
            </w:r>
            <w:r w:rsidR="009576A5">
              <w:rPr>
                <w:rFonts w:ascii="宋体" w:eastAsia="宋体" w:hAnsi="宋体" w:hint="eastAsia"/>
                <w:sz w:val="24"/>
              </w:rPr>
              <w:t>）的机构、基本操作、检测方法、检测缺陷种类的分析与说明，</w:t>
            </w:r>
            <w:r>
              <w:rPr>
                <w:rFonts w:ascii="宋体" w:eastAsia="宋体" w:hAnsi="宋体" w:hint="eastAsia"/>
                <w:sz w:val="24"/>
              </w:rPr>
              <w:t>来突出AOI在电子屏幕生产流水线上的重要意义和地位。</w:t>
            </w:r>
          </w:p>
          <w:p w:rsidR="005148FB" w:rsidRPr="00F26C86" w:rsidP="00685BDA">
            <w:pPr>
              <w:spacing w:line="360" w:lineRule="auto"/>
              <w:ind w:right="420" w:rightChars="200"/>
              <w:rPr>
                <w:rFonts w:ascii="仿宋_GB2312" w:eastAsia="仿宋_GB2312" w:hAnsi="宋体"/>
                <w:sz w:val="24"/>
              </w:rPr>
            </w:pPr>
          </w:p>
          <w:p w:rsidR="005148FB" w:rsidP="00685BDA">
            <w:pPr>
              <w:spacing w:line="360" w:lineRule="auto"/>
              <w:ind w:right="420" w:rightChars="200"/>
              <w:rPr>
                <w:rFonts w:ascii="仿宋_GB2312" w:eastAsia="仿宋_GB2312" w:hAnsi="宋体"/>
                <w:sz w:val="24"/>
              </w:rPr>
            </w:pPr>
          </w:p>
          <w:p w:rsidR="005148FB" w:rsidP="00685BDA">
            <w:pPr>
              <w:spacing w:line="360" w:lineRule="auto"/>
              <w:ind w:right="420" w:rightChars="200"/>
              <w:rPr>
                <w:rFonts w:ascii="仿宋_GB2312" w:eastAsia="仿宋_GB2312" w:hAnsi="宋体"/>
                <w:sz w:val="24"/>
              </w:rPr>
            </w:pPr>
            <w:r w:rsidRPr="00B35355">
              <w:rPr>
                <w:rFonts w:ascii="黑体" w:eastAsia="黑体" w:hAnsi="黑体" w:hint="eastAsia"/>
                <w:b/>
                <w:sz w:val="24"/>
                <w:u w:val="single"/>
              </w:rPr>
              <w:t>关键词</w:t>
            </w:r>
            <w:r>
              <w:rPr>
                <w:rFonts w:ascii="仿宋_GB2312" w:eastAsia="仿宋_GB2312" w:hAnsi="宋体" w:hint="eastAsia"/>
                <w:sz w:val="24"/>
              </w:rPr>
              <w:t>：</w:t>
            </w:r>
            <w:r w:rsidRPr="00257949">
              <w:rPr>
                <w:rFonts w:ascii="宋体" w:eastAsia="宋体" w:hAnsi="宋体" w:hint="eastAsia"/>
                <w:sz w:val="24"/>
              </w:rPr>
              <w:t xml:space="preserve">自动光学检测机  </w:t>
            </w:r>
            <w:r w:rsidRPr="00257949">
              <w:rPr>
                <w:rFonts w:ascii="宋体" w:eastAsia="宋体" w:hAnsi="宋体"/>
                <w:sz w:val="24"/>
              </w:rPr>
              <w:t xml:space="preserve"> </w:t>
            </w:r>
            <w:r w:rsidRPr="00257949">
              <w:rPr>
                <w:rFonts w:ascii="宋体" w:eastAsia="宋体" w:hAnsi="宋体" w:hint="eastAsia"/>
                <w:sz w:val="24"/>
              </w:rPr>
              <w:t xml:space="preserve">缺陷 </w:t>
            </w:r>
            <w:r w:rsidRPr="00257949">
              <w:rPr>
                <w:rFonts w:ascii="宋体" w:eastAsia="宋体" w:hAnsi="宋体"/>
                <w:sz w:val="24"/>
              </w:rPr>
              <w:t xml:space="preserve"> </w:t>
            </w:r>
            <w:r w:rsidRPr="00257949">
              <w:rPr>
                <w:rFonts w:ascii="宋体" w:eastAsia="宋体" w:hAnsi="宋体" w:hint="eastAsia"/>
                <w:sz w:val="24"/>
              </w:rPr>
              <w:t>屏幕</w:t>
            </w:r>
          </w:p>
          <w:p w:rsidR="005148FB" w:rsidP="00685BDA">
            <w:pPr>
              <w:tabs>
                <w:tab w:val="left" w:pos="660"/>
              </w:tabs>
              <w:rPr>
                <w:rFonts w:ascii="宋体" w:hAnsi="宋体"/>
                <w:b/>
                <w:color w:val="0000FF"/>
                <w:sz w:val="28"/>
                <w:szCs w:val="28"/>
              </w:rPr>
            </w:pPr>
          </w:p>
          <w:p w:rsidR="005148FB" w:rsidP="00A03646">
            <w:pPr>
              <w:spacing w:line="480" w:lineRule="auto"/>
              <w:ind w:right="420" w:rightChars="200"/>
              <w:rPr>
                <w:rFonts w:ascii="仿宋_GB2312" w:eastAsia="仿宋_GB2312" w:hAnsi="宋体"/>
                <w:b/>
                <w:sz w:val="28"/>
              </w:rPr>
            </w:pPr>
          </w:p>
        </w:tc>
      </w:tr>
    </w:tbl>
    <w:p>
      <w:pPr>
        <w:sectPr w:rsidSect="00D8153C">
          <w:footerReference w:type="default" r:id="rId6"/>
          <w:footnotePr>
            <w:numRestart w:val="eachPage"/>
          </w:footnotePr>
          <w:type w:val="nextPage"/>
          <w:pgSz w:w="11906" w:h="16838"/>
          <w:pgMar w:top="1440" w:right="1800" w:bottom="1440" w:left="1800" w:header="851" w:footer="992" w:gutter="0"/>
          <w:pgNumType w:start="2"/>
          <w:cols w:space="425"/>
          <w:titlePg w:val="0"/>
          <w:docGrid w:type="lines" w:linePitch="312"/>
        </w:sectPr>
      </w:pPr>
    </w:p>
    <w:p w:rsidR="005148FB" w:rsidP="005148FB">
      <w:pPr>
        <w:spacing w:line="480" w:lineRule="auto"/>
        <w:ind w:right="420" w:rightChars="200"/>
        <w:jc w:val="center"/>
        <w:rPr>
          <w:rFonts w:ascii="仿宋_GB2312" w:eastAsia="仿宋_GB2312"/>
          <w:b/>
          <w:sz w:val="36"/>
          <w:szCs w:val="36"/>
        </w:rPr>
      </w:pPr>
      <w:r>
        <w:rPr>
          <w:rFonts w:ascii="仿宋_GB2312" w:eastAsia="仿宋_GB2312" w:hint="eastAsia"/>
          <w:b/>
          <w:sz w:val="36"/>
          <w:szCs w:val="36"/>
        </w:rPr>
        <w:t>毕业设计(论文)外文摘要</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155"/>
      </w:tblGrid>
      <w:tr w:rsidTr="00685BDA">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11750"/>
          <w:jc w:val="center"/>
        </w:trPr>
        <w:tc>
          <w:tcPr>
            <w:tcW w:w="9155" w:type="dxa"/>
          </w:tcPr>
          <w:p w:rsidR="005148FB" w:rsidP="00685BDA">
            <w:pPr>
              <w:spacing w:line="360" w:lineRule="auto"/>
              <w:ind w:left="3080" w:right="420" w:hanging="3080" w:rightChars="200" w:hangingChars="1100"/>
              <w:rPr>
                <w:rFonts w:ascii="宋体" w:hAnsi="宋体"/>
                <w:color w:val="333333"/>
                <w:sz w:val="28"/>
                <w:szCs w:val="28"/>
                <w:u w:val="single"/>
              </w:rPr>
            </w:pPr>
            <w:r>
              <w:rPr>
                <w:rFonts w:ascii="仿宋_GB2312" w:eastAsia="仿宋_GB2312" w:hAnsi="宋体" w:hint="eastAsia"/>
                <w:b/>
                <w:bCs/>
                <w:sz w:val="28"/>
                <w:u w:val="single"/>
              </w:rPr>
              <w:t>Title</w:t>
            </w:r>
            <w:r>
              <w:rPr>
                <w:rFonts w:ascii="仿宋_GB2312" w:eastAsia="仿宋_GB2312" w:hAnsi="宋体" w:hint="eastAsia"/>
                <w:b/>
                <w:bCs/>
                <w:sz w:val="28"/>
              </w:rPr>
              <w:t xml:space="preserve"> :</w:t>
            </w:r>
            <w:r>
              <w:rPr>
                <w:rFonts w:ascii="仿宋_GB2312" w:eastAsia="仿宋_GB2312" w:hAnsi="宋体" w:hint="eastAsia"/>
                <w:sz w:val="28"/>
              </w:rPr>
              <w:t xml:space="preserve">   </w:t>
            </w:r>
            <w:r>
              <w:rPr>
                <w:rFonts w:ascii="仿宋_GB2312" w:eastAsia="仿宋_GB2312" w:hAnsi="宋体" w:hint="eastAsia"/>
                <w:sz w:val="28"/>
                <w:u w:val="single"/>
              </w:rPr>
              <w:t xml:space="preserve"> </w:t>
            </w:r>
            <w:r w:rsidRPr="0030631B">
              <w:rPr>
                <w:rFonts w:ascii="仿宋_GB2312" w:eastAsia="仿宋_GB2312" w:hAnsi="宋体" w:hint="eastAsia"/>
                <w:sz w:val="28"/>
                <w:u w:val="single"/>
              </w:rPr>
              <w:t xml:space="preserve"> </w:t>
            </w:r>
            <w:r w:rsidRPr="0030631B">
              <w:rPr>
                <w:rFonts w:ascii="宋体" w:eastAsia="宋体" w:hAnsi="宋体"/>
                <w:color w:val="333333"/>
                <w:sz w:val="28"/>
                <w:szCs w:val="28"/>
                <w:u w:val="single"/>
              </w:rPr>
              <w:t xml:space="preserve">Application of AOI in Electronic Products </w:t>
            </w:r>
            <w:r>
              <w:rPr>
                <w:rFonts w:ascii="宋体" w:hAnsi="宋体"/>
                <w:color w:val="333333"/>
                <w:sz w:val="28"/>
                <w:szCs w:val="28"/>
                <w:u w:val="single"/>
              </w:rPr>
              <w:t xml:space="preserve">    </w:t>
            </w:r>
          </w:p>
          <w:p w:rsidR="005148FB" w:rsidP="00685BDA">
            <w:pPr>
              <w:spacing w:line="360" w:lineRule="auto"/>
              <w:ind w:right="420" w:firstLine="1400" w:rightChars="200" w:firstLineChars="500"/>
              <w:rPr>
                <w:rFonts w:ascii="仿宋_GB2312" w:eastAsia="仿宋_GB2312" w:hAnsi="宋体"/>
                <w:sz w:val="28"/>
                <w:u w:val="single"/>
              </w:rPr>
            </w:pPr>
            <w:r w:rsidRPr="0030631B">
              <w:rPr>
                <w:rFonts w:ascii="宋体" w:eastAsia="宋体" w:hAnsi="宋体"/>
                <w:color w:val="333333"/>
                <w:sz w:val="28"/>
                <w:szCs w:val="28"/>
                <w:u w:val="single"/>
              </w:rPr>
              <w:t>Internal Screen Detection</w:t>
            </w:r>
            <w:r>
              <w:rPr>
                <w:rFonts w:ascii="仿宋_GB2312" w:eastAsia="仿宋_GB2312" w:hAnsi="宋体" w:hint="eastAsia"/>
                <w:sz w:val="28"/>
                <w:u w:val="single"/>
              </w:rPr>
              <w:t xml:space="preserve">                       </w:t>
            </w:r>
          </w:p>
          <w:p w:rsidR="0019294B" w:rsidP="00685BDA">
            <w:pPr>
              <w:spacing w:line="360" w:lineRule="auto"/>
              <w:rPr>
                <w:rFonts w:ascii="宋体" w:eastAsia="宋体" w:hAnsi="宋体" w:cs="Times New Roman"/>
                <w:sz w:val="24"/>
                <w:szCs w:val="24"/>
              </w:rPr>
            </w:pPr>
            <w:r w:rsidRPr="0030631B">
              <w:rPr>
                <w:rFonts w:ascii="黑体" w:eastAsia="黑体" w:hAnsi="黑体" w:hint="eastAsia"/>
                <w:sz w:val="24"/>
                <w:szCs w:val="24"/>
              </w:rPr>
              <w:t>Abstract</w:t>
            </w:r>
            <w:r>
              <w:rPr>
                <w:rFonts w:ascii="仿宋_GB2312" w:eastAsia="仿宋_GB2312" w:hint="eastAsia"/>
                <w:sz w:val="28"/>
              </w:rPr>
              <w:t>:</w:t>
            </w:r>
            <w:r>
              <w:rPr>
                <w:rFonts w:ascii="仿宋_GB2312" w:eastAsia="仿宋_GB2312" w:hAnsi="宋体" w:hint="eastAsia"/>
                <w:sz w:val="24"/>
              </w:rPr>
              <w:t xml:space="preserve"> </w:t>
            </w:r>
            <w:r w:rsidRPr="006F02C5">
              <w:rPr>
                <w:rFonts w:ascii="宋体" w:eastAsia="宋体" w:hAnsi="宋体" w:cs="Times New Roman"/>
                <w:sz w:val="24"/>
                <w:szCs w:val="24"/>
              </w:rPr>
              <w:t>Today, with the vigorous development of automation, it is not uncommon for automatic robots to replace manual production. Machine inspection is also the demand of the development of this era, and the application of Automatic Optic Inspection Machine (AOI) is one of the representatives. Automatic Optic Inspection machine (AOI) is an indispensable inspection process in large-scale assembly line production, because the inspection effect and efficiency of Automatic Optic Inspection machine cannot be compared with that of manual work. This paper mainly introduces the mechanism, basic operation, detection method and analysis and explanation of detection defect types of Automatic Optic Inspection machine (AOI) used in the electronic screen production process to highlight the important significance and position of AOI in the electronic screen production line.</w:t>
            </w:r>
          </w:p>
          <w:p w:rsidR="00350C2F" w:rsidP="00685BDA">
            <w:pPr>
              <w:spacing w:line="360" w:lineRule="auto"/>
              <w:rPr>
                <w:rFonts w:ascii="宋体" w:eastAsia="宋体" w:hAnsi="宋体" w:cs="Times New Roman"/>
                <w:sz w:val="24"/>
                <w:szCs w:val="24"/>
              </w:rPr>
            </w:pPr>
          </w:p>
          <w:p w:rsidR="00350C2F" w:rsidRPr="006F02C5" w:rsidP="00685BDA">
            <w:pPr>
              <w:spacing w:line="360" w:lineRule="auto"/>
              <w:rPr>
                <w:rFonts w:ascii="宋体" w:eastAsia="宋体" w:hAnsi="宋体" w:cs="Times New Roman"/>
                <w:sz w:val="24"/>
                <w:szCs w:val="24"/>
              </w:rPr>
            </w:pPr>
          </w:p>
          <w:p w:rsidR="005148FB" w:rsidP="00685BDA">
            <w:pPr>
              <w:spacing w:line="360" w:lineRule="auto"/>
              <w:rPr>
                <w:rFonts w:ascii="仿宋_GB2312" w:eastAsia="仿宋_GB2312" w:hAnsi="宋体"/>
                <w:sz w:val="28"/>
              </w:rPr>
            </w:pPr>
            <w:r w:rsidRPr="00CC3347">
              <w:rPr>
                <w:rFonts w:ascii="黑体" w:eastAsia="黑体" w:hAnsi="黑体" w:hint="eastAsia"/>
                <w:sz w:val="24"/>
                <w:szCs w:val="24"/>
                <w:u w:val="single"/>
              </w:rPr>
              <w:t>keywords</w:t>
            </w:r>
            <w:r>
              <w:rPr>
                <w:rFonts w:ascii="仿宋_GB2312" w:eastAsia="仿宋_GB2312" w:hint="eastAsia"/>
                <w:sz w:val="28"/>
              </w:rPr>
              <w:t xml:space="preserve">: </w:t>
            </w:r>
            <w:r w:rsidRPr="00000FA1">
              <w:rPr>
                <w:rFonts w:ascii="宋体" w:eastAsia="宋体" w:hAnsi="宋体" w:hint="eastAsia"/>
                <w:sz w:val="24"/>
                <w:szCs w:val="24"/>
              </w:rPr>
              <w:t xml:space="preserve"> </w:t>
            </w:r>
            <w:r w:rsidRPr="00000FA1">
              <w:rPr>
                <w:rFonts w:ascii="宋体" w:eastAsia="宋体" w:hAnsi="宋体"/>
                <w:color w:val="333333"/>
                <w:sz w:val="24"/>
                <w:szCs w:val="24"/>
              </w:rPr>
              <w:t>Automatic optical detector</w:t>
            </w:r>
            <w:r w:rsidRPr="00000FA1">
              <w:rPr>
                <w:rFonts w:ascii="宋体" w:eastAsia="宋体" w:hAnsi="宋体" w:hint="eastAsia"/>
                <w:sz w:val="28"/>
              </w:rPr>
              <w:t xml:space="preserve"> </w:t>
            </w:r>
            <w:r w:rsidRPr="00000FA1">
              <w:rPr>
                <w:rFonts w:ascii="宋体" w:eastAsia="宋体" w:hAnsi="宋体"/>
                <w:sz w:val="28"/>
              </w:rPr>
              <w:t xml:space="preserve">  </w:t>
            </w:r>
            <w:r w:rsidRPr="00000FA1">
              <w:rPr>
                <w:rFonts w:ascii="宋体" w:eastAsia="宋体" w:hAnsi="宋体"/>
                <w:color w:val="333333"/>
                <w:sz w:val="24"/>
                <w:szCs w:val="24"/>
              </w:rPr>
              <w:t>Defect   screen</w:t>
            </w:r>
          </w:p>
          <w:p w:rsidR="005148FB" w:rsidP="00685BDA">
            <w:pPr>
              <w:spacing w:line="480" w:lineRule="auto"/>
              <w:rPr>
                <w:rFonts w:ascii="仿宋_GB2312" w:eastAsia="仿宋_GB2312" w:hAnsi="宋体"/>
                <w:b/>
                <w:color w:val="FF0000"/>
                <w:sz w:val="24"/>
              </w:rPr>
            </w:pPr>
          </w:p>
          <w:p w:rsidR="005148FB" w:rsidRPr="00000FA1" w:rsidP="00685BDA">
            <w:pPr>
              <w:spacing w:line="480" w:lineRule="auto"/>
              <w:rPr>
                <w:rFonts w:ascii="仿宋_GB2312" w:eastAsia="仿宋_GB2312" w:hAnsi="宋体"/>
                <w:sz w:val="24"/>
              </w:rPr>
            </w:pPr>
          </w:p>
        </w:tc>
      </w:tr>
    </w:tbl>
    <w:p w:rsidR="005148FB" w:rsidP="005148FB">
      <w:pPr>
        <w:spacing w:line="360" w:lineRule="auto"/>
        <w:ind w:right="420" w:rightChars="200"/>
        <w:rPr>
          <w:rFonts w:ascii="仿宋_GB2312" w:eastAsia="仿宋_GB2312" w:hAnsi="宋体"/>
          <w:sz w:val="24"/>
        </w:rPr>
      </w:pPr>
    </w:p>
    <w:p w:rsidR="005148FB" w:rsidP="005148FB">
      <w:pPr>
        <w:spacing w:line="360" w:lineRule="auto"/>
        <w:ind w:right="420" w:rightChars="200"/>
        <w:rPr>
          <w:rFonts w:ascii="仿宋_GB2312" w:eastAsia="仿宋_GB2312"/>
          <w:sz w:val="28"/>
        </w:rPr>
        <w:sectPr w:rsidSect="00D8153C">
          <w:footerReference w:type="default" r:id="rId7"/>
          <w:footnotePr>
            <w:numRestart w:val="eachPage"/>
          </w:footnotePr>
          <w:type w:val="nextPage"/>
          <w:pgSz w:w="11906" w:h="16838"/>
          <w:pgMar w:top="1440" w:right="1800" w:bottom="1440" w:left="1800" w:header="851" w:footer="992" w:gutter="0"/>
          <w:pgNumType w:start="3"/>
          <w:cols w:space="425"/>
          <w:titlePg w:val="0"/>
          <w:docGrid w:type="lines" w:linePitch="312"/>
        </w:sectPr>
      </w:pPr>
    </w:p>
    <w:p w:rsidR="005148FB" w:rsidRPr="0022489D" w:rsidP="005148FB"/>
    <w:p w:rsidR="000C5603" w:rsidP="000C5603">
      <w:pPr>
        <w:widowControl/>
        <w:jc w:val="center"/>
        <w:rPr>
          <w:rFonts w:ascii="黑体" w:eastAsia="黑体" w:hAnsi="黑体"/>
          <w:sz w:val="28"/>
          <w:szCs w:val="28"/>
        </w:rPr>
      </w:pPr>
      <w:r w:rsidRPr="00BF0699">
        <w:rPr>
          <w:rFonts w:ascii="黑体" w:eastAsia="黑体" w:hAnsi="黑体" w:hint="eastAsia"/>
          <w:sz w:val="28"/>
          <w:szCs w:val="28"/>
        </w:rPr>
        <w:t>目录</w:t>
      </w:r>
    </w:p>
    <w:sdt>
      <w:sdtPr>
        <w:rPr>
          <w:rFonts w:asciiTheme="minorHAnsi" w:eastAsiaTheme="minorEastAsia" w:hAnsiTheme="minorHAnsi" w:cstheme="minorBidi"/>
          <w:color w:val="auto"/>
          <w:kern w:val="2"/>
          <w:sz w:val="21"/>
          <w:szCs w:val="22"/>
          <w:lang w:val="zh-CN"/>
        </w:rPr>
        <w:id w:val="-290825656"/>
        <w:docPartObj>
          <w:docPartGallery w:val="Table of Contents"/>
          <w:docPartUnique/>
        </w:docPartObj>
      </w:sdtPr>
      <w:sdtEndPr>
        <w:rPr>
          <w:rFonts w:ascii="宋体" w:eastAsia="宋体" w:hAnsi="宋体"/>
          <w:b/>
          <w:bCs/>
          <w:sz w:val="24"/>
          <w:szCs w:val="24"/>
        </w:rPr>
      </w:sdtEndPr>
      <w:sdtContent>
        <w:p w:rsidR="000C5603">
          <w:pPr>
            <w:pStyle w:val="TOCHeading"/>
          </w:pPr>
        </w:p>
        <w:p w:rsidR="00AD2A61" w:rsidRPr="00AD2A61" w:rsidP="00AD2A61">
          <w:pPr>
            <w:pStyle w:val="TOC1"/>
            <w:tabs>
              <w:tab w:val="right" w:leader="dot" w:pos="8296"/>
            </w:tabs>
            <w:spacing w:line="360" w:lineRule="exact"/>
            <w:rPr>
              <w:rFonts w:ascii="宋体" w:eastAsia="宋体" w:hAnsi="宋体"/>
              <w:noProof/>
              <w:sz w:val="24"/>
              <w:szCs w:val="24"/>
            </w:rPr>
          </w:pPr>
          <w:r w:rsidRPr="00AD2A61">
            <w:rPr>
              <w:rFonts w:ascii="宋体" w:eastAsia="宋体" w:hAnsi="宋体"/>
              <w:sz w:val="24"/>
              <w:szCs w:val="24"/>
            </w:rPr>
            <w:fldChar w:fldCharType="begin"/>
          </w:r>
          <w:r w:rsidRPr="00AD2A61">
            <w:rPr>
              <w:rFonts w:ascii="宋体" w:eastAsia="宋体" w:hAnsi="宋体"/>
              <w:sz w:val="24"/>
              <w:szCs w:val="24"/>
            </w:rPr>
            <w:instrText xml:space="preserve"> TOC \o "1-3" \h \z \u </w:instrText>
          </w:r>
          <w:r w:rsidRPr="00AD2A61">
            <w:rPr>
              <w:rFonts w:ascii="宋体" w:eastAsia="宋体" w:hAnsi="宋体"/>
              <w:sz w:val="24"/>
              <w:szCs w:val="24"/>
            </w:rPr>
            <w:fldChar w:fldCharType="separate"/>
          </w:r>
          <w:hyperlink w:anchor="_Toc6150719" w:history="1">
            <w:r w:rsidRPr="00AD2A61">
              <w:rPr>
                <w:rStyle w:val="Hyperlink"/>
                <w:rFonts w:ascii="宋体" w:eastAsia="宋体" w:hAnsi="宋体"/>
                <w:noProof/>
                <w:sz w:val="24"/>
                <w:szCs w:val="24"/>
              </w:rPr>
              <w:t>1. 引言</w:t>
            </w:r>
            <w:r w:rsidRPr="00AD2A61">
              <w:rPr>
                <w:rFonts w:ascii="宋体" w:eastAsia="宋体" w:hAnsi="宋体"/>
                <w:noProof/>
                <w:webHidden/>
                <w:sz w:val="24"/>
                <w:szCs w:val="24"/>
              </w:rPr>
              <w:tab/>
            </w:r>
            <w:r w:rsidRPr="00AD2A61">
              <w:rPr>
                <w:rFonts w:ascii="宋体" w:eastAsia="宋体" w:hAnsi="宋体"/>
                <w:noProof/>
                <w:webHidden/>
                <w:sz w:val="24"/>
                <w:szCs w:val="24"/>
              </w:rPr>
              <w:fldChar w:fldCharType="begin"/>
            </w:r>
            <w:r w:rsidRPr="00AD2A61">
              <w:rPr>
                <w:rFonts w:ascii="宋体" w:eastAsia="宋体" w:hAnsi="宋体"/>
                <w:noProof/>
                <w:webHidden/>
                <w:sz w:val="24"/>
                <w:szCs w:val="24"/>
              </w:rPr>
              <w:instrText xml:space="preserve"> PAGEREF _Toc6150719 \h </w:instrText>
            </w:r>
            <w:r w:rsidRPr="00AD2A61">
              <w:rPr>
                <w:rFonts w:ascii="宋体" w:eastAsia="宋体" w:hAnsi="宋体"/>
                <w:noProof/>
                <w:webHidden/>
                <w:sz w:val="24"/>
                <w:szCs w:val="24"/>
              </w:rPr>
              <w:fldChar w:fldCharType="separate"/>
            </w:r>
            <w:r w:rsidRPr="00AD2A61">
              <w:rPr>
                <w:rFonts w:ascii="宋体" w:eastAsia="宋体" w:hAnsi="宋体"/>
                <w:noProof/>
                <w:webHidden/>
                <w:sz w:val="24"/>
                <w:szCs w:val="24"/>
              </w:rPr>
              <w:t>1</w:t>
            </w:r>
            <w:r w:rsidRPr="00AD2A61">
              <w:rPr>
                <w:rFonts w:ascii="宋体" w:eastAsia="宋体" w:hAnsi="宋体"/>
                <w:noProof/>
                <w:webHidden/>
                <w:sz w:val="24"/>
                <w:szCs w:val="24"/>
              </w:rPr>
              <w:fldChar w:fldCharType="end"/>
            </w:r>
          </w:hyperlink>
        </w:p>
        <w:p w:rsidR="00AD2A61" w:rsidRPr="00AD2A61" w:rsidP="00AD2A61">
          <w:pPr>
            <w:pStyle w:val="TOC1"/>
            <w:tabs>
              <w:tab w:val="right" w:leader="dot" w:pos="8296"/>
            </w:tabs>
            <w:spacing w:line="360" w:lineRule="exact"/>
            <w:rPr>
              <w:rFonts w:ascii="宋体" w:eastAsia="宋体" w:hAnsi="宋体"/>
              <w:noProof/>
              <w:sz w:val="24"/>
              <w:szCs w:val="24"/>
            </w:rPr>
          </w:pPr>
          <w:hyperlink w:anchor="_Toc6150720" w:history="1">
            <w:r w:rsidRPr="00AD2A61">
              <w:rPr>
                <w:rStyle w:val="Hyperlink"/>
                <w:rFonts w:ascii="宋体" w:eastAsia="宋体" w:hAnsi="宋体"/>
                <w:noProof/>
                <w:sz w:val="24"/>
                <w:szCs w:val="24"/>
              </w:rPr>
              <w:t>2. 初识电子内屏AOI检测设备</w:t>
            </w:r>
            <w:r w:rsidRPr="00AD2A61">
              <w:rPr>
                <w:rFonts w:ascii="宋体" w:eastAsia="宋体" w:hAnsi="宋体"/>
                <w:noProof/>
                <w:webHidden/>
                <w:sz w:val="24"/>
                <w:szCs w:val="24"/>
              </w:rPr>
              <w:tab/>
            </w:r>
            <w:r w:rsidRPr="00AD2A61">
              <w:rPr>
                <w:rFonts w:ascii="宋体" w:eastAsia="宋体" w:hAnsi="宋体"/>
                <w:noProof/>
                <w:webHidden/>
                <w:sz w:val="24"/>
                <w:szCs w:val="24"/>
              </w:rPr>
              <w:fldChar w:fldCharType="begin"/>
            </w:r>
            <w:r w:rsidRPr="00AD2A61">
              <w:rPr>
                <w:rFonts w:ascii="宋体" w:eastAsia="宋体" w:hAnsi="宋体"/>
                <w:noProof/>
                <w:webHidden/>
                <w:sz w:val="24"/>
                <w:szCs w:val="24"/>
              </w:rPr>
              <w:instrText xml:space="preserve"> PAGEREF _Toc6150720 \h </w:instrText>
            </w:r>
            <w:r w:rsidRPr="00AD2A61">
              <w:rPr>
                <w:rFonts w:ascii="宋体" w:eastAsia="宋体" w:hAnsi="宋体"/>
                <w:noProof/>
                <w:webHidden/>
                <w:sz w:val="24"/>
                <w:szCs w:val="24"/>
              </w:rPr>
              <w:fldChar w:fldCharType="separate"/>
            </w:r>
            <w:r w:rsidRPr="00AD2A61">
              <w:rPr>
                <w:rFonts w:ascii="宋体" w:eastAsia="宋体" w:hAnsi="宋体"/>
                <w:noProof/>
                <w:webHidden/>
                <w:sz w:val="24"/>
                <w:szCs w:val="24"/>
              </w:rPr>
              <w:t>1</w:t>
            </w:r>
            <w:r w:rsidRPr="00AD2A61">
              <w:rPr>
                <w:rFonts w:ascii="宋体" w:eastAsia="宋体" w:hAnsi="宋体"/>
                <w:noProof/>
                <w:webHidden/>
                <w:sz w:val="24"/>
                <w:szCs w:val="24"/>
              </w:rPr>
              <w:fldChar w:fldCharType="end"/>
            </w:r>
          </w:hyperlink>
        </w:p>
        <w:p w:rsidR="00AD2A61" w:rsidRPr="00AD2A61" w:rsidP="00AD2A61">
          <w:pPr>
            <w:pStyle w:val="TOC2"/>
            <w:tabs>
              <w:tab w:val="right" w:leader="dot" w:pos="8296"/>
            </w:tabs>
            <w:spacing w:line="360" w:lineRule="exact"/>
            <w:rPr>
              <w:rFonts w:ascii="宋体" w:eastAsia="宋体" w:hAnsi="宋体"/>
              <w:noProof/>
              <w:sz w:val="24"/>
              <w:szCs w:val="24"/>
            </w:rPr>
          </w:pPr>
          <w:hyperlink w:anchor="_Toc6150721" w:history="1">
            <w:r w:rsidRPr="00AD2A61">
              <w:rPr>
                <w:rStyle w:val="Hyperlink"/>
                <w:rFonts w:ascii="宋体" w:eastAsia="宋体" w:hAnsi="宋体"/>
                <w:noProof/>
                <w:sz w:val="24"/>
                <w:szCs w:val="24"/>
              </w:rPr>
              <w:t>2.1  什么是内屏AOI检测设备</w:t>
            </w:r>
            <w:r w:rsidRPr="00AD2A61">
              <w:rPr>
                <w:rFonts w:ascii="宋体" w:eastAsia="宋体" w:hAnsi="宋体"/>
                <w:noProof/>
                <w:webHidden/>
                <w:sz w:val="24"/>
                <w:szCs w:val="24"/>
              </w:rPr>
              <w:tab/>
            </w:r>
            <w:r w:rsidRPr="00AD2A61">
              <w:rPr>
                <w:rFonts w:ascii="宋体" w:eastAsia="宋体" w:hAnsi="宋体"/>
                <w:noProof/>
                <w:webHidden/>
                <w:sz w:val="24"/>
                <w:szCs w:val="24"/>
              </w:rPr>
              <w:fldChar w:fldCharType="begin"/>
            </w:r>
            <w:r w:rsidRPr="00AD2A61">
              <w:rPr>
                <w:rFonts w:ascii="宋体" w:eastAsia="宋体" w:hAnsi="宋体"/>
                <w:noProof/>
                <w:webHidden/>
                <w:sz w:val="24"/>
                <w:szCs w:val="24"/>
              </w:rPr>
              <w:instrText xml:space="preserve"> PAGEREF _Toc6150721 \h </w:instrText>
            </w:r>
            <w:r w:rsidRPr="00AD2A61">
              <w:rPr>
                <w:rFonts w:ascii="宋体" w:eastAsia="宋体" w:hAnsi="宋体"/>
                <w:noProof/>
                <w:webHidden/>
                <w:sz w:val="24"/>
                <w:szCs w:val="24"/>
              </w:rPr>
              <w:fldChar w:fldCharType="separate"/>
            </w:r>
            <w:r w:rsidRPr="00AD2A61">
              <w:rPr>
                <w:rFonts w:ascii="宋体" w:eastAsia="宋体" w:hAnsi="宋体"/>
                <w:noProof/>
                <w:webHidden/>
                <w:sz w:val="24"/>
                <w:szCs w:val="24"/>
              </w:rPr>
              <w:t>1</w:t>
            </w:r>
            <w:r w:rsidRPr="00AD2A61">
              <w:rPr>
                <w:rFonts w:ascii="宋体" w:eastAsia="宋体" w:hAnsi="宋体"/>
                <w:noProof/>
                <w:webHidden/>
                <w:sz w:val="24"/>
                <w:szCs w:val="24"/>
              </w:rPr>
              <w:fldChar w:fldCharType="end"/>
            </w:r>
          </w:hyperlink>
        </w:p>
        <w:p w:rsidR="00AD2A61" w:rsidRPr="00AD2A61" w:rsidP="00AD2A61">
          <w:pPr>
            <w:pStyle w:val="TOC2"/>
            <w:tabs>
              <w:tab w:val="right" w:leader="dot" w:pos="8296"/>
            </w:tabs>
            <w:spacing w:line="360" w:lineRule="exact"/>
            <w:rPr>
              <w:rFonts w:ascii="宋体" w:eastAsia="宋体" w:hAnsi="宋体"/>
              <w:noProof/>
              <w:sz w:val="24"/>
              <w:szCs w:val="24"/>
            </w:rPr>
          </w:pPr>
          <w:hyperlink w:anchor="_Toc6150722" w:history="1">
            <w:r w:rsidRPr="00AD2A61">
              <w:rPr>
                <w:rStyle w:val="Hyperlink"/>
                <w:rFonts w:ascii="宋体" w:eastAsia="宋体" w:hAnsi="宋体" w:cs="宋体"/>
                <w:noProof/>
                <w:kern w:val="0"/>
                <w:sz w:val="24"/>
                <w:szCs w:val="24"/>
              </w:rPr>
              <w:t xml:space="preserve">2.2  </w:t>
            </w:r>
            <w:r w:rsidRPr="00AD2A61">
              <w:rPr>
                <w:rStyle w:val="Hyperlink"/>
                <w:rFonts w:ascii="宋体" w:eastAsia="宋体" w:hAnsi="宋体"/>
                <w:noProof/>
                <w:sz w:val="24"/>
                <w:szCs w:val="24"/>
              </w:rPr>
              <w:t>电子内屏检测AOI的基本组成</w:t>
            </w:r>
            <w:r w:rsidRPr="00AD2A61">
              <w:rPr>
                <w:rFonts w:ascii="宋体" w:eastAsia="宋体" w:hAnsi="宋体"/>
                <w:noProof/>
                <w:webHidden/>
                <w:sz w:val="24"/>
                <w:szCs w:val="24"/>
              </w:rPr>
              <w:tab/>
            </w:r>
            <w:r w:rsidRPr="00AD2A61">
              <w:rPr>
                <w:rFonts w:ascii="宋体" w:eastAsia="宋体" w:hAnsi="宋体"/>
                <w:noProof/>
                <w:webHidden/>
                <w:sz w:val="24"/>
                <w:szCs w:val="24"/>
              </w:rPr>
              <w:fldChar w:fldCharType="begin"/>
            </w:r>
            <w:r w:rsidRPr="00AD2A61">
              <w:rPr>
                <w:rFonts w:ascii="宋体" w:eastAsia="宋体" w:hAnsi="宋体"/>
                <w:noProof/>
                <w:webHidden/>
                <w:sz w:val="24"/>
                <w:szCs w:val="24"/>
              </w:rPr>
              <w:instrText xml:space="preserve"> PAGEREF _Toc6150722 \h </w:instrText>
            </w:r>
            <w:r w:rsidRPr="00AD2A61">
              <w:rPr>
                <w:rFonts w:ascii="宋体" w:eastAsia="宋体" w:hAnsi="宋体"/>
                <w:noProof/>
                <w:webHidden/>
                <w:sz w:val="24"/>
                <w:szCs w:val="24"/>
              </w:rPr>
              <w:fldChar w:fldCharType="separate"/>
            </w:r>
            <w:r w:rsidRPr="00AD2A61">
              <w:rPr>
                <w:rFonts w:ascii="宋体" w:eastAsia="宋体" w:hAnsi="宋体"/>
                <w:noProof/>
                <w:webHidden/>
                <w:sz w:val="24"/>
                <w:szCs w:val="24"/>
              </w:rPr>
              <w:t>2</w:t>
            </w:r>
            <w:r w:rsidRPr="00AD2A61">
              <w:rPr>
                <w:rFonts w:ascii="宋体" w:eastAsia="宋体" w:hAnsi="宋体"/>
                <w:noProof/>
                <w:webHidden/>
                <w:sz w:val="24"/>
                <w:szCs w:val="24"/>
              </w:rPr>
              <w:fldChar w:fldCharType="end"/>
            </w:r>
          </w:hyperlink>
        </w:p>
        <w:p w:rsidR="00AD2A61" w:rsidRPr="00AD2A61" w:rsidP="00AD2A61">
          <w:pPr>
            <w:pStyle w:val="TOC1"/>
            <w:tabs>
              <w:tab w:val="right" w:leader="dot" w:pos="8296"/>
            </w:tabs>
            <w:spacing w:line="360" w:lineRule="exact"/>
            <w:rPr>
              <w:rFonts w:ascii="宋体" w:eastAsia="宋体" w:hAnsi="宋体"/>
              <w:noProof/>
              <w:sz w:val="24"/>
              <w:szCs w:val="24"/>
            </w:rPr>
          </w:pPr>
          <w:hyperlink w:anchor="_Toc6150723" w:history="1">
            <w:r w:rsidRPr="00AD2A61">
              <w:rPr>
                <w:rStyle w:val="Hyperlink"/>
                <w:rFonts w:ascii="宋体" w:eastAsia="宋体" w:hAnsi="宋体"/>
                <w:noProof/>
                <w:sz w:val="24"/>
                <w:szCs w:val="24"/>
              </w:rPr>
              <w:t>3. 产品分类对AOI的要求</w:t>
            </w:r>
            <w:r w:rsidRPr="00AD2A61">
              <w:rPr>
                <w:rFonts w:ascii="宋体" w:eastAsia="宋体" w:hAnsi="宋体"/>
                <w:noProof/>
                <w:webHidden/>
                <w:sz w:val="24"/>
                <w:szCs w:val="24"/>
              </w:rPr>
              <w:tab/>
            </w:r>
            <w:r w:rsidRPr="00AD2A61">
              <w:rPr>
                <w:rFonts w:ascii="宋体" w:eastAsia="宋体" w:hAnsi="宋体"/>
                <w:noProof/>
                <w:webHidden/>
                <w:sz w:val="24"/>
                <w:szCs w:val="24"/>
              </w:rPr>
              <w:fldChar w:fldCharType="begin"/>
            </w:r>
            <w:r w:rsidRPr="00AD2A61">
              <w:rPr>
                <w:rFonts w:ascii="宋体" w:eastAsia="宋体" w:hAnsi="宋体"/>
                <w:noProof/>
                <w:webHidden/>
                <w:sz w:val="24"/>
                <w:szCs w:val="24"/>
              </w:rPr>
              <w:instrText xml:space="preserve"> PAGEREF _Toc6150723 \h </w:instrText>
            </w:r>
            <w:r w:rsidRPr="00AD2A61">
              <w:rPr>
                <w:rFonts w:ascii="宋体" w:eastAsia="宋体" w:hAnsi="宋体"/>
                <w:noProof/>
                <w:webHidden/>
                <w:sz w:val="24"/>
                <w:szCs w:val="24"/>
              </w:rPr>
              <w:fldChar w:fldCharType="separate"/>
            </w:r>
            <w:r w:rsidRPr="00AD2A61">
              <w:rPr>
                <w:rFonts w:ascii="宋体" w:eastAsia="宋体" w:hAnsi="宋体"/>
                <w:noProof/>
                <w:webHidden/>
                <w:sz w:val="24"/>
                <w:szCs w:val="24"/>
              </w:rPr>
              <w:t>5</w:t>
            </w:r>
            <w:r w:rsidRPr="00AD2A61">
              <w:rPr>
                <w:rFonts w:ascii="宋体" w:eastAsia="宋体" w:hAnsi="宋体"/>
                <w:noProof/>
                <w:webHidden/>
                <w:sz w:val="24"/>
                <w:szCs w:val="24"/>
              </w:rPr>
              <w:fldChar w:fldCharType="end"/>
            </w:r>
          </w:hyperlink>
        </w:p>
        <w:p w:rsidR="00AD2A61" w:rsidRPr="00AD2A61" w:rsidP="00AD2A61">
          <w:pPr>
            <w:pStyle w:val="TOC2"/>
            <w:tabs>
              <w:tab w:val="right" w:leader="dot" w:pos="8296"/>
            </w:tabs>
            <w:spacing w:line="360" w:lineRule="exact"/>
            <w:rPr>
              <w:rFonts w:ascii="宋体" w:eastAsia="宋体" w:hAnsi="宋体"/>
              <w:noProof/>
              <w:sz w:val="24"/>
              <w:szCs w:val="24"/>
            </w:rPr>
          </w:pPr>
          <w:hyperlink w:anchor="_Toc6150724" w:history="1">
            <w:r w:rsidRPr="00AD2A61">
              <w:rPr>
                <w:rStyle w:val="Hyperlink"/>
                <w:rFonts w:ascii="宋体" w:eastAsia="宋体" w:hAnsi="宋体"/>
                <w:noProof/>
                <w:sz w:val="24"/>
                <w:szCs w:val="24"/>
              </w:rPr>
              <w:t>3.1 通常产品的分类</w:t>
            </w:r>
            <w:r w:rsidRPr="00AD2A61">
              <w:rPr>
                <w:rFonts w:ascii="宋体" w:eastAsia="宋体" w:hAnsi="宋体"/>
                <w:noProof/>
                <w:webHidden/>
                <w:sz w:val="24"/>
                <w:szCs w:val="24"/>
              </w:rPr>
              <w:tab/>
            </w:r>
            <w:r w:rsidRPr="00AD2A61">
              <w:rPr>
                <w:rFonts w:ascii="宋体" w:eastAsia="宋体" w:hAnsi="宋体"/>
                <w:noProof/>
                <w:webHidden/>
                <w:sz w:val="24"/>
                <w:szCs w:val="24"/>
              </w:rPr>
              <w:fldChar w:fldCharType="begin"/>
            </w:r>
            <w:r w:rsidRPr="00AD2A61">
              <w:rPr>
                <w:rFonts w:ascii="宋体" w:eastAsia="宋体" w:hAnsi="宋体"/>
                <w:noProof/>
                <w:webHidden/>
                <w:sz w:val="24"/>
                <w:szCs w:val="24"/>
              </w:rPr>
              <w:instrText xml:space="preserve"> PAGEREF _Toc6150724 \h </w:instrText>
            </w:r>
            <w:r w:rsidRPr="00AD2A61">
              <w:rPr>
                <w:rFonts w:ascii="宋体" w:eastAsia="宋体" w:hAnsi="宋体"/>
                <w:noProof/>
                <w:webHidden/>
                <w:sz w:val="24"/>
                <w:szCs w:val="24"/>
              </w:rPr>
              <w:fldChar w:fldCharType="separate"/>
            </w:r>
            <w:r w:rsidRPr="00AD2A61">
              <w:rPr>
                <w:rFonts w:ascii="宋体" w:eastAsia="宋体" w:hAnsi="宋体"/>
                <w:noProof/>
                <w:webHidden/>
                <w:sz w:val="24"/>
                <w:szCs w:val="24"/>
              </w:rPr>
              <w:t>5</w:t>
            </w:r>
            <w:r w:rsidRPr="00AD2A61">
              <w:rPr>
                <w:rFonts w:ascii="宋体" w:eastAsia="宋体" w:hAnsi="宋体"/>
                <w:noProof/>
                <w:webHidden/>
                <w:sz w:val="24"/>
                <w:szCs w:val="24"/>
              </w:rPr>
              <w:fldChar w:fldCharType="end"/>
            </w:r>
          </w:hyperlink>
        </w:p>
        <w:p w:rsidR="00AD2A61" w:rsidRPr="00AD2A61" w:rsidP="00AD2A61">
          <w:pPr>
            <w:pStyle w:val="TOC2"/>
            <w:tabs>
              <w:tab w:val="right" w:leader="dot" w:pos="8296"/>
            </w:tabs>
            <w:spacing w:line="360" w:lineRule="exact"/>
            <w:rPr>
              <w:rFonts w:ascii="宋体" w:eastAsia="宋体" w:hAnsi="宋体"/>
              <w:noProof/>
              <w:sz w:val="24"/>
              <w:szCs w:val="24"/>
            </w:rPr>
          </w:pPr>
          <w:hyperlink w:anchor="_Toc6150725" w:history="1">
            <w:r w:rsidRPr="00AD2A61">
              <w:rPr>
                <w:rStyle w:val="Hyperlink"/>
                <w:rFonts w:ascii="宋体" w:eastAsia="宋体" w:hAnsi="宋体"/>
                <w:noProof/>
                <w:sz w:val="24"/>
                <w:szCs w:val="24"/>
              </w:rPr>
              <w:t>3.2不同厚度产品的分类</w:t>
            </w:r>
            <w:r w:rsidRPr="00AD2A61">
              <w:rPr>
                <w:rFonts w:ascii="宋体" w:eastAsia="宋体" w:hAnsi="宋体"/>
                <w:noProof/>
                <w:webHidden/>
                <w:sz w:val="24"/>
                <w:szCs w:val="24"/>
              </w:rPr>
              <w:tab/>
            </w:r>
            <w:r w:rsidRPr="00AD2A61">
              <w:rPr>
                <w:rFonts w:ascii="宋体" w:eastAsia="宋体" w:hAnsi="宋体"/>
                <w:noProof/>
                <w:webHidden/>
                <w:sz w:val="24"/>
                <w:szCs w:val="24"/>
              </w:rPr>
              <w:fldChar w:fldCharType="begin"/>
            </w:r>
            <w:r w:rsidRPr="00AD2A61">
              <w:rPr>
                <w:rFonts w:ascii="宋体" w:eastAsia="宋体" w:hAnsi="宋体"/>
                <w:noProof/>
                <w:webHidden/>
                <w:sz w:val="24"/>
                <w:szCs w:val="24"/>
              </w:rPr>
              <w:instrText xml:space="preserve"> PAGEREF _Toc6150725 \h </w:instrText>
            </w:r>
            <w:r w:rsidRPr="00AD2A61">
              <w:rPr>
                <w:rFonts w:ascii="宋体" w:eastAsia="宋体" w:hAnsi="宋体"/>
                <w:noProof/>
                <w:webHidden/>
                <w:sz w:val="24"/>
                <w:szCs w:val="24"/>
              </w:rPr>
              <w:fldChar w:fldCharType="separate"/>
            </w:r>
            <w:r w:rsidRPr="00AD2A61">
              <w:rPr>
                <w:rFonts w:ascii="宋体" w:eastAsia="宋体" w:hAnsi="宋体"/>
                <w:noProof/>
                <w:webHidden/>
                <w:sz w:val="24"/>
                <w:szCs w:val="24"/>
              </w:rPr>
              <w:t>6</w:t>
            </w:r>
            <w:r w:rsidRPr="00AD2A61">
              <w:rPr>
                <w:rFonts w:ascii="宋体" w:eastAsia="宋体" w:hAnsi="宋体"/>
                <w:noProof/>
                <w:webHidden/>
                <w:sz w:val="24"/>
                <w:szCs w:val="24"/>
              </w:rPr>
              <w:fldChar w:fldCharType="end"/>
            </w:r>
          </w:hyperlink>
        </w:p>
        <w:p w:rsidR="00AD2A61" w:rsidRPr="00AD2A61" w:rsidP="00AD2A61">
          <w:pPr>
            <w:pStyle w:val="TOC2"/>
            <w:tabs>
              <w:tab w:val="right" w:leader="dot" w:pos="8296"/>
            </w:tabs>
            <w:spacing w:line="360" w:lineRule="exact"/>
            <w:rPr>
              <w:rFonts w:ascii="宋体" w:eastAsia="宋体" w:hAnsi="宋体"/>
              <w:noProof/>
              <w:sz w:val="24"/>
              <w:szCs w:val="24"/>
            </w:rPr>
          </w:pPr>
          <w:hyperlink w:anchor="_Toc6150726" w:history="1">
            <w:r w:rsidRPr="00AD2A61">
              <w:rPr>
                <w:rStyle w:val="Hyperlink"/>
                <w:rFonts w:ascii="宋体" w:eastAsia="宋体" w:hAnsi="宋体"/>
                <w:noProof/>
                <w:sz w:val="24"/>
                <w:szCs w:val="24"/>
              </w:rPr>
              <w:t>3.3新尺寸产品对AOI的要求</w:t>
            </w:r>
            <w:r w:rsidRPr="00AD2A61">
              <w:rPr>
                <w:rFonts w:ascii="宋体" w:eastAsia="宋体" w:hAnsi="宋体"/>
                <w:noProof/>
                <w:webHidden/>
                <w:sz w:val="24"/>
                <w:szCs w:val="24"/>
              </w:rPr>
              <w:tab/>
            </w:r>
            <w:r w:rsidRPr="00AD2A61">
              <w:rPr>
                <w:rFonts w:ascii="宋体" w:eastAsia="宋体" w:hAnsi="宋体"/>
                <w:noProof/>
                <w:webHidden/>
                <w:sz w:val="24"/>
                <w:szCs w:val="24"/>
              </w:rPr>
              <w:fldChar w:fldCharType="begin"/>
            </w:r>
            <w:r w:rsidRPr="00AD2A61">
              <w:rPr>
                <w:rFonts w:ascii="宋体" w:eastAsia="宋体" w:hAnsi="宋体"/>
                <w:noProof/>
                <w:webHidden/>
                <w:sz w:val="24"/>
                <w:szCs w:val="24"/>
              </w:rPr>
              <w:instrText xml:space="preserve"> PAGEREF _Toc6150726 \h </w:instrText>
            </w:r>
            <w:r w:rsidRPr="00AD2A61">
              <w:rPr>
                <w:rFonts w:ascii="宋体" w:eastAsia="宋体" w:hAnsi="宋体"/>
                <w:noProof/>
                <w:webHidden/>
                <w:sz w:val="24"/>
                <w:szCs w:val="24"/>
              </w:rPr>
              <w:fldChar w:fldCharType="separate"/>
            </w:r>
            <w:r w:rsidRPr="00AD2A61">
              <w:rPr>
                <w:rFonts w:ascii="宋体" w:eastAsia="宋体" w:hAnsi="宋体"/>
                <w:noProof/>
                <w:webHidden/>
                <w:sz w:val="24"/>
                <w:szCs w:val="24"/>
              </w:rPr>
              <w:t>6</w:t>
            </w:r>
            <w:r w:rsidRPr="00AD2A61">
              <w:rPr>
                <w:rFonts w:ascii="宋体" w:eastAsia="宋体" w:hAnsi="宋体"/>
                <w:noProof/>
                <w:webHidden/>
                <w:sz w:val="24"/>
                <w:szCs w:val="24"/>
              </w:rPr>
              <w:fldChar w:fldCharType="end"/>
            </w:r>
          </w:hyperlink>
        </w:p>
        <w:p w:rsidR="00AD2A61" w:rsidRPr="00AD2A61" w:rsidP="00AD2A61">
          <w:pPr>
            <w:pStyle w:val="TOC1"/>
            <w:tabs>
              <w:tab w:val="right" w:leader="dot" w:pos="8296"/>
            </w:tabs>
            <w:spacing w:line="360" w:lineRule="exact"/>
            <w:rPr>
              <w:rFonts w:ascii="宋体" w:eastAsia="宋体" w:hAnsi="宋体"/>
              <w:noProof/>
              <w:sz w:val="24"/>
              <w:szCs w:val="24"/>
            </w:rPr>
          </w:pPr>
          <w:hyperlink w:anchor="_Toc6150727" w:history="1">
            <w:r w:rsidRPr="00AD2A61">
              <w:rPr>
                <w:rStyle w:val="Hyperlink"/>
                <w:rFonts w:ascii="宋体" w:eastAsia="宋体" w:hAnsi="宋体"/>
                <w:noProof/>
                <w:sz w:val="24"/>
                <w:szCs w:val="24"/>
              </w:rPr>
              <w:t>4.</w:t>
            </w:r>
            <w:r w:rsidRPr="00AD2A61">
              <w:rPr>
                <w:rStyle w:val="Hyperlink"/>
                <w:rFonts w:ascii="宋体" w:eastAsia="宋体" w:hAnsi="宋体" w:cstheme="majorBidi"/>
                <w:noProof/>
                <w:sz w:val="24"/>
                <w:szCs w:val="24"/>
              </w:rPr>
              <w:t xml:space="preserve"> 电子内屏检测AOI</w:t>
            </w:r>
            <w:r w:rsidRPr="00AD2A61">
              <w:rPr>
                <w:rStyle w:val="Hyperlink"/>
                <w:rFonts w:ascii="宋体" w:eastAsia="宋体" w:hAnsi="宋体"/>
                <w:noProof/>
                <w:sz w:val="24"/>
                <w:szCs w:val="24"/>
              </w:rPr>
              <w:t>的基本操作</w:t>
            </w:r>
            <w:r w:rsidRPr="00AD2A61">
              <w:rPr>
                <w:rFonts w:ascii="宋体" w:eastAsia="宋体" w:hAnsi="宋体"/>
                <w:noProof/>
                <w:webHidden/>
                <w:sz w:val="24"/>
                <w:szCs w:val="24"/>
              </w:rPr>
              <w:tab/>
            </w:r>
            <w:r w:rsidRPr="00AD2A61">
              <w:rPr>
                <w:rFonts w:ascii="宋体" w:eastAsia="宋体" w:hAnsi="宋体"/>
                <w:noProof/>
                <w:webHidden/>
                <w:sz w:val="24"/>
                <w:szCs w:val="24"/>
              </w:rPr>
              <w:fldChar w:fldCharType="begin"/>
            </w:r>
            <w:r w:rsidRPr="00AD2A61">
              <w:rPr>
                <w:rFonts w:ascii="宋体" w:eastAsia="宋体" w:hAnsi="宋体"/>
                <w:noProof/>
                <w:webHidden/>
                <w:sz w:val="24"/>
                <w:szCs w:val="24"/>
              </w:rPr>
              <w:instrText xml:space="preserve"> PAGEREF _Toc6150727 \h </w:instrText>
            </w:r>
            <w:r w:rsidRPr="00AD2A61">
              <w:rPr>
                <w:rFonts w:ascii="宋体" w:eastAsia="宋体" w:hAnsi="宋体"/>
                <w:noProof/>
                <w:webHidden/>
                <w:sz w:val="24"/>
                <w:szCs w:val="24"/>
              </w:rPr>
              <w:fldChar w:fldCharType="separate"/>
            </w:r>
            <w:r w:rsidRPr="00AD2A61">
              <w:rPr>
                <w:rFonts w:ascii="宋体" w:eastAsia="宋体" w:hAnsi="宋体"/>
                <w:noProof/>
                <w:webHidden/>
                <w:sz w:val="24"/>
                <w:szCs w:val="24"/>
              </w:rPr>
              <w:t>7</w:t>
            </w:r>
            <w:r w:rsidRPr="00AD2A61">
              <w:rPr>
                <w:rFonts w:ascii="宋体" w:eastAsia="宋体" w:hAnsi="宋体"/>
                <w:noProof/>
                <w:webHidden/>
                <w:sz w:val="24"/>
                <w:szCs w:val="24"/>
              </w:rPr>
              <w:fldChar w:fldCharType="end"/>
            </w:r>
          </w:hyperlink>
        </w:p>
        <w:p w:rsidR="00AD2A61" w:rsidRPr="00AD2A61" w:rsidP="00AD2A61">
          <w:pPr>
            <w:pStyle w:val="TOC2"/>
            <w:tabs>
              <w:tab w:val="right" w:leader="dot" w:pos="8296"/>
            </w:tabs>
            <w:spacing w:line="360" w:lineRule="exact"/>
            <w:rPr>
              <w:rFonts w:ascii="宋体" w:eastAsia="宋体" w:hAnsi="宋体"/>
              <w:noProof/>
              <w:sz w:val="24"/>
              <w:szCs w:val="24"/>
            </w:rPr>
          </w:pPr>
          <w:hyperlink w:anchor="_Toc6150728" w:history="1">
            <w:r w:rsidRPr="00AD2A61">
              <w:rPr>
                <w:rStyle w:val="Hyperlink"/>
                <w:rFonts w:ascii="宋体" w:eastAsia="宋体" w:hAnsi="宋体"/>
                <w:noProof/>
                <w:sz w:val="24"/>
                <w:szCs w:val="24"/>
              </w:rPr>
              <w:t>4.1开机</w:t>
            </w:r>
            <w:r w:rsidRPr="00AD2A61">
              <w:rPr>
                <w:rFonts w:ascii="宋体" w:eastAsia="宋体" w:hAnsi="宋体"/>
                <w:noProof/>
                <w:webHidden/>
                <w:sz w:val="24"/>
                <w:szCs w:val="24"/>
              </w:rPr>
              <w:tab/>
            </w:r>
            <w:r w:rsidRPr="00AD2A61">
              <w:rPr>
                <w:rFonts w:ascii="宋体" w:eastAsia="宋体" w:hAnsi="宋体"/>
                <w:noProof/>
                <w:webHidden/>
                <w:sz w:val="24"/>
                <w:szCs w:val="24"/>
              </w:rPr>
              <w:fldChar w:fldCharType="begin"/>
            </w:r>
            <w:r w:rsidRPr="00AD2A61">
              <w:rPr>
                <w:rFonts w:ascii="宋体" w:eastAsia="宋体" w:hAnsi="宋体"/>
                <w:noProof/>
                <w:webHidden/>
                <w:sz w:val="24"/>
                <w:szCs w:val="24"/>
              </w:rPr>
              <w:instrText xml:space="preserve"> PAGEREF _Toc6150728 \h </w:instrText>
            </w:r>
            <w:r w:rsidRPr="00AD2A61">
              <w:rPr>
                <w:rFonts w:ascii="宋体" w:eastAsia="宋体" w:hAnsi="宋体"/>
                <w:noProof/>
                <w:webHidden/>
                <w:sz w:val="24"/>
                <w:szCs w:val="24"/>
              </w:rPr>
              <w:fldChar w:fldCharType="separate"/>
            </w:r>
            <w:r w:rsidRPr="00AD2A61">
              <w:rPr>
                <w:rFonts w:ascii="宋体" w:eastAsia="宋体" w:hAnsi="宋体"/>
                <w:noProof/>
                <w:webHidden/>
                <w:sz w:val="24"/>
                <w:szCs w:val="24"/>
              </w:rPr>
              <w:t>7</w:t>
            </w:r>
            <w:r w:rsidRPr="00AD2A61">
              <w:rPr>
                <w:rFonts w:ascii="宋体" w:eastAsia="宋体" w:hAnsi="宋体"/>
                <w:noProof/>
                <w:webHidden/>
                <w:sz w:val="24"/>
                <w:szCs w:val="24"/>
              </w:rPr>
              <w:fldChar w:fldCharType="end"/>
            </w:r>
          </w:hyperlink>
        </w:p>
        <w:p w:rsidR="00AD2A61" w:rsidRPr="00AD2A61" w:rsidP="00AD2A61">
          <w:pPr>
            <w:pStyle w:val="TOC2"/>
            <w:tabs>
              <w:tab w:val="right" w:leader="dot" w:pos="8296"/>
            </w:tabs>
            <w:spacing w:line="360" w:lineRule="exact"/>
            <w:rPr>
              <w:rFonts w:ascii="宋体" w:eastAsia="宋体" w:hAnsi="宋体"/>
              <w:noProof/>
              <w:sz w:val="24"/>
              <w:szCs w:val="24"/>
            </w:rPr>
          </w:pPr>
          <w:hyperlink w:anchor="_Toc6150729" w:history="1">
            <w:r w:rsidRPr="00AD2A61">
              <w:rPr>
                <w:rStyle w:val="Hyperlink"/>
                <w:rFonts w:ascii="宋体" w:eastAsia="宋体" w:hAnsi="宋体"/>
                <w:noProof/>
                <w:sz w:val="24"/>
                <w:szCs w:val="24"/>
              </w:rPr>
              <w:t>4.2精度测量</w:t>
            </w:r>
            <w:r w:rsidRPr="00AD2A61">
              <w:rPr>
                <w:rFonts w:ascii="宋体" w:eastAsia="宋体" w:hAnsi="宋体"/>
                <w:noProof/>
                <w:webHidden/>
                <w:sz w:val="24"/>
                <w:szCs w:val="24"/>
              </w:rPr>
              <w:tab/>
            </w:r>
            <w:r w:rsidRPr="00AD2A61">
              <w:rPr>
                <w:rFonts w:ascii="宋体" w:eastAsia="宋体" w:hAnsi="宋体"/>
                <w:noProof/>
                <w:webHidden/>
                <w:sz w:val="24"/>
                <w:szCs w:val="24"/>
              </w:rPr>
              <w:fldChar w:fldCharType="begin"/>
            </w:r>
            <w:r w:rsidRPr="00AD2A61">
              <w:rPr>
                <w:rFonts w:ascii="宋体" w:eastAsia="宋体" w:hAnsi="宋体"/>
                <w:noProof/>
                <w:webHidden/>
                <w:sz w:val="24"/>
                <w:szCs w:val="24"/>
              </w:rPr>
              <w:instrText xml:space="preserve"> PAGEREF _Toc6150729 \h </w:instrText>
            </w:r>
            <w:r w:rsidRPr="00AD2A61">
              <w:rPr>
                <w:rFonts w:ascii="宋体" w:eastAsia="宋体" w:hAnsi="宋体"/>
                <w:noProof/>
                <w:webHidden/>
                <w:sz w:val="24"/>
                <w:szCs w:val="24"/>
              </w:rPr>
              <w:fldChar w:fldCharType="separate"/>
            </w:r>
            <w:r w:rsidRPr="00AD2A61">
              <w:rPr>
                <w:rFonts w:ascii="宋体" w:eastAsia="宋体" w:hAnsi="宋体"/>
                <w:noProof/>
                <w:webHidden/>
                <w:sz w:val="24"/>
                <w:szCs w:val="24"/>
              </w:rPr>
              <w:t>8</w:t>
            </w:r>
            <w:r w:rsidRPr="00AD2A61">
              <w:rPr>
                <w:rFonts w:ascii="宋体" w:eastAsia="宋体" w:hAnsi="宋体"/>
                <w:noProof/>
                <w:webHidden/>
                <w:sz w:val="24"/>
                <w:szCs w:val="24"/>
              </w:rPr>
              <w:fldChar w:fldCharType="end"/>
            </w:r>
          </w:hyperlink>
        </w:p>
        <w:p w:rsidR="00AD2A61" w:rsidRPr="00AD2A61" w:rsidP="00AD2A61">
          <w:pPr>
            <w:pStyle w:val="TOC2"/>
            <w:tabs>
              <w:tab w:val="right" w:leader="dot" w:pos="8296"/>
            </w:tabs>
            <w:spacing w:line="360" w:lineRule="exact"/>
            <w:rPr>
              <w:rFonts w:ascii="宋体" w:eastAsia="宋体" w:hAnsi="宋体"/>
              <w:noProof/>
              <w:sz w:val="24"/>
              <w:szCs w:val="24"/>
            </w:rPr>
          </w:pPr>
          <w:hyperlink w:anchor="_Toc6150730" w:history="1">
            <w:r w:rsidRPr="00AD2A61">
              <w:rPr>
                <w:rStyle w:val="Hyperlink"/>
                <w:rFonts w:ascii="宋体" w:eastAsia="宋体" w:hAnsi="宋体"/>
                <w:noProof/>
                <w:sz w:val="24"/>
                <w:szCs w:val="24"/>
              </w:rPr>
              <w:t>4.3 AOI扫描</w:t>
            </w:r>
            <w:r w:rsidRPr="00AD2A61">
              <w:rPr>
                <w:rFonts w:ascii="宋体" w:eastAsia="宋体" w:hAnsi="宋体"/>
                <w:noProof/>
                <w:webHidden/>
                <w:sz w:val="24"/>
                <w:szCs w:val="24"/>
              </w:rPr>
              <w:tab/>
            </w:r>
            <w:r w:rsidRPr="00AD2A61">
              <w:rPr>
                <w:rFonts w:ascii="宋体" w:eastAsia="宋体" w:hAnsi="宋体"/>
                <w:noProof/>
                <w:webHidden/>
                <w:sz w:val="24"/>
                <w:szCs w:val="24"/>
              </w:rPr>
              <w:fldChar w:fldCharType="begin"/>
            </w:r>
            <w:r w:rsidRPr="00AD2A61">
              <w:rPr>
                <w:rFonts w:ascii="宋体" w:eastAsia="宋体" w:hAnsi="宋体"/>
                <w:noProof/>
                <w:webHidden/>
                <w:sz w:val="24"/>
                <w:szCs w:val="24"/>
              </w:rPr>
              <w:instrText xml:space="preserve"> PAGEREF _Toc6150730 \h </w:instrText>
            </w:r>
            <w:r w:rsidRPr="00AD2A61">
              <w:rPr>
                <w:rFonts w:ascii="宋体" w:eastAsia="宋体" w:hAnsi="宋体"/>
                <w:noProof/>
                <w:webHidden/>
                <w:sz w:val="24"/>
                <w:szCs w:val="24"/>
              </w:rPr>
              <w:fldChar w:fldCharType="separate"/>
            </w:r>
            <w:r w:rsidRPr="00AD2A61">
              <w:rPr>
                <w:rFonts w:ascii="宋体" w:eastAsia="宋体" w:hAnsi="宋体"/>
                <w:noProof/>
                <w:webHidden/>
                <w:sz w:val="24"/>
                <w:szCs w:val="24"/>
              </w:rPr>
              <w:t>10</w:t>
            </w:r>
            <w:r w:rsidRPr="00AD2A61">
              <w:rPr>
                <w:rFonts w:ascii="宋体" w:eastAsia="宋体" w:hAnsi="宋体"/>
                <w:noProof/>
                <w:webHidden/>
                <w:sz w:val="24"/>
                <w:szCs w:val="24"/>
              </w:rPr>
              <w:fldChar w:fldCharType="end"/>
            </w:r>
          </w:hyperlink>
        </w:p>
        <w:p w:rsidR="00AD2A61" w:rsidRPr="00AD2A61" w:rsidP="00AD2A61">
          <w:pPr>
            <w:pStyle w:val="TOC2"/>
            <w:tabs>
              <w:tab w:val="right" w:leader="dot" w:pos="8296"/>
            </w:tabs>
            <w:spacing w:line="360" w:lineRule="exact"/>
            <w:rPr>
              <w:rFonts w:ascii="宋体" w:eastAsia="宋体" w:hAnsi="宋体"/>
              <w:noProof/>
              <w:sz w:val="24"/>
              <w:szCs w:val="24"/>
            </w:rPr>
          </w:pPr>
          <w:hyperlink w:anchor="_Toc6150731" w:history="1">
            <w:r w:rsidRPr="00AD2A61">
              <w:rPr>
                <w:rStyle w:val="Hyperlink"/>
                <w:rFonts w:ascii="宋体" w:eastAsia="宋体" w:hAnsi="宋体"/>
                <w:noProof/>
                <w:sz w:val="24"/>
                <w:szCs w:val="24"/>
              </w:rPr>
              <w:t>4.4正常分装卡匣</w:t>
            </w:r>
            <w:r w:rsidRPr="00AD2A61">
              <w:rPr>
                <w:rFonts w:ascii="宋体" w:eastAsia="宋体" w:hAnsi="宋体"/>
                <w:noProof/>
                <w:webHidden/>
                <w:sz w:val="24"/>
                <w:szCs w:val="24"/>
              </w:rPr>
              <w:tab/>
            </w:r>
            <w:r w:rsidRPr="00AD2A61">
              <w:rPr>
                <w:rFonts w:ascii="宋体" w:eastAsia="宋体" w:hAnsi="宋体"/>
                <w:noProof/>
                <w:webHidden/>
                <w:sz w:val="24"/>
                <w:szCs w:val="24"/>
              </w:rPr>
              <w:fldChar w:fldCharType="begin"/>
            </w:r>
            <w:r w:rsidRPr="00AD2A61">
              <w:rPr>
                <w:rFonts w:ascii="宋体" w:eastAsia="宋体" w:hAnsi="宋体"/>
                <w:noProof/>
                <w:webHidden/>
                <w:sz w:val="24"/>
                <w:szCs w:val="24"/>
              </w:rPr>
              <w:instrText xml:space="preserve"> PAGEREF _Toc6150731 \h </w:instrText>
            </w:r>
            <w:r w:rsidRPr="00AD2A61">
              <w:rPr>
                <w:rFonts w:ascii="宋体" w:eastAsia="宋体" w:hAnsi="宋体"/>
                <w:noProof/>
                <w:webHidden/>
                <w:sz w:val="24"/>
                <w:szCs w:val="24"/>
              </w:rPr>
              <w:fldChar w:fldCharType="separate"/>
            </w:r>
            <w:r w:rsidRPr="00AD2A61">
              <w:rPr>
                <w:rFonts w:ascii="宋体" w:eastAsia="宋体" w:hAnsi="宋体"/>
                <w:noProof/>
                <w:webHidden/>
                <w:sz w:val="24"/>
                <w:szCs w:val="24"/>
              </w:rPr>
              <w:t>10</w:t>
            </w:r>
            <w:r w:rsidRPr="00AD2A61">
              <w:rPr>
                <w:rFonts w:ascii="宋体" w:eastAsia="宋体" w:hAnsi="宋体"/>
                <w:noProof/>
                <w:webHidden/>
                <w:sz w:val="24"/>
                <w:szCs w:val="24"/>
              </w:rPr>
              <w:fldChar w:fldCharType="end"/>
            </w:r>
          </w:hyperlink>
        </w:p>
        <w:p w:rsidR="00AD2A61" w:rsidRPr="00AD2A61" w:rsidP="00AD2A61">
          <w:pPr>
            <w:pStyle w:val="TOC2"/>
            <w:tabs>
              <w:tab w:val="right" w:leader="dot" w:pos="8296"/>
            </w:tabs>
            <w:spacing w:line="360" w:lineRule="exact"/>
            <w:rPr>
              <w:rFonts w:ascii="宋体" w:eastAsia="宋体" w:hAnsi="宋体"/>
              <w:noProof/>
              <w:sz w:val="24"/>
              <w:szCs w:val="24"/>
            </w:rPr>
          </w:pPr>
          <w:hyperlink w:anchor="_Toc6150732" w:history="1">
            <w:r w:rsidRPr="00AD2A61">
              <w:rPr>
                <w:rStyle w:val="Hyperlink"/>
                <w:rFonts w:ascii="宋体" w:eastAsia="宋体" w:hAnsi="宋体"/>
                <w:noProof/>
                <w:sz w:val="24"/>
                <w:szCs w:val="24"/>
              </w:rPr>
              <w:t>4.5通常可控故障停机</w:t>
            </w:r>
            <w:r w:rsidRPr="00AD2A61">
              <w:rPr>
                <w:rFonts w:ascii="宋体" w:eastAsia="宋体" w:hAnsi="宋体"/>
                <w:noProof/>
                <w:webHidden/>
                <w:sz w:val="24"/>
                <w:szCs w:val="24"/>
              </w:rPr>
              <w:tab/>
            </w:r>
            <w:r w:rsidRPr="00AD2A61">
              <w:rPr>
                <w:rFonts w:ascii="宋体" w:eastAsia="宋体" w:hAnsi="宋体"/>
                <w:noProof/>
                <w:webHidden/>
                <w:sz w:val="24"/>
                <w:szCs w:val="24"/>
              </w:rPr>
              <w:fldChar w:fldCharType="begin"/>
            </w:r>
            <w:r w:rsidRPr="00AD2A61">
              <w:rPr>
                <w:rFonts w:ascii="宋体" w:eastAsia="宋体" w:hAnsi="宋体"/>
                <w:noProof/>
                <w:webHidden/>
                <w:sz w:val="24"/>
                <w:szCs w:val="24"/>
              </w:rPr>
              <w:instrText xml:space="preserve"> PAGEREF _Toc6150732 \h </w:instrText>
            </w:r>
            <w:r w:rsidRPr="00AD2A61">
              <w:rPr>
                <w:rFonts w:ascii="宋体" w:eastAsia="宋体" w:hAnsi="宋体"/>
                <w:noProof/>
                <w:webHidden/>
                <w:sz w:val="24"/>
                <w:szCs w:val="24"/>
              </w:rPr>
              <w:fldChar w:fldCharType="separate"/>
            </w:r>
            <w:r w:rsidRPr="00AD2A61">
              <w:rPr>
                <w:rFonts w:ascii="宋体" w:eastAsia="宋体" w:hAnsi="宋体"/>
                <w:noProof/>
                <w:webHidden/>
                <w:sz w:val="24"/>
                <w:szCs w:val="24"/>
              </w:rPr>
              <w:t>11</w:t>
            </w:r>
            <w:r w:rsidRPr="00AD2A61">
              <w:rPr>
                <w:rFonts w:ascii="宋体" w:eastAsia="宋体" w:hAnsi="宋体"/>
                <w:noProof/>
                <w:webHidden/>
                <w:sz w:val="24"/>
                <w:szCs w:val="24"/>
              </w:rPr>
              <w:fldChar w:fldCharType="end"/>
            </w:r>
          </w:hyperlink>
        </w:p>
        <w:p w:rsidR="00AD2A61" w:rsidRPr="00AD2A61" w:rsidP="00AD2A61">
          <w:pPr>
            <w:pStyle w:val="TOC2"/>
            <w:tabs>
              <w:tab w:val="right" w:leader="dot" w:pos="8296"/>
            </w:tabs>
            <w:spacing w:line="360" w:lineRule="exact"/>
            <w:rPr>
              <w:rFonts w:ascii="宋体" w:eastAsia="宋体" w:hAnsi="宋体"/>
              <w:noProof/>
              <w:sz w:val="24"/>
              <w:szCs w:val="24"/>
            </w:rPr>
          </w:pPr>
          <w:hyperlink w:anchor="_Toc6150733" w:history="1">
            <w:r w:rsidRPr="00AD2A61">
              <w:rPr>
                <w:rStyle w:val="Hyperlink"/>
                <w:rFonts w:ascii="宋体" w:eastAsia="宋体" w:hAnsi="宋体"/>
                <w:noProof/>
                <w:sz w:val="24"/>
                <w:szCs w:val="24"/>
              </w:rPr>
              <w:t>4.6 机台校准与保养</w:t>
            </w:r>
            <w:r w:rsidRPr="00AD2A61">
              <w:rPr>
                <w:rFonts w:ascii="宋体" w:eastAsia="宋体" w:hAnsi="宋体"/>
                <w:noProof/>
                <w:webHidden/>
                <w:sz w:val="24"/>
                <w:szCs w:val="24"/>
              </w:rPr>
              <w:tab/>
            </w:r>
            <w:r w:rsidRPr="00AD2A61">
              <w:rPr>
                <w:rFonts w:ascii="宋体" w:eastAsia="宋体" w:hAnsi="宋体"/>
                <w:noProof/>
                <w:webHidden/>
                <w:sz w:val="24"/>
                <w:szCs w:val="24"/>
              </w:rPr>
              <w:fldChar w:fldCharType="begin"/>
            </w:r>
            <w:r w:rsidRPr="00AD2A61">
              <w:rPr>
                <w:rFonts w:ascii="宋体" w:eastAsia="宋体" w:hAnsi="宋体"/>
                <w:noProof/>
                <w:webHidden/>
                <w:sz w:val="24"/>
                <w:szCs w:val="24"/>
              </w:rPr>
              <w:instrText xml:space="preserve"> PAGEREF _Toc6150733 \h </w:instrText>
            </w:r>
            <w:r w:rsidRPr="00AD2A61">
              <w:rPr>
                <w:rFonts w:ascii="宋体" w:eastAsia="宋体" w:hAnsi="宋体"/>
                <w:noProof/>
                <w:webHidden/>
                <w:sz w:val="24"/>
                <w:szCs w:val="24"/>
              </w:rPr>
              <w:fldChar w:fldCharType="separate"/>
            </w:r>
            <w:r w:rsidRPr="00AD2A61">
              <w:rPr>
                <w:rFonts w:ascii="宋体" w:eastAsia="宋体" w:hAnsi="宋体"/>
                <w:noProof/>
                <w:webHidden/>
                <w:sz w:val="24"/>
                <w:szCs w:val="24"/>
              </w:rPr>
              <w:t>11</w:t>
            </w:r>
            <w:r w:rsidRPr="00AD2A61">
              <w:rPr>
                <w:rFonts w:ascii="宋体" w:eastAsia="宋体" w:hAnsi="宋体"/>
                <w:noProof/>
                <w:webHidden/>
                <w:sz w:val="24"/>
                <w:szCs w:val="24"/>
              </w:rPr>
              <w:fldChar w:fldCharType="end"/>
            </w:r>
          </w:hyperlink>
        </w:p>
        <w:p w:rsidR="00AD2A61" w:rsidRPr="00AD2A61" w:rsidP="00AD2A61">
          <w:pPr>
            <w:pStyle w:val="TOC1"/>
            <w:tabs>
              <w:tab w:val="right" w:leader="dot" w:pos="8296"/>
            </w:tabs>
            <w:spacing w:line="360" w:lineRule="exact"/>
            <w:rPr>
              <w:rFonts w:ascii="宋体" w:eastAsia="宋体" w:hAnsi="宋体"/>
              <w:noProof/>
              <w:sz w:val="24"/>
              <w:szCs w:val="24"/>
            </w:rPr>
          </w:pPr>
          <w:hyperlink w:anchor="_Toc6150734" w:history="1">
            <w:r w:rsidRPr="00AD2A61">
              <w:rPr>
                <w:rStyle w:val="Hyperlink"/>
                <w:rFonts w:ascii="宋体" w:eastAsia="宋体" w:hAnsi="宋体"/>
                <w:noProof/>
                <w:sz w:val="24"/>
                <w:szCs w:val="24"/>
              </w:rPr>
              <w:t>5. 电子屏幕AOI常见产品异常</w:t>
            </w:r>
            <w:r w:rsidRPr="00AD2A61">
              <w:rPr>
                <w:rFonts w:ascii="宋体" w:eastAsia="宋体" w:hAnsi="宋体"/>
                <w:noProof/>
                <w:webHidden/>
                <w:sz w:val="24"/>
                <w:szCs w:val="24"/>
              </w:rPr>
              <w:tab/>
            </w:r>
            <w:r w:rsidRPr="00AD2A61">
              <w:rPr>
                <w:rFonts w:ascii="宋体" w:eastAsia="宋体" w:hAnsi="宋体"/>
                <w:noProof/>
                <w:webHidden/>
                <w:sz w:val="24"/>
                <w:szCs w:val="24"/>
              </w:rPr>
              <w:fldChar w:fldCharType="begin"/>
            </w:r>
            <w:r w:rsidRPr="00AD2A61">
              <w:rPr>
                <w:rFonts w:ascii="宋体" w:eastAsia="宋体" w:hAnsi="宋体"/>
                <w:noProof/>
                <w:webHidden/>
                <w:sz w:val="24"/>
                <w:szCs w:val="24"/>
              </w:rPr>
              <w:instrText xml:space="preserve"> PAGEREF _Toc6150734 \h </w:instrText>
            </w:r>
            <w:r w:rsidRPr="00AD2A61">
              <w:rPr>
                <w:rFonts w:ascii="宋体" w:eastAsia="宋体" w:hAnsi="宋体"/>
                <w:noProof/>
                <w:webHidden/>
                <w:sz w:val="24"/>
                <w:szCs w:val="24"/>
              </w:rPr>
              <w:fldChar w:fldCharType="separate"/>
            </w:r>
            <w:r w:rsidRPr="00AD2A61">
              <w:rPr>
                <w:rFonts w:ascii="宋体" w:eastAsia="宋体" w:hAnsi="宋体"/>
                <w:noProof/>
                <w:webHidden/>
                <w:sz w:val="24"/>
                <w:szCs w:val="24"/>
              </w:rPr>
              <w:t>11</w:t>
            </w:r>
            <w:r w:rsidRPr="00AD2A61">
              <w:rPr>
                <w:rFonts w:ascii="宋体" w:eastAsia="宋体" w:hAnsi="宋体"/>
                <w:noProof/>
                <w:webHidden/>
                <w:sz w:val="24"/>
                <w:szCs w:val="24"/>
              </w:rPr>
              <w:fldChar w:fldCharType="end"/>
            </w:r>
          </w:hyperlink>
        </w:p>
        <w:p w:rsidR="00AD2A61" w:rsidRPr="00AD2A61" w:rsidP="00AD2A61">
          <w:pPr>
            <w:pStyle w:val="TOC2"/>
            <w:tabs>
              <w:tab w:val="right" w:leader="dot" w:pos="8296"/>
            </w:tabs>
            <w:spacing w:line="360" w:lineRule="exact"/>
            <w:rPr>
              <w:rFonts w:ascii="宋体" w:eastAsia="宋体" w:hAnsi="宋体"/>
              <w:noProof/>
              <w:sz w:val="24"/>
              <w:szCs w:val="24"/>
            </w:rPr>
          </w:pPr>
          <w:hyperlink w:anchor="_Toc6150735" w:history="1">
            <w:r w:rsidRPr="00AD2A61">
              <w:rPr>
                <w:rStyle w:val="Hyperlink"/>
                <w:rFonts w:ascii="宋体" w:eastAsia="宋体" w:hAnsi="宋体"/>
                <w:noProof/>
                <w:sz w:val="24"/>
                <w:szCs w:val="24"/>
              </w:rPr>
              <w:t xml:space="preserve">5.1 </w:t>
            </w:r>
            <w:r w:rsidRPr="00AD2A61">
              <w:rPr>
                <w:rStyle w:val="Hyperlink"/>
                <w:rFonts w:ascii="宋体" w:eastAsia="宋体" w:hAnsi="宋体" w:cs="宋体"/>
                <w:noProof/>
                <w:kern w:val="0"/>
                <w:sz w:val="24"/>
                <w:szCs w:val="24"/>
              </w:rPr>
              <w:t>梅花</w:t>
            </w:r>
            <w:r w:rsidRPr="00AD2A61">
              <w:rPr>
                <w:rFonts w:ascii="宋体" w:eastAsia="宋体" w:hAnsi="宋体"/>
                <w:noProof/>
                <w:webHidden/>
                <w:sz w:val="24"/>
                <w:szCs w:val="24"/>
              </w:rPr>
              <w:tab/>
            </w:r>
            <w:r w:rsidRPr="00AD2A61">
              <w:rPr>
                <w:rFonts w:ascii="宋体" w:eastAsia="宋体" w:hAnsi="宋体"/>
                <w:noProof/>
                <w:webHidden/>
                <w:sz w:val="24"/>
                <w:szCs w:val="24"/>
              </w:rPr>
              <w:fldChar w:fldCharType="begin"/>
            </w:r>
            <w:r w:rsidRPr="00AD2A61">
              <w:rPr>
                <w:rFonts w:ascii="宋体" w:eastAsia="宋体" w:hAnsi="宋体"/>
                <w:noProof/>
                <w:webHidden/>
                <w:sz w:val="24"/>
                <w:szCs w:val="24"/>
              </w:rPr>
              <w:instrText xml:space="preserve"> PAGEREF _Toc6150735 \h </w:instrText>
            </w:r>
            <w:r w:rsidRPr="00AD2A61">
              <w:rPr>
                <w:rFonts w:ascii="宋体" w:eastAsia="宋体" w:hAnsi="宋体"/>
                <w:noProof/>
                <w:webHidden/>
                <w:sz w:val="24"/>
                <w:szCs w:val="24"/>
              </w:rPr>
              <w:fldChar w:fldCharType="separate"/>
            </w:r>
            <w:r w:rsidRPr="00AD2A61">
              <w:rPr>
                <w:rFonts w:ascii="宋体" w:eastAsia="宋体" w:hAnsi="宋体"/>
                <w:noProof/>
                <w:webHidden/>
                <w:sz w:val="24"/>
                <w:szCs w:val="24"/>
              </w:rPr>
              <w:t>12</w:t>
            </w:r>
            <w:r w:rsidRPr="00AD2A61">
              <w:rPr>
                <w:rFonts w:ascii="宋体" w:eastAsia="宋体" w:hAnsi="宋体"/>
                <w:noProof/>
                <w:webHidden/>
                <w:sz w:val="24"/>
                <w:szCs w:val="24"/>
              </w:rPr>
              <w:fldChar w:fldCharType="end"/>
            </w:r>
          </w:hyperlink>
        </w:p>
        <w:p w:rsidR="00AD2A61" w:rsidRPr="00AD2A61" w:rsidP="00AD2A61">
          <w:pPr>
            <w:pStyle w:val="TOC2"/>
            <w:tabs>
              <w:tab w:val="right" w:leader="dot" w:pos="8296"/>
            </w:tabs>
            <w:spacing w:line="360" w:lineRule="exact"/>
            <w:rPr>
              <w:rFonts w:ascii="宋体" w:eastAsia="宋体" w:hAnsi="宋体"/>
              <w:noProof/>
              <w:sz w:val="24"/>
              <w:szCs w:val="24"/>
            </w:rPr>
          </w:pPr>
          <w:hyperlink w:anchor="_Toc6150736" w:history="1">
            <w:r w:rsidRPr="00AD2A61">
              <w:rPr>
                <w:rStyle w:val="Hyperlink"/>
                <w:rFonts w:ascii="宋体" w:eastAsia="宋体" w:hAnsi="宋体"/>
                <w:noProof/>
                <w:sz w:val="24"/>
                <w:szCs w:val="24"/>
              </w:rPr>
              <w:t>5.2刮刀斑</w:t>
            </w:r>
            <w:r w:rsidRPr="00AD2A61">
              <w:rPr>
                <w:rFonts w:ascii="宋体" w:eastAsia="宋体" w:hAnsi="宋体"/>
                <w:noProof/>
                <w:webHidden/>
                <w:sz w:val="24"/>
                <w:szCs w:val="24"/>
              </w:rPr>
              <w:tab/>
            </w:r>
            <w:r w:rsidRPr="00AD2A61">
              <w:rPr>
                <w:rFonts w:ascii="宋体" w:eastAsia="宋体" w:hAnsi="宋体"/>
                <w:noProof/>
                <w:webHidden/>
                <w:sz w:val="24"/>
                <w:szCs w:val="24"/>
              </w:rPr>
              <w:fldChar w:fldCharType="begin"/>
            </w:r>
            <w:r w:rsidRPr="00AD2A61">
              <w:rPr>
                <w:rFonts w:ascii="宋体" w:eastAsia="宋体" w:hAnsi="宋体"/>
                <w:noProof/>
                <w:webHidden/>
                <w:sz w:val="24"/>
                <w:szCs w:val="24"/>
              </w:rPr>
              <w:instrText xml:space="preserve"> PAGEREF _Toc6150736 \h </w:instrText>
            </w:r>
            <w:r w:rsidRPr="00AD2A61">
              <w:rPr>
                <w:rFonts w:ascii="宋体" w:eastAsia="宋体" w:hAnsi="宋体"/>
                <w:noProof/>
                <w:webHidden/>
                <w:sz w:val="24"/>
                <w:szCs w:val="24"/>
              </w:rPr>
              <w:fldChar w:fldCharType="separate"/>
            </w:r>
            <w:r w:rsidRPr="00AD2A61">
              <w:rPr>
                <w:rFonts w:ascii="宋体" w:eastAsia="宋体" w:hAnsi="宋体"/>
                <w:noProof/>
                <w:webHidden/>
                <w:sz w:val="24"/>
                <w:szCs w:val="24"/>
              </w:rPr>
              <w:t>12</w:t>
            </w:r>
            <w:r w:rsidRPr="00AD2A61">
              <w:rPr>
                <w:rFonts w:ascii="宋体" w:eastAsia="宋体" w:hAnsi="宋体"/>
                <w:noProof/>
                <w:webHidden/>
                <w:sz w:val="24"/>
                <w:szCs w:val="24"/>
              </w:rPr>
              <w:fldChar w:fldCharType="end"/>
            </w:r>
          </w:hyperlink>
        </w:p>
        <w:p w:rsidR="00AD2A61" w:rsidRPr="00AD2A61" w:rsidP="00AD2A61">
          <w:pPr>
            <w:pStyle w:val="TOC2"/>
            <w:tabs>
              <w:tab w:val="right" w:leader="dot" w:pos="8296"/>
            </w:tabs>
            <w:spacing w:line="360" w:lineRule="exact"/>
            <w:rPr>
              <w:rFonts w:ascii="宋体" w:eastAsia="宋体" w:hAnsi="宋体"/>
              <w:noProof/>
              <w:sz w:val="24"/>
              <w:szCs w:val="24"/>
            </w:rPr>
          </w:pPr>
          <w:hyperlink w:anchor="_Toc6150737" w:history="1">
            <w:r w:rsidRPr="00AD2A61">
              <w:rPr>
                <w:rStyle w:val="Hyperlink"/>
                <w:rFonts w:ascii="宋体" w:eastAsia="宋体" w:hAnsi="宋体"/>
                <w:noProof/>
                <w:sz w:val="24"/>
                <w:szCs w:val="24"/>
              </w:rPr>
              <w:t>5.3横条与竖条</w:t>
            </w:r>
            <w:r w:rsidRPr="00AD2A61">
              <w:rPr>
                <w:rFonts w:ascii="宋体" w:eastAsia="宋体" w:hAnsi="宋体"/>
                <w:noProof/>
                <w:webHidden/>
                <w:sz w:val="24"/>
                <w:szCs w:val="24"/>
              </w:rPr>
              <w:tab/>
            </w:r>
            <w:r w:rsidRPr="00AD2A61">
              <w:rPr>
                <w:rFonts w:ascii="宋体" w:eastAsia="宋体" w:hAnsi="宋体"/>
                <w:noProof/>
                <w:webHidden/>
                <w:sz w:val="24"/>
                <w:szCs w:val="24"/>
              </w:rPr>
              <w:fldChar w:fldCharType="begin"/>
            </w:r>
            <w:r w:rsidRPr="00AD2A61">
              <w:rPr>
                <w:rFonts w:ascii="宋体" w:eastAsia="宋体" w:hAnsi="宋体"/>
                <w:noProof/>
                <w:webHidden/>
                <w:sz w:val="24"/>
                <w:szCs w:val="24"/>
              </w:rPr>
              <w:instrText xml:space="preserve"> PAGEREF _Toc6150737 \h </w:instrText>
            </w:r>
            <w:r w:rsidRPr="00AD2A61">
              <w:rPr>
                <w:rFonts w:ascii="宋体" w:eastAsia="宋体" w:hAnsi="宋体"/>
                <w:noProof/>
                <w:webHidden/>
                <w:sz w:val="24"/>
                <w:szCs w:val="24"/>
              </w:rPr>
              <w:fldChar w:fldCharType="separate"/>
            </w:r>
            <w:r w:rsidRPr="00AD2A61">
              <w:rPr>
                <w:rFonts w:ascii="宋体" w:eastAsia="宋体" w:hAnsi="宋体"/>
                <w:noProof/>
                <w:webHidden/>
                <w:sz w:val="24"/>
                <w:szCs w:val="24"/>
              </w:rPr>
              <w:t>13</w:t>
            </w:r>
            <w:r w:rsidRPr="00AD2A61">
              <w:rPr>
                <w:rFonts w:ascii="宋体" w:eastAsia="宋体" w:hAnsi="宋体"/>
                <w:noProof/>
                <w:webHidden/>
                <w:sz w:val="24"/>
                <w:szCs w:val="24"/>
              </w:rPr>
              <w:fldChar w:fldCharType="end"/>
            </w:r>
          </w:hyperlink>
        </w:p>
        <w:p w:rsidR="00AD2A61" w:rsidRPr="00AD2A61" w:rsidP="00AD2A61">
          <w:pPr>
            <w:pStyle w:val="TOC2"/>
            <w:tabs>
              <w:tab w:val="right" w:leader="dot" w:pos="8296"/>
            </w:tabs>
            <w:spacing w:line="360" w:lineRule="exact"/>
            <w:rPr>
              <w:rFonts w:ascii="宋体" w:eastAsia="宋体" w:hAnsi="宋体"/>
              <w:noProof/>
              <w:sz w:val="24"/>
              <w:szCs w:val="24"/>
            </w:rPr>
          </w:pPr>
          <w:hyperlink w:anchor="_Toc6150738" w:history="1">
            <w:r w:rsidRPr="00AD2A61">
              <w:rPr>
                <w:rStyle w:val="Hyperlink"/>
                <w:rFonts w:ascii="宋体" w:eastAsia="宋体" w:hAnsi="宋体"/>
                <w:noProof/>
                <w:sz w:val="24"/>
                <w:szCs w:val="24"/>
              </w:rPr>
              <w:t>5.4线斑振动斑</w:t>
            </w:r>
            <w:r w:rsidRPr="00AD2A61">
              <w:rPr>
                <w:rFonts w:ascii="宋体" w:eastAsia="宋体" w:hAnsi="宋体"/>
                <w:noProof/>
                <w:webHidden/>
                <w:sz w:val="24"/>
                <w:szCs w:val="24"/>
              </w:rPr>
              <w:tab/>
            </w:r>
            <w:r w:rsidRPr="00AD2A61">
              <w:rPr>
                <w:rFonts w:ascii="宋体" w:eastAsia="宋体" w:hAnsi="宋体"/>
                <w:noProof/>
                <w:webHidden/>
                <w:sz w:val="24"/>
                <w:szCs w:val="24"/>
              </w:rPr>
              <w:fldChar w:fldCharType="begin"/>
            </w:r>
            <w:r w:rsidRPr="00AD2A61">
              <w:rPr>
                <w:rFonts w:ascii="宋体" w:eastAsia="宋体" w:hAnsi="宋体"/>
                <w:noProof/>
                <w:webHidden/>
                <w:sz w:val="24"/>
                <w:szCs w:val="24"/>
              </w:rPr>
              <w:instrText xml:space="preserve"> PAGEREF _Toc6150738 \h </w:instrText>
            </w:r>
            <w:r w:rsidRPr="00AD2A61">
              <w:rPr>
                <w:rFonts w:ascii="宋体" w:eastAsia="宋体" w:hAnsi="宋体"/>
                <w:noProof/>
                <w:webHidden/>
                <w:sz w:val="24"/>
                <w:szCs w:val="24"/>
              </w:rPr>
              <w:fldChar w:fldCharType="separate"/>
            </w:r>
            <w:r w:rsidRPr="00AD2A61">
              <w:rPr>
                <w:rFonts w:ascii="宋体" w:eastAsia="宋体" w:hAnsi="宋体"/>
                <w:noProof/>
                <w:webHidden/>
                <w:sz w:val="24"/>
                <w:szCs w:val="24"/>
              </w:rPr>
              <w:t>13</w:t>
            </w:r>
            <w:r w:rsidRPr="00AD2A61">
              <w:rPr>
                <w:rFonts w:ascii="宋体" w:eastAsia="宋体" w:hAnsi="宋体"/>
                <w:noProof/>
                <w:webHidden/>
                <w:sz w:val="24"/>
                <w:szCs w:val="24"/>
              </w:rPr>
              <w:fldChar w:fldCharType="end"/>
            </w:r>
          </w:hyperlink>
        </w:p>
        <w:p w:rsidR="00AD2A61" w:rsidRPr="00AD2A61" w:rsidP="00AD2A61">
          <w:pPr>
            <w:pStyle w:val="TOC2"/>
            <w:tabs>
              <w:tab w:val="right" w:leader="dot" w:pos="8296"/>
            </w:tabs>
            <w:spacing w:line="360" w:lineRule="exact"/>
            <w:rPr>
              <w:rFonts w:ascii="宋体" w:eastAsia="宋体" w:hAnsi="宋体"/>
              <w:noProof/>
              <w:sz w:val="24"/>
              <w:szCs w:val="24"/>
            </w:rPr>
          </w:pPr>
          <w:hyperlink w:anchor="_Toc6150739" w:history="1">
            <w:r w:rsidRPr="00AD2A61">
              <w:rPr>
                <w:rStyle w:val="Hyperlink"/>
                <w:rFonts w:ascii="宋体" w:eastAsia="宋体" w:hAnsi="宋体"/>
                <w:noProof/>
                <w:sz w:val="24"/>
                <w:szCs w:val="24"/>
              </w:rPr>
              <w:t>5.5 共同缺陷</w:t>
            </w:r>
            <w:r w:rsidRPr="00AD2A61">
              <w:rPr>
                <w:rFonts w:ascii="宋体" w:eastAsia="宋体" w:hAnsi="宋体"/>
                <w:noProof/>
                <w:webHidden/>
                <w:sz w:val="24"/>
                <w:szCs w:val="24"/>
              </w:rPr>
              <w:tab/>
            </w:r>
            <w:r w:rsidRPr="00AD2A61">
              <w:rPr>
                <w:rFonts w:ascii="宋体" w:eastAsia="宋体" w:hAnsi="宋体"/>
                <w:noProof/>
                <w:webHidden/>
                <w:sz w:val="24"/>
                <w:szCs w:val="24"/>
              </w:rPr>
              <w:fldChar w:fldCharType="begin"/>
            </w:r>
            <w:r w:rsidRPr="00AD2A61">
              <w:rPr>
                <w:rFonts w:ascii="宋体" w:eastAsia="宋体" w:hAnsi="宋体"/>
                <w:noProof/>
                <w:webHidden/>
                <w:sz w:val="24"/>
                <w:szCs w:val="24"/>
              </w:rPr>
              <w:instrText xml:space="preserve"> PAGEREF _Toc6150739 \h </w:instrText>
            </w:r>
            <w:r w:rsidRPr="00AD2A61">
              <w:rPr>
                <w:rFonts w:ascii="宋体" w:eastAsia="宋体" w:hAnsi="宋体"/>
                <w:noProof/>
                <w:webHidden/>
                <w:sz w:val="24"/>
                <w:szCs w:val="24"/>
              </w:rPr>
              <w:fldChar w:fldCharType="separate"/>
            </w:r>
            <w:r w:rsidRPr="00AD2A61">
              <w:rPr>
                <w:rFonts w:ascii="宋体" w:eastAsia="宋体" w:hAnsi="宋体"/>
                <w:noProof/>
                <w:webHidden/>
                <w:sz w:val="24"/>
                <w:szCs w:val="24"/>
              </w:rPr>
              <w:t>13</w:t>
            </w:r>
            <w:r w:rsidRPr="00AD2A61">
              <w:rPr>
                <w:rFonts w:ascii="宋体" w:eastAsia="宋体" w:hAnsi="宋体"/>
                <w:noProof/>
                <w:webHidden/>
                <w:sz w:val="24"/>
                <w:szCs w:val="24"/>
              </w:rPr>
              <w:fldChar w:fldCharType="end"/>
            </w:r>
          </w:hyperlink>
        </w:p>
        <w:p w:rsidR="00AD2A61" w:rsidRPr="00AD2A61" w:rsidP="00AD2A61">
          <w:pPr>
            <w:pStyle w:val="TOC2"/>
            <w:tabs>
              <w:tab w:val="right" w:leader="dot" w:pos="8296"/>
            </w:tabs>
            <w:spacing w:line="360" w:lineRule="exact"/>
            <w:rPr>
              <w:rFonts w:ascii="宋体" w:eastAsia="宋体" w:hAnsi="宋体"/>
              <w:noProof/>
              <w:sz w:val="24"/>
              <w:szCs w:val="24"/>
            </w:rPr>
          </w:pPr>
          <w:hyperlink w:anchor="_Toc6150740" w:history="1">
            <w:r w:rsidRPr="00AD2A61">
              <w:rPr>
                <w:rStyle w:val="Hyperlink"/>
                <w:rFonts w:ascii="宋体" w:eastAsia="宋体" w:hAnsi="宋体"/>
                <w:noProof/>
                <w:sz w:val="24"/>
                <w:szCs w:val="24"/>
              </w:rPr>
              <w:t>5.6 喷嘴斑</w:t>
            </w:r>
            <w:r w:rsidRPr="00AD2A61">
              <w:rPr>
                <w:rFonts w:ascii="宋体" w:eastAsia="宋体" w:hAnsi="宋体"/>
                <w:noProof/>
                <w:webHidden/>
                <w:sz w:val="24"/>
                <w:szCs w:val="24"/>
              </w:rPr>
              <w:tab/>
            </w:r>
            <w:r w:rsidRPr="00AD2A61">
              <w:rPr>
                <w:rFonts w:ascii="宋体" w:eastAsia="宋体" w:hAnsi="宋体"/>
                <w:noProof/>
                <w:webHidden/>
                <w:sz w:val="24"/>
                <w:szCs w:val="24"/>
              </w:rPr>
              <w:fldChar w:fldCharType="begin"/>
            </w:r>
            <w:r w:rsidRPr="00AD2A61">
              <w:rPr>
                <w:rFonts w:ascii="宋体" w:eastAsia="宋体" w:hAnsi="宋体"/>
                <w:noProof/>
                <w:webHidden/>
                <w:sz w:val="24"/>
                <w:szCs w:val="24"/>
              </w:rPr>
              <w:instrText xml:space="preserve"> PAGEREF _Toc6150740 \h </w:instrText>
            </w:r>
            <w:r w:rsidRPr="00AD2A61">
              <w:rPr>
                <w:rFonts w:ascii="宋体" w:eastAsia="宋体" w:hAnsi="宋体"/>
                <w:noProof/>
                <w:webHidden/>
                <w:sz w:val="24"/>
                <w:szCs w:val="24"/>
              </w:rPr>
              <w:fldChar w:fldCharType="separate"/>
            </w:r>
            <w:r w:rsidRPr="00AD2A61">
              <w:rPr>
                <w:rFonts w:ascii="宋体" w:eastAsia="宋体" w:hAnsi="宋体"/>
                <w:noProof/>
                <w:webHidden/>
                <w:sz w:val="24"/>
                <w:szCs w:val="24"/>
              </w:rPr>
              <w:t>14</w:t>
            </w:r>
            <w:r w:rsidRPr="00AD2A61">
              <w:rPr>
                <w:rFonts w:ascii="宋体" w:eastAsia="宋体" w:hAnsi="宋体"/>
                <w:noProof/>
                <w:webHidden/>
                <w:sz w:val="24"/>
                <w:szCs w:val="24"/>
              </w:rPr>
              <w:fldChar w:fldCharType="end"/>
            </w:r>
          </w:hyperlink>
        </w:p>
        <w:p w:rsidR="00AD2A61" w:rsidRPr="00AD2A61" w:rsidP="00AD2A61">
          <w:pPr>
            <w:pStyle w:val="TOC2"/>
            <w:tabs>
              <w:tab w:val="right" w:leader="dot" w:pos="8296"/>
            </w:tabs>
            <w:spacing w:line="360" w:lineRule="exact"/>
            <w:rPr>
              <w:rFonts w:ascii="宋体" w:eastAsia="宋体" w:hAnsi="宋体"/>
              <w:noProof/>
              <w:sz w:val="24"/>
              <w:szCs w:val="24"/>
            </w:rPr>
          </w:pPr>
          <w:hyperlink w:anchor="_Toc6150741" w:history="1">
            <w:r w:rsidRPr="00AD2A61">
              <w:rPr>
                <w:rStyle w:val="Hyperlink"/>
                <w:rFonts w:ascii="宋体" w:eastAsia="宋体" w:hAnsi="宋体"/>
                <w:noProof/>
                <w:sz w:val="24"/>
                <w:szCs w:val="24"/>
              </w:rPr>
              <w:t>5.7 PI不沾</w:t>
            </w:r>
            <w:r w:rsidRPr="00AD2A61">
              <w:rPr>
                <w:rFonts w:ascii="宋体" w:eastAsia="宋体" w:hAnsi="宋体"/>
                <w:noProof/>
                <w:webHidden/>
                <w:sz w:val="24"/>
                <w:szCs w:val="24"/>
              </w:rPr>
              <w:tab/>
            </w:r>
            <w:r w:rsidRPr="00AD2A61">
              <w:rPr>
                <w:rFonts w:ascii="宋体" w:eastAsia="宋体" w:hAnsi="宋体"/>
                <w:noProof/>
                <w:webHidden/>
                <w:sz w:val="24"/>
                <w:szCs w:val="24"/>
              </w:rPr>
              <w:fldChar w:fldCharType="begin"/>
            </w:r>
            <w:r w:rsidRPr="00AD2A61">
              <w:rPr>
                <w:rFonts w:ascii="宋体" w:eastAsia="宋体" w:hAnsi="宋体"/>
                <w:noProof/>
                <w:webHidden/>
                <w:sz w:val="24"/>
                <w:szCs w:val="24"/>
              </w:rPr>
              <w:instrText xml:space="preserve"> PAGEREF _Toc6150741 \h </w:instrText>
            </w:r>
            <w:r w:rsidRPr="00AD2A61">
              <w:rPr>
                <w:rFonts w:ascii="宋体" w:eastAsia="宋体" w:hAnsi="宋体"/>
                <w:noProof/>
                <w:webHidden/>
                <w:sz w:val="24"/>
                <w:szCs w:val="24"/>
              </w:rPr>
              <w:fldChar w:fldCharType="separate"/>
            </w:r>
            <w:r w:rsidRPr="00AD2A61">
              <w:rPr>
                <w:rFonts w:ascii="宋体" w:eastAsia="宋体" w:hAnsi="宋体"/>
                <w:noProof/>
                <w:webHidden/>
                <w:sz w:val="24"/>
                <w:szCs w:val="24"/>
              </w:rPr>
              <w:t>14</w:t>
            </w:r>
            <w:r w:rsidRPr="00AD2A61">
              <w:rPr>
                <w:rFonts w:ascii="宋体" w:eastAsia="宋体" w:hAnsi="宋体"/>
                <w:noProof/>
                <w:webHidden/>
                <w:sz w:val="24"/>
                <w:szCs w:val="24"/>
              </w:rPr>
              <w:fldChar w:fldCharType="end"/>
            </w:r>
          </w:hyperlink>
        </w:p>
        <w:p w:rsidR="00AD2A61" w:rsidRPr="00AD2A61" w:rsidP="00AD2A61">
          <w:pPr>
            <w:pStyle w:val="TOC2"/>
            <w:tabs>
              <w:tab w:val="right" w:leader="dot" w:pos="8296"/>
            </w:tabs>
            <w:spacing w:line="360" w:lineRule="exact"/>
            <w:rPr>
              <w:rFonts w:ascii="宋体" w:eastAsia="宋体" w:hAnsi="宋体"/>
              <w:noProof/>
              <w:sz w:val="24"/>
              <w:szCs w:val="24"/>
            </w:rPr>
          </w:pPr>
          <w:hyperlink w:anchor="_Toc6150742" w:history="1">
            <w:r w:rsidRPr="00AD2A61">
              <w:rPr>
                <w:rStyle w:val="Hyperlink"/>
                <w:rFonts w:ascii="宋体" w:eastAsia="宋体" w:hAnsi="宋体"/>
                <w:noProof/>
                <w:sz w:val="24"/>
                <w:szCs w:val="24"/>
              </w:rPr>
              <w:t>5.8印刷偏移</w:t>
            </w:r>
            <w:r w:rsidRPr="00AD2A61">
              <w:rPr>
                <w:rFonts w:ascii="宋体" w:eastAsia="宋体" w:hAnsi="宋体"/>
                <w:noProof/>
                <w:webHidden/>
                <w:sz w:val="24"/>
                <w:szCs w:val="24"/>
              </w:rPr>
              <w:tab/>
            </w:r>
            <w:r w:rsidRPr="00AD2A61">
              <w:rPr>
                <w:rFonts w:ascii="宋体" w:eastAsia="宋体" w:hAnsi="宋体"/>
                <w:noProof/>
                <w:webHidden/>
                <w:sz w:val="24"/>
                <w:szCs w:val="24"/>
              </w:rPr>
              <w:fldChar w:fldCharType="begin"/>
            </w:r>
            <w:r w:rsidRPr="00AD2A61">
              <w:rPr>
                <w:rFonts w:ascii="宋体" w:eastAsia="宋体" w:hAnsi="宋体"/>
                <w:noProof/>
                <w:webHidden/>
                <w:sz w:val="24"/>
                <w:szCs w:val="24"/>
              </w:rPr>
              <w:instrText xml:space="preserve"> PAGEREF _Toc6150742 \h </w:instrText>
            </w:r>
            <w:r w:rsidRPr="00AD2A61">
              <w:rPr>
                <w:rFonts w:ascii="宋体" w:eastAsia="宋体" w:hAnsi="宋体"/>
                <w:noProof/>
                <w:webHidden/>
                <w:sz w:val="24"/>
                <w:szCs w:val="24"/>
              </w:rPr>
              <w:fldChar w:fldCharType="separate"/>
            </w:r>
            <w:r w:rsidRPr="00AD2A61">
              <w:rPr>
                <w:rFonts w:ascii="宋体" w:eastAsia="宋体" w:hAnsi="宋体"/>
                <w:noProof/>
                <w:webHidden/>
                <w:sz w:val="24"/>
                <w:szCs w:val="24"/>
              </w:rPr>
              <w:t>15</w:t>
            </w:r>
            <w:r w:rsidRPr="00AD2A61">
              <w:rPr>
                <w:rFonts w:ascii="宋体" w:eastAsia="宋体" w:hAnsi="宋体"/>
                <w:noProof/>
                <w:webHidden/>
                <w:sz w:val="24"/>
                <w:szCs w:val="24"/>
              </w:rPr>
              <w:fldChar w:fldCharType="end"/>
            </w:r>
          </w:hyperlink>
        </w:p>
        <w:p w:rsidR="00AD2A61" w:rsidRPr="00AD2A61" w:rsidP="00AD2A61">
          <w:pPr>
            <w:pStyle w:val="TOC1"/>
            <w:tabs>
              <w:tab w:val="right" w:leader="dot" w:pos="8296"/>
            </w:tabs>
            <w:spacing w:line="360" w:lineRule="exact"/>
            <w:rPr>
              <w:rFonts w:ascii="宋体" w:eastAsia="宋体" w:hAnsi="宋体"/>
              <w:noProof/>
              <w:sz w:val="24"/>
              <w:szCs w:val="24"/>
            </w:rPr>
          </w:pPr>
          <w:hyperlink w:anchor="_Toc6150743" w:history="1">
            <w:r w:rsidRPr="00AD2A61">
              <w:rPr>
                <w:rStyle w:val="Hyperlink"/>
                <w:rFonts w:ascii="宋体" w:eastAsia="宋体" w:hAnsi="宋体"/>
                <w:noProof/>
                <w:sz w:val="24"/>
                <w:szCs w:val="24"/>
              </w:rPr>
              <w:t>6.使用AOI的意义和地位</w:t>
            </w:r>
            <w:r w:rsidRPr="00AD2A61">
              <w:rPr>
                <w:rFonts w:ascii="宋体" w:eastAsia="宋体" w:hAnsi="宋体"/>
                <w:noProof/>
                <w:webHidden/>
                <w:sz w:val="24"/>
                <w:szCs w:val="24"/>
              </w:rPr>
              <w:tab/>
            </w:r>
            <w:r w:rsidRPr="00AD2A61">
              <w:rPr>
                <w:rFonts w:ascii="宋体" w:eastAsia="宋体" w:hAnsi="宋体"/>
                <w:noProof/>
                <w:webHidden/>
                <w:sz w:val="24"/>
                <w:szCs w:val="24"/>
              </w:rPr>
              <w:fldChar w:fldCharType="begin"/>
            </w:r>
            <w:r w:rsidRPr="00AD2A61">
              <w:rPr>
                <w:rFonts w:ascii="宋体" w:eastAsia="宋体" w:hAnsi="宋体"/>
                <w:noProof/>
                <w:webHidden/>
                <w:sz w:val="24"/>
                <w:szCs w:val="24"/>
              </w:rPr>
              <w:instrText xml:space="preserve"> PAGEREF _Toc6150743 \h </w:instrText>
            </w:r>
            <w:r w:rsidRPr="00AD2A61">
              <w:rPr>
                <w:rFonts w:ascii="宋体" w:eastAsia="宋体" w:hAnsi="宋体"/>
                <w:noProof/>
                <w:webHidden/>
                <w:sz w:val="24"/>
                <w:szCs w:val="24"/>
              </w:rPr>
              <w:fldChar w:fldCharType="separate"/>
            </w:r>
            <w:r w:rsidRPr="00AD2A61">
              <w:rPr>
                <w:rFonts w:ascii="宋体" w:eastAsia="宋体" w:hAnsi="宋体"/>
                <w:noProof/>
                <w:webHidden/>
                <w:sz w:val="24"/>
                <w:szCs w:val="24"/>
              </w:rPr>
              <w:t>15</w:t>
            </w:r>
            <w:r w:rsidRPr="00AD2A61">
              <w:rPr>
                <w:rFonts w:ascii="宋体" w:eastAsia="宋体" w:hAnsi="宋体"/>
                <w:noProof/>
                <w:webHidden/>
                <w:sz w:val="24"/>
                <w:szCs w:val="24"/>
              </w:rPr>
              <w:fldChar w:fldCharType="end"/>
            </w:r>
          </w:hyperlink>
        </w:p>
        <w:p w:rsidR="00AD2A61" w:rsidRPr="00AD2A61" w:rsidP="00AD2A61">
          <w:pPr>
            <w:pStyle w:val="TOC1"/>
            <w:tabs>
              <w:tab w:val="right" w:leader="dot" w:pos="8296"/>
            </w:tabs>
            <w:spacing w:line="360" w:lineRule="exact"/>
            <w:rPr>
              <w:rFonts w:ascii="宋体" w:eastAsia="宋体" w:hAnsi="宋体"/>
              <w:noProof/>
              <w:sz w:val="24"/>
              <w:szCs w:val="24"/>
            </w:rPr>
          </w:pPr>
          <w:hyperlink w:anchor="_Toc6150744" w:history="1">
            <w:r w:rsidRPr="00AD2A61">
              <w:rPr>
                <w:rStyle w:val="Hyperlink"/>
                <w:rFonts w:ascii="宋体" w:eastAsia="宋体" w:hAnsi="宋体"/>
                <w:noProof/>
                <w:sz w:val="24"/>
                <w:szCs w:val="24"/>
              </w:rPr>
              <w:t>结论</w:t>
            </w:r>
            <w:r w:rsidRPr="00AD2A61">
              <w:rPr>
                <w:rFonts w:ascii="宋体" w:eastAsia="宋体" w:hAnsi="宋体"/>
                <w:noProof/>
                <w:webHidden/>
                <w:sz w:val="24"/>
                <w:szCs w:val="24"/>
              </w:rPr>
              <w:tab/>
            </w:r>
            <w:r w:rsidRPr="00AD2A61">
              <w:rPr>
                <w:rFonts w:ascii="宋体" w:eastAsia="宋体" w:hAnsi="宋体"/>
                <w:noProof/>
                <w:webHidden/>
                <w:sz w:val="24"/>
                <w:szCs w:val="24"/>
              </w:rPr>
              <w:fldChar w:fldCharType="begin"/>
            </w:r>
            <w:r w:rsidRPr="00AD2A61">
              <w:rPr>
                <w:rFonts w:ascii="宋体" w:eastAsia="宋体" w:hAnsi="宋体"/>
                <w:noProof/>
                <w:webHidden/>
                <w:sz w:val="24"/>
                <w:szCs w:val="24"/>
              </w:rPr>
              <w:instrText xml:space="preserve"> PAGEREF _Toc6150744 \h </w:instrText>
            </w:r>
            <w:r w:rsidRPr="00AD2A61">
              <w:rPr>
                <w:rFonts w:ascii="宋体" w:eastAsia="宋体" w:hAnsi="宋体"/>
                <w:noProof/>
                <w:webHidden/>
                <w:sz w:val="24"/>
                <w:szCs w:val="24"/>
              </w:rPr>
              <w:fldChar w:fldCharType="separate"/>
            </w:r>
            <w:r w:rsidRPr="00AD2A61">
              <w:rPr>
                <w:rFonts w:ascii="宋体" w:eastAsia="宋体" w:hAnsi="宋体"/>
                <w:noProof/>
                <w:webHidden/>
                <w:sz w:val="24"/>
                <w:szCs w:val="24"/>
              </w:rPr>
              <w:t>16</w:t>
            </w:r>
            <w:r w:rsidRPr="00AD2A61">
              <w:rPr>
                <w:rFonts w:ascii="宋体" w:eastAsia="宋体" w:hAnsi="宋体"/>
                <w:noProof/>
                <w:webHidden/>
                <w:sz w:val="24"/>
                <w:szCs w:val="24"/>
              </w:rPr>
              <w:fldChar w:fldCharType="end"/>
            </w:r>
          </w:hyperlink>
        </w:p>
        <w:p w:rsidR="00AD2A61" w:rsidRPr="00AD2A61" w:rsidP="00AD2A61">
          <w:pPr>
            <w:pStyle w:val="TOC1"/>
            <w:tabs>
              <w:tab w:val="right" w:leader="dot" w:pos="8296"/>
            </w:tabs>
            <w:spacing w:line="360" w:lineRule="exact"/>
            <w:rPr>
              <w:rFonts w:ascii="宋体" w:eastAsia="宋体" w:hAnsi="宋体"/>
              <w:noProof/>
              <w:sz w:val="24"/>
              <w:szCs w:val="24"/>
            </w:rPr>
          </w:pPr>
          <w:hyperlink w:anchor="_Toc6150745" w:history="1">
            <w:r w:rsidRPr="00AD2A61">
              <w:rPr>
                <w:rStyle w:val="Hyperlink"/>
                <w:rFonts w:ascii="宋体" w:eastAsia="宋体" w:hAnsi="宋体"/>
                <w:noProof/>
                <w:sz w:val="24"/>
                <w:szCs w:val="24"/>
              </w:rPr>
              <w:t>致谢</w:t>
            </w:r>
            <w:r w:rsidRPr="00AD2A61">
              <w:rPr>
                <w:rFonts w:ascii="宋体" w:eastAsia="宋体" w:hAnsi="宋体"/>
                <w:noProof/>
                <w:webHidden/>
                <w:sz w:val="24"/>
                <w:szCs w:val="24"/>
              </w:rPr>
              <w:tab/>
            </w:r>
            <w:r w:rsidRPr="00AD2A61">
              <w:rPr>
                <w:rFonts w:ascii="宋体" w:eastAsia="宋体" w:hAnsi="宋体"/>
                <w:noProof/>
                <w:webHidden/>
                <w:sz w:val="24"/>
                <w:szCs w:val="24"/>
              </w:rPr>
              <w:fldChar w:fldCharType="begin"/>
            </w:r>
            <w:r w:rsidRPr="00AD2A61">
              <w:rPr>
                <w:rFonts w:ascii="宋体" w:eastAsia="宋体" w:hAnsi="宋体"/>
                <w:noProof/>
                <w:webHidden/>
                <w:sz w:val="24"/>
                <w:szCs w:val="24"/>
              </w:rPr>
              <w:instrText xml:space="preserve"> PAGEREF _Toc6150745 \h </w:instrText>
            </w:r>
            <w:r w:rsidRPr="00AD2A61">
              <w:rPr>
                <w:rFonts w:ascii="宋体" w:eastAsia="宋体" w:hAnsi="宋体"/>
                <w:noProof/>
                <w:webHidden/>
                <w:sz w:val="24"/>
                <w:szCs w:val="24"/>
              </w:rPr>
              <w:fldChar w:fldCharType="separate"/>
            </w:r>
            <w:r w:rsidRPr="00AD2A61">
              <w:rPr>
                <w:rFonts w:ascii="宋体" w:eastAsia="宋体" w:hAnsi="宋体"/>
                <w:noProof/>
                <w:webHidden/>
                <w:sz w:val="24"/>
                <w:szCs w:val="24"/>
              </w:rPr>
              <w:t>16</w:t>
            </w:r>
            <w:r w:rsidRPr="00AD2A61">
              <w:rPr>
                <w:rFonts w:ascii="宋体" w:eastAsia="宋体" w:hAnsi="宋体"/>
                <w:noProof/>
                <w:webHidden/>
                <w:sz w:val="24"/>
                <w:szCs w:val="24"/>
              </w:rPr>
              <w:fldChar w:fldCharType="end"/>
            </w:r>
          </w:hyperlink>
        </w:p>
        <w:p w:rsidR="00AD2A61" w:rsidRPr="00AD2A61" w:rsidP="00AD2A61">
          <w:pPr>
            <w:pStyle w:val="TOC1"/>
            <w:tabs>
              <w:tab w:val="right" w:leader="dot" w:pos="8296"/>
            </w:tabs>
            <w:spacing w:line="360" w:lineRule="exact"/>
            <w:rPr>
              <w:rFonts w:ascii="宋体" w:eastAsia="宋体" w:hAnsi="宋体"/>
              <w:noProof/>
              <w:sz w:val="24"/>
              <w:szCs w:val="24"/>
            </w:rPr>
          </w:pPr>
          <w:hyperlink w:anchor="_Toc6150746" w:history="1">
            <w:r w:rsidRPr="00AD2A61">
              <w:rPr>
                <w:rStyle w:val="Hyperlink"/>
                <w:rFonts w:ascii="宋体" w:eastAsia="宋体" w:hAnsi="宋体"/>
                <w:noProof/>
                <w:sz w:val="24"/>
                <w:szCs w:val="24"/>
              </w:rPr>
              <w:t>参考文献</w:t>
            </w:r>
            <w:r w:rsidRPr="00AD2A61">
              <w:rPr>
                <w:rFonts w:ascii="宋体" w:eastAsia="宋体" w:hAnsi="宋体"/>
                <w:noProof/>
                <w:webHidden/>
                <w:sz w:val="24"/>
                <w:szCs w:val="24"/>
              </w:rPr>
              <w:tab/>
            </w:r>
            <w:r w:rsidRPr="00AD2A61">
              <w:rPr>
                <w:rFonts w:ascii="宋体" w:eastAsia="宋体" w:hAnsi="宋体"/>
                <w:noProof/>
                <w:webHidden/>
                <w:sz w:val="24"/>
                <w:szCs w:val="24"/>
              </w:rPr>
              <w:fldChar w:fldCharType="begin"/>
            </w:r>
            <w:r w:rsidRPr="00AD2A61">
              <w:rPr>
                <w:rFonts w:ascii="宋体" w:eastAsia="宋体" w:hAnsi="宋体"/>
                <w:noProof/>
                <w:webHidden/>
                <w:sz w:val="24"/>
                <w:szCs w:val="24"/>
              </w:rPr>
              <w:instrText xml:space="preserve"> PAGEREF _Toc6150746 \h </w:instrText>
            </w:r>
            <w:r w:rsidRPr="00AD2A61">
              <w:rPr>
                <w:rFonts w:ascii="宋体" w:eastAsia="宋体" w:hAnsi="宋体"/>
                <w:noProof/>
                <w:webHidden/>
                <w:sz w:val="24"/>
                <w:szCs w:val="24"/>
              </w:rPr>
              <w:fldChar w:fldCharType="separate"/>
            </w:r>
            <w:r w:rsidRPr="00AD2A61">
              <w:rPr>
                <w:rFonts w:ascii="宋体" w:eastAsia="宋体" w:hAnsi="宋体"/>
                <w:noProof/>
                <w:webHidden/>
                <w:sz w:val="24"/>
                <w:szCs w:val="24"/>
              </w:rPr>
              <w:t>17</w:t>
            </w:r>
            <w:r w:rsidRPr="00AD2A61">
              <w:rPr>
                <w:rFonts w:ascii="宋体" w:eastAsia="宋体" w:hAnsi="宋体"/>
                <w:noProof/>
                <w:webHidden/>
                <w:sz w:val="24"/>
                <w:szCs w:val="24"/>
              </w:rPr>
              <w:fldChar w:fldCharType="end"/>
            </w:r>
          </w:hyperlink>
        </w:p>
        <w:p w:rsidR="000C5603" w:rsidRPr="000C5603" w:rsidP="00AD2A61">
          <w:pPr>
            <w:spacing w:line="360" w:lineRule="exact"/>
            <w:rPr>
              <w:rFonts w:ascii="宋体" w:eastAsia="宋体" w:hAnsi="宋体"/>
              <w:sz w:val="24"/>
              <w:szCs w:val="24"/>
            </w:rPr>
          </w:pPr>
          <w:r w:rsidRPr="00AD2A61">
            <w:rPr>
              <w:rFonts w:ascii="宋体" w:eastAsia="宋体" w:hAnsi="宋体"/>
              <w:b/>
              <w:bCs/>
              <w:sz w:val="24"/>
              <w:szCs w:val="24"/>
              <w:lang w:val="zh-CN"/>
            </w:rPr>
            <w:fldChar w:fldCharType="end"/>
          </w:r>
        </w:p>
      </w:sdtContent>
    </w:sdt>
    <w:p w:rsidR="000C5603" w:rsidRPr="000C5603" w:rsidP="000C5603">
      <w:pPr>
        <w:widowControl/>
        <w:jc w:val="left"/>
        <w:sectPr w:rsidSect="00D8153C">
          <w:footerReference w:type="default" r:id="rId8"/>
          <w:footnotePr>
            <w:numRestart w:val="eachPage"/>
          </w:footnotePr>
          <w:type w:val="nextPage"/>
          <w:pgSz w:w="11906" w:h="16838"/>
          <w:pgMar w:top="1440" w:right="1800" w:bottom="1440" w:left="1800" w:header="851" w:footer="992" w:gutter="0"/>
          <w:pgNumType w:start="4"/>
          <w:cols w:space="425"/>
          <w:titlePg w:val="0"/>
          <w:docGrid w:type="lines" w:linePitch="312"/>
        </w:sectPr>
      </w:pPr>
    </w:p>
    <w:p w:rsidR="00A45C49" w:rsidRPr="000C5603" w:rsidP="004D3865">
      <w:pPr>
        <w:pStyle w:val="Heading1"/>
        <w:spacing w:before="156" w:beforeLines="50" w:after="156" w:afterLines="50" w:line="240" w:lineRule="exact"/>
        <w:rPr>
          <w:rFonts w:ascii="黑体" w:eastAsia="黑体" w:hAnsi="黑体"/>
          <w:sz w:val="30"/>
          <w:szCs w:val="30"/>
        </w:rPr>
      </w:pPr>
      <w:bookmarkStart w:id="9" w:name="_Toc6150719"/>
      <w:r w:rsidRPr="000C5603">
        <w:rPr>
          <w:rFonts w:ascii="黑体" w:eastAsia="黑体" w:hAnsi="黑体" w:hint="eastAsia"/>
          <w:sz w:val="30"/>
          <w:szCs w:val="30"/>
        </w:rPr>
        <w:t>1.</w:t>
      </w:r>
      <w:r w:rsidRPr="000C5603" w:rsidR="00EE3320">
        <w:rPr>
          <w:rFonts w:ascii="黑体" w:eastAsia="黑体" w:hAnsi="黑体" w:hint="eastAsia"/>
          <w:sz w:val="30"/>
          <w:szCs w:val="30"/>
        </w:rPr>
        <w:t xml:space="preserve"> </w:t>
      </w:r>
      <w:bookmarkEnd w:id="0"/>
      <w:bookmarkEnd w:id="1"/>
      <w:bookmarkEnd w:id="2"/>
      <w:bookmarkEnd w:id="3"/>
      <w:bookmarkEnd w:id="4"/>
      <w:bookmarkEnd w:id="5"/>
      <w:r w:rsidRPr="000C5603" w:rsidR="007324EF">
        <w:rPr>
          <w:rFonts w:ascii="黑体" w:eastAsia="黑体" w:hAnsi="黑体" w:hint="eastAsia"/>
          <w:sz w:val="30"/>
          <w:szCs w:val="30"/>
        </w:rPr>
        <w:t>引言</w:t>
      </w:r>
      <w:bookmarkEnd w:id="6"/>
      <w:bookmarkEnd w:id="7"/>
      <w:bookmarkEnd w:id="8"/>
      <w:bookmarkEnd w:id="9"/>
      <w:r w:rsidRPr="000C5603" w:rsidR="002851BC">
        <w:rPr>
          <w:rFonts w:ascii="黑体" w:eastAsia="黑体" w:hAnsi="黑体"/>
          <w:sz w:val="30"/>
          <w:szCs w:val="30"/>
        </w:rPr>
        <w:tab/>
      </w:r>
      <w:r w:rsidRPr="000C5603" w:rsidR="00913FE4">
        <w:rPr>
          <w:rFonts w:ascii="黑体" w:eastAsia="黑体" w:hAnsi="黑体"/>
          <w:sz w:val="30"/>
          <w:szCs w:val="30"/>
        </w:rPr>
        <w:tab/>
      </w:r>
    </w:p>
    <w:p w:rsidR="00153304" w:rsidP="004D3865">
      <w:pPr>
        <w:widowControl/>
        <w:spacing w:line="360" w:lineRule="auto"/>
        <w:ind w:firstLine="480" w:firstLineChars="200"/>
        <w:jc w:val="left"/>
        <w:rPr>
          <w:rFonts w:ascii="宋体" w:eastAsia="宋体" w:hAnsi="宋体" w:cs="宋体"/>
          <w:kern w:val="0"/>
          <w:sz w:val="24"/>
          <w:szCs w:val="24"/>
        </w:rPr>
      </w:pPr>
      <w:r w:rsidRPr="00153304">
        <w:rPr>
          <w:rFonts w:ascii="宋体" w:eastAsia="宋体" w:hAnsi="宋体" w:cs="宋体"/>
          <w:kern w:val="0"/>
          <w:sz w:val="24"/>
          <w:szCs w:val="24"/>
        </w:rPr>
        <w:t>自动光学检测</w:t>
      </w:r>
      <w:r w:rsidR="00A7142A">
        <w:rPr>
          <w:rFonts w:ascii="宋体" w:eastAsia="宋体" w:hAnsi="宋体" w:cs="宋体" w:hint="eastAsia"/>
          <w:kern w:val="0"/>
          <w:sz w:val="24"/>
          <w:szCs w:val="24"/>
        </w:rPr>
        <w:t>（AOI）</w:t>
      </w:r>
      <w:r w:rsidRPr="00153304">
        <w:rPr>
          <w:rFonts w:ascii="宋体" w:eastAsia="宋体" w:hAnsi="宋体" w:cs="宋体"/>
          <w:kern w:val="0"/>
          <w:sz w:val="24"/>
          <w:szCs w:val="24"/>
        </w:rPr>
        <w:t>是在批量生产中</w:t>
      </w:r>
      <w:r>
        <w:rPr>
          <w:rFonts w:ascii="宋体" w:eastAsia="宋体" w:hAnsi="宋体" w:cs="宋体" w:hint="eastAsia"/>
          <w:kern w:val="0"/>
          <w:sz w:val="24"/>
          <w:szCs w:val="24"/>
        </w:rPr>
        <w:t>通常</w:t>
      </w:r>
      <w:r w:rsidRPr="00153304">
        <w:rPr>
          <w:rFonts w:ascii="宋体" w:eastAsia="宋体" w:hAnsi="宋体" w:cs="宋体"/>
          <w:kern w:val="0"/>
          <w:sz w:val="24"/>
          <w:szCs w:val="24"/>
        </w:rPr>
        <w:t>采用的一种</w:t>
      </w:r>
      <w:r w:rsidR="00A7142A">
        <w:rPr>
          <w:rFonts w:ascii="宋体" w:eastAsia="宋体" w:hAnsi="宋体" w:cs="宋体" w:hint="eastAsia"/>
          <w:kern w:val="0"/>
          <w:sz w:val="24"/>
          <w:szCs w:val="24"/>
        </w:rPr>
        <w:t>自动化</w:t>
      </w:r>
      <w:r w:rsidRPr="00153304">
        <w:rPr>
          <w:rFonts w:ascii="宋体" w:eastAsia="宋体" w:hAnsi="宋体" w:cs="宋体"/>
          <w:kern w:val="0"/>
          <w:sz w:val="24"/>
          <w:szCs w:val="24"/>
        </w:rPr>
        <w:t>线检测方法</w:t>
      </w:r>
      <w:r w:rsidR="00A7142A">
        <w:rPr>
          <w:rFonts w:ascii="宋体" w:eastAsia="宋体" w:hAnsi="宋体" w:cs="宋体" w:hint="eastAsia"/>
          <w:kern w:val="0"/>
          <w:sz w:val="24"/>
          <w:szCs w:val="24"/>
        </w:rPr>
        <w:t>，</w:t>
      </w:r>
      <w:r w:rsidR="00145514">
        <w:rPr>
          <w:rFonts w:ascii="宋体" w:eastAsia="宋体" w:hAnsi="宋体" w:cs="宋体" w:hint="eastAsia"/>
          <w:kern w:val="0"/>
          <w:sz w:val="24"/>
          <w:szCs w:val="24"/>
        </w:rPr>
        <w:t>自动光学检测也是近几年兴起的一种检测方法，但是自动光学检测机的80%都用在SMT的生产与检测上。而屏幕行业的兴起与发展，人工目视检测已经满足不了行业的发展需求了</w:t>
      </w:r>
      <w:r w:rsidR="0049760D">
        <w:rPr>
          <w:rFonts w:ascii="宋体" w:eastAsia="宋体" w:hAnsi="宋体" w:cs="宋体" w:hint="eastAsia"/>
          <w:kern w:val="0"/>
          <w:sz w:val="24"/>
          <w:szCs w:val="24"/>
        </w:rPr>
        <w:t>。随之而产生的就是AOI自动检测机，充分满足了行业需求，也弥补了人工目视检测的不足。在屏幕制作行业的缺陷小于2mm的缺陷光靠人眼目视观察很难发现，而小于等于1mm的缺陷人眼可以说基本发现不了了。</w:t>
      </w:r>
    </w:p>
    <w:p w:rsidR="00EE145C" w:rsidP="004D3865">
      <w:pPr>
        <w:widowControl/>
        <w:spacing w:line="360" w:lineRule="auto"/>
        <w:ind w:firstLine="480" w:firstLineChars="200"/>
        <w:jc w:val="left"/>
        <w:rPr>
          <w:rFonts w:ascii="宋体" w:eastAsia="宋体" w:hAnsi="宋体" w:cs="宋体"/>
          <w:kern w:val="0"/>
          <w:sz w:val="24"/>
          <w:szCs w:val="24"/>
        </w:rPr>
      </w:pPr>
      <w:r>
        <w:rPr>
          <w:rFonts w:ascii="宋体" w:eastAsia="宋体" w:hAnsi="宋体" w:cs="宋体" w:hint="eastAsia"/>
          <w:kern w:val="0"/>
          <w:sz w:val="24"/>
          <w:szCs w:val="24"/>
        </w:rPr>
        <w:t>AOI检测机的引入可以说是电子屏幕制业的质的飞跃，从发现</w:t>
      </w:r>
      <w:r>
        <w:rPr>
          <w:rFonts w:ascii="宋体" w:eastAsia="宋体" w:hAnsi="宋体" w:cs="宋体" w:hint="eastAsia"/>
          <w:kern w:val="0"/>
          <w:sz w:val="24"/>
          <w:szCs w:val="24"/>
        </w:rPr>
        <w:t>产品缺陷到产品质量到产品合格率都是质的飞跃。</w:t>
      </w:r>
      <w:r w:rsidR="0078555C">
        <w:rPr>
          <w:rFonts w:ascii="宋体" w:eastAsia="宋体" w:hAnsi="宋体" w:hint="eastAsia"/>
          <w:sz w:val="24"/>
        </w:rPr>
        <w:t>我们的AOI设备主要测量的东西是CF与TFT。CF叫薄膜电晶体，TFT叫彩色滤光片。这两个是组成电子屏幕最基本的两个基体。</w:t>
      </w:r>
      <w:r>
        <w:rPr>
          <w:rFonts w:ascii="宋体" w:eastAsia="宋体" w:hAnsi="宋体" w:cs="宋体" w:hint="eastAsia"/>
          <w:kern w:val="0"/>
          <w:sz w:val="24"/>
          <w:szCs w:val="24"/>
        </w:rPr>
        <w:t>而电子屏幕的缺陷也是多种多样的光靠人眼观察久了难免会视觉疲劳。通常的缺陷有梅花，线Mura，横条，竖条，小麻点，膜面不均，</w:t>
      </w:r>
      <w:r w:rsidR="0070472C">
        <w:rPr>
          <w:rFonts w:ascii="宋体" w:eastAsia="宋体" w:hAnsi="宋体" w:cs="宋体" w:hint="eastAsia"/>
          <w:kern w:val="0"/>
          <w:sz w:val="24"/>
          <w:szCs w:val="24"/>
        </w:rPr>
        <w:t>固定点，精度偏小，精度偏大，短线状</w:t>
      </w:r>
      <w:r w:rsidR="009532C4">
        <w:rPr>
          <w:rFonts w:ascii="宋体" w:eastAsia="宋体" w:hAnsi="宋体" w:cs="宋体" w:hint="eastAsia"/>
          <w:kern w:val="0"/>
          <w:sz w:val="24"/>
          <w:szCs w:val="24"/>
        </w:rPr>
        <w:t>斜纹Mura，斜纹Mura，PI斑，PI不粘，刮刀Mura，全面性小麻点。</w:t>
      </w:r>
    </w:p>
    <w:p w:rsidR="009532C4" w:rsidP="004D3865">
      <w:pPr>
        <w:widowControl/>
        <w:spacing w:line="360" w:lineRule="auto"/>
        <w:ind w:firstLine="480" w:firstLineChars="200"/>
        <w:jc w:val="left"/>
        <w:rPr>
          <w:rFonts w:ascii="宋体" w:eastAsia="宋体" w:hAnsi="宋体"/>
          <w:sz w:val="24"/>
        </w:rPr>
      </w:pPr>
      <w:r>
        <w:rPr>
          <w:rFonts w:ascii="宋体" w:eastAsia="宋体" w:hAnsi="宋体" w:cs="宋体" w:hint="eastAsia"/>
          <w:kern w:val="0"/>
          <w:sz w:val="24"/>
          <w:szCs w:val="24"/>
        </w:rPr>
        <w:t>本</w:t>
      </w:r>
      <w:r>
        <w:rPr>
          <w:rFonts w:ascii="宋体" w:eastAsia="宋体" w:hAnsi="宋体" w:cs="宋体" w:hint="eastAsia"/>
          <w:kern w:val="0"/>
          <w:sz w:val="24"/>
          <w:szCs w:val="24"/>
        </w:rPr>
        <w:t>文是</w:t>
      </w:r>
      <w:r w:rsidRPr="009532C4">
        <w:rPr>
          <w:rFonts w:ascii="宋体" w:eastAsia="宋体" w:hAnsi="宋体" w:hint="eastAsia"/>
          <w:sz w:val="24"/>
        </w:rPr>
        <w:t>AOI在电子产品内屏检测中的应用</w:t>
      </w:r>
      <w:r w:rsidR="00680418">
        <w:rPr>
          <w:rFonts w:ascii="宋体" w:eastAsia="宋体" w:hAnsi="宋体" w:hint="eastAsia"/>
          <w:sz w:val="24"/>
        </w:rPr>
        <w:t>，</w:t>
      </w:r>
      <w:r w:rsidR="00882DC5">
        <w:rPr>
          <w:rFonts w:ascii="宋体" w:eastAsia="宋体" w:hAnsi="宋体" w:hint="eastAsia"/>
          <w:sz w:val="24"/>
        </w:rPr>
        <w:t>就是介绍电子屏幕生产过程中AOI</w:t>
      </w:r>
      <w:r>
        <w:rPr>
          <w:rFonts w:ascii="宋体" w:eastAsia="宋体" w:hAnsi="宋体" w:hint="eastAsia"/>
          <w:sz w:val="24"/>
        </w:rPr>
        <w:t>的各种使用，本文</w:t>
      </w:r>
      <w:r w:rsidR="00680418">
        <w:rPr>
          <w:rFonts w:ascii="宋体" w:eastAsia="宋体" w:hAnsi="宋体" w:hint="eastAsia"/>
          <w:sz w:val="24"/>
        </w:rPr>
        <w:t>将从初识</w:t>
      </w:r>
      <w:r w:rsidR="0078555C">
        <w:rPr>
          <w:rFonts w:ascii="宋体" w:eastAsia="宋体" w:hAnsi="宋体" w:hint="eastAsia"/>
          <w:sz w:val="24"/>
        </w:rPr>
        <w:t>AOI、</w:t>
      </w:r>
      <w:r w:rsidR="00680418">
        <w:rPr>
          <w:rFonts w:ascii="宋体" w:eastAsia="宋体" w:hAnsi="宋体" w:hint="eastAsia"/>
          <w:sz w:val="24"/>
        </w:rPr>
        <w:t>不同产品对AOI</w:t>
      </w:r>
      <w:r w:rsidR="0078555C">
        <w:rPr>
          <w:rFonts w:ascii="宋体" w:eastAsia="宋体" w:hAnsi="宋体" w:hint="eastAsia"/>
          <w:sz w:val="24"/>
        </w:rPr>
        <w:t>的要求、</w:t>
      </w:r>
      <w:r w:rsidR="00680418">
        <w:rPr>
          <w:rFonts w:ascii="宋体" w:eastAsia="宋体" w:hAnsi="宋体" w:hint="eastAsia"/>
          <w:sz w:val="24"/>
        </w:rPr>
        <w:t>AOI</w:t>
      </w:r>
      <w:r w:rsidR="0078555C">
        <w:rPr>
          <w:rFonts w:ascii="宋体" w:eastAsia="宋体" w:hAnsi="宋体" w:hint="eastAsia"/>
          <w:sz w:val="24"/>
        </w:rPr>
        <w:t>的基本操作与使用、</w:t>
      </w:r>
      <w:r w:rsidR="00680418">
        <w:rPr>
          <w:rFonts w:ascii="宋体" w:eastAsia="宋体" w:hAnsi="宋体" w:hint="eastAsia"/>
          <w:sz w:val="24"/>
        </w:rPr>
        <w:t>常见产品的异常在AOI</w:t>
      </w:r>
      <w:r w:rsidR="0078555C">
        <w:rPr>
          <w:rFonts w:ascii="宋体" w:eastAsia="宋体" w:hAnsi="宋体" w:hint="eastAsia"/>
          <w:sz w:val="24"/>
        </w:rPr>
        <w:t>的体现与怎么形成、</w:t>
      </w:r>
      <w:r w:rsidR="00680418">
        <w:rPr>
          <w:rFonts w:ascii="宋体" w:eastAsia="宋体" w:hAnsi="宋体" w:hint="eastAsia"/>
          <w:sz w:val="24"/>
        </w:rPr>
        <w:t>常见产品AOI</w:t>
      </w:r>
      <w:r w:rsidR="0078555C">
        <w:rPr>
          <w:rFonts w:ascii="宋体" w:eastAsia="宋体" w:hAnsi="宋体" w:hint="eastAsia"/>
          <w:sz w:val="24"/>
        </w:rPr>
        <w:t>的精度测量、</w:t>
      </w:r>
      <w:r w:rsidR="00680418">
        <w:rPr>
          <w:rFonts w:ascii="宋体" w:eastAsia="宋体" w:hAnsi="宋体" w:hint="eastAsia"/>
          <w:sz w:val="24"/>
        </w:rPr>
        <w:t>使用AOI的意义与地位和总结这几个方面开始</w:t>
      </w:r>
      <w:r w:rsidR="00882DC5">
        <w:rPr>
          <w:rFonts w:ascii="宋体" w:eastAsia="宋体" w:hAnsi="宋体" w:hint="eastAsia"/>
          <w:sz w:val="24"/>
        </w:rPr>
        <w:t>介绍电子屏幕制造业AOI的特点</w:t>
      </w:r>
      <w:r w:rsidR="00680418">
        <w:rPr>
          <w:rFonts w:ascii="宋体" w:eastAsia="宋体" w:hAnsi="宋体" w:hint="eastAsia"/>
          <w:sz w:val="24"/>
        </w:rPr>
        <w:t>！</w:t>
      </w:r>
    </w:p>
    <w:p w:rsidR="007324EF" w:rsidRPr="004D3865" w:rsidP="00EE2BDF">
      <w:pPr>
        <w:pStyle w:val="Heading1"/>
        <w:spacing w:before="156" w:beforeLines="50" w:after="156" w:afterLines="50" w:line="360" w:lineRule="auto"/>
        <w:rPr>
          <w:rStyle w:val="1"/>
          <w:rFonts w:ascii="黑体" w:eastAsia="黑体" w:hAnsi="黑体"/>
          <w:sz w:val="30"/>
          <w:szCs w:val="30"/>
        </w:rPr>
      </w:pPr>
      <w:bookmarkStart w:id="10" w:name="_Toc533329254"/>
      <w:bookmarkStart w:id="11" w:name="_Toc533336744"/>
      <w:bookmarkStart w:id="12" w:name="_Toc533342402"/>
      <w:bookmarkStart w:id="13" w:name="_Toc533343025"/>
      <w:bookmarkStart w:id="14" w:name="_Toc4510009"/>
      <w:bookmarkStart w:id="15" w:name="_Toc4518243"/>
      <w:bookmarkStart w:id="16" w:name="_Toc5805332"/>
      <w:bookmarkStart w:id="17" w:name="_Toc5805548"/>
      <w:bookmarkStart w:id="18" w:name="_Toc5805999"/>
      <w:bookmarkStart w:id="19" w:name="_Toc6150720"/>
      <w:r w:rsidRPr="004D3865">
        <w:rPr>
          <w:rFonts w:ascii="黑体" w:eastAsia="黑体" w:hAnsi="黑体" w:hint="eastAsia"/>
          <w:sz w:val="30"/>
          <w:szCs w:val="30"/>
        </w:rPr>
        <w:t>2.</w:t>
      </w:r>
      <w:r w:rsidRPr="004D3865" w:rsidR="004D3865">
        <w:rPr>
          <w:rFonts w:ascii="黑体" w:eastAsia="黑体" w:hAnsi="黑体"/>
          <w:sz w:val="30"/>
          <w:szCs w:val="30"/>
        </w:rPr>
        <w:t xml:space="preserve"> </w:t>
      </w:r>
      <w:r w:rsidRPr="004D3865" w:rsidR="002C7BCF">
        <w:rPr>
          <w:rStyle w:val="1"/>
          <w:rFonts w:ascii="黑体" w:eastAsia="黑体" w:hAnsi="黑体" w:hint="eastAsia"/>
          <w:b/>
          <w:bCs/>
          <w:sz w:val="30"/>
          <w:szCs w:val="30"/>
        </w:rPr>
        <w:t>初识</w:t>
      </w:r>
      <w:r w:rsidRPr="004D3865">
        <w:rPr>
          <w:rStyle w:val="1"/>
          <w:rFonts w:ascii="黑体" w:eastAsia="黑体" w:hAnsi="黑体" w:hint="eastAsia"/>
          <w:b/>
          <w:bCs/>
          <w:sz w:val="30"/>
          <w:szCs w:val="30"/>
        </w:rPr>
        <w:t>电子内屏</w:t>
      </w:r>
      <w:r w:rsidRPr="004D3865" w:rsidR="002C7BCF">
        <w:rPr>
          <w:rStyle w:val="1"/>
          <w:rFonts w:ascii="黑体" w:eastAsia="黑体" w:hAnsi="黑体" w:hint="eastAsia"/>
          <w:b/>
          <w:bCs/>
          <w:sz w:val="30"/>
          <w:szCs w:val="30"/>
        </w:rPr>
        <w:t>AOI</w:t>
      </w:r>
      <w:bookmarkStart w:id="20" w:name="_Toc533329255"/>
      <w:bookmarkStart w:id="21" w:name="_Toc533336745"/>
      <w:bookmarkStart w:id="22" w:name="_Toc533342403"/>
      <w:bookmarkStart w:id="23" w:name="_Toc533343026"/>
      <w:bookmarkEnd w:id="10"/>
      <w:bookmarkEnd w:id="11"/>
      <w:bookmarkEnd w:id="12"/>
      <w:bookmarkEnd w:id="13"/>
      <w:bookmarkEnd w:id="14"/>
      <w:bookmarkEnd w:id="15"/>
      <w:r w:rsidRPr="004D3865">
        <w:rPr>
          <w:rStyle w:val="1"/>
          <w:rFonts w:ascii="黑体" w:eastAsia="黑体" w:hAnsi="黑体" w:hint="eastAsia"/>
          <w:b/>
          <w:bCs/>
          <w:sz w:val="30"/>
          <w:szCs w:val="30"/>
        </w:rPr>
        <w:t>检测设备</w:t>
      </w:r>
      <w:bookmarkEnd w:id="16"/>
      <w:bookmarkEnd w:id="17"/>
      <w:bookmarkEnd w:id="18"/>
      <w:bookmarkEnd w:id="19"/>
    </w:p>
    <w:p w:rsidR="006A00BE" w:rsidRPr="004D3865" w:rsidP="009165A7">
      <w:pPr>
        <w:pStyle w:val="Heading2"/>
        <w:spacing w:before="0" w:after="0"/>
        <w:rPr>
          <w:rFonts w:ascii="黑体" w:eastAsia="黑体" w:hAnsi="黑体"/>
          <w:sz w:val="28"/>
          <w:szCs w:val="28"/>
        </w:rPr>
      </w:pPr>
      <w:bookmarkStart w:id="24" w:name="_Toc4510010"/>
      <w:bookmarkStart w:id="25" w:name="_Toc4518244"/>
      <w:bookmarkStart w:id="26" w:name="_Toc5805333"/>
      <w:bookmarkStart w:id="27" w:name="_Toc5805549"/>
      <w:bookmarkStart w:id="28" w:name="_Toc5806000"/>
      <w:bookmarkStart w:id="29" w:name="_Toc6150721"/>
      <w:r w:rsidRPr="004D3865">
        <w:rPr>
          <w:rFonts w:ascii="黑体" w:eastAsia="黑体" w:hAnsi="黑体" w:hint="eastAsia"/>
          <w:sz w:val="28"/>
          <w:szCs w:val="28"/>
        </w:rPr>
        <w:t xml:space="preserve">2.1  </w:t>
      </w:r>
      <w:r w:rsidRPr="004D3865">
        <w:rPr>
          <w:rStyle w:val="2"/>
          <w:rFonts w:ascii="黑体" w:eastAsia="黑体" w:hAnsi="黑体" w:hint="eastAsia"/>
          <w:b/>
          <w:bCs/>
          <w:sz w:val="28"/>
          <w:szCs w:val="28"/>
        </w:rPr>
        <w:t>什么是内屏AOI</w:t>
      </w:r>
      <w:bookmarkEnd w:id="20"/>
      <w:bookmarkEnd w:id="21"/>
      <w:bookmarkEnd w:id="22"/>
      <w:bookmarkEnd w:id="23"/>
      <w:bookmarkEnd w:id="24"/>
      <w:bookmarkEnd w:id="25"/>
      <w:r w:rsidRPr="004D3865">
        <w:rPr>
          <w:rStyle w:val="2"/>
          <w:rFonts w:ascii="黑体" w:eastAsia="黑体" w:hAnsi="黑体" w:hint="eastAsia"/>
          <w:b/>
          <w:bCs/>
          <w:sz w:val="28"/>
          <w:szCs w:val="28"/>
        </w:rPr>
        <w:t>检测设备</w:t>
      </w:r>
      <w:bookmarkEnd w:id="26"/>
      <w:bookmarkEnd w:id="27"/>
      <w:bookmarkEnd w:id="28"/>
      <w:bookmarkEnd w:id="29"/>
    </w:p>
    <w:p w:rsidR="004C62A8" w:rsidP="00EE2BDF">
      <w:pPr>
        <w:widowControl/>
        <w:spacing w:line="360" w:lineRule="auto"/>
        <w:ind w:firstLine="480" w:firstLineChars="200"/>
        <w:jc w:val="left"/>
        <w:rPr>
          <w:rFonts w:ascii="宋体" w:eastAsia="宋体" w:hAnsi="宋体" w:cs="宋体"/>
          <w:kern w:val="0"/>
          <w:sz w:val="24"/>
          <w:szCs w:val="24"/>
        </w:rPr>
        <w:sectPr w:rsidSect="00913FE4">
          <w:footerReference w:type="default" r:id="rId9"/>
          <w:footnotePr>
            <w:numRestart w:val="eachPage"/>
          </w:footnotePr>
          <w:pgSz w:w="11906" w:h="16838"/>
          <w:pgMar w:top="1440" w:right="1800" w:bottom="1440" w:left="1800" w:header="851" w:footer="992" w:gutter="0"/>
          <w:pgNumType w:start="1"/>
          <w:cols w:space="425"/>
          <w:docGrid w:type="lines" w:linePitch="312"/>
        </w:sectPr>
      </w:pPr>
      <w:r>
        <w:rPr>
          <w:rFonts w:ascii="宋体" w:eastAsia="宋体" w:hAnsi="宋体" w:cs="宋体"/>
          <w:kern w:val="0"/>
          <w:sz w:val="24"/>
          <w:szCs w:val="24"/>
        </w:rPr>
        <w:t xml:space="preserve"> AOI</w:t>
      </w:r>
      <w:r>
        <w:rPr>
          <w:rFonts w:ascii="宋体" w:eastAsia="宋体" w:hAnsi="宋体" w:cs="宋体" w:hint="eastAsia"/>
          <w:kern w:val="0"/>
          <w:sz w:val="24"/>
          <w:szCs w:val="24"/>
        </w:rPr>
        <w:t>又叫</w:t>
      </w:r>
      <w:r w:rsidR="007C377A">
        <w:rPr>
          <w:rFonts w:ascii="宋体" w:eastAsia="宋体" w:hAnsi="宋体" w:cs="宋体" w:hint="eastAsia"/>
          <w:kern w:val="0"/>
          <w:sz w:val="24"/>
          <w:szCs w:val="24"/>
        </w:rPr>
        <w:t>自动</w:t>
      </w:r>
      <w:r>
        <w:rPr>
          <w:rFonts w:ascii="宋体" w:eastAsia="宋体" w:hAnsi="宋体" w:cs="宋体" w:hint="eastAsia"/>
          <w:kern w:val="0"/>
          <w:sz w:val="24"/>
          <w:szCs w:val="24"/>
        </w:rPr>
        <w:t>电子光学检测机</w:t>
      </w:r>
      <w:r w:rsidR="003E7F45">
        <w:rPr>
          <w:rFonts w:ascii="宋体" w:eastAsia="宋体" w:hAnsi="宋体" w:cs="宋体" w:hint="eastAsia"/>
          <w:kern w:val="0"/>
          <w:sz w:val="24"/>
          <w:szCs w:val="24"/>
        </w:rPr>
        <w:t>（</w:t>
      </w:r>
      <w:r w:rsidR="00841A2A">
        <w:rPr>
          <w:rFonts w:ascii="宋体" w:eastAsia="宋体" w:hAnsi="宋体" w:cs="宋体" w:hint="eastAsia"/>
          <w:kern w:val="0"/>
          <w:sz w:val="24"/>
          <w:szCs w:val="24"/>
        </w:rPr>
        <w:t>见图1）</w:t>
      </w:r>
      <w:r>
        <w:rPr>
          <w:rFonts w:ascii="宋体" w:eastAsia="宋体" w:hAnsi="宋体" w:cs="宋体" w:hint="eastAsia"/>
          <w:kern w:val="0"/>
          <w:sz w:val="24"/>
          <w:szCs w:val="24"/>
        </w:rPr>
        <w:t>，通常用在流水线生产上的一种线检测机器。现如今市场的电子检测设备是各种各样，但是现如今的光学</w:t>
      </w:r>
      <w:r w:rsidRPr="0091379A" w:rsidR="0091379A">
        <w:rPr>
          <w:rFonts w:ascii="宋体" w:eastAsia="宋体" w:hAnsi="宋体" w:cs="宋体"/>
          <w:kern w:val="0"/>
          <w:sz w:val="24"/>
          <w:szCs w:val="24"/>
        </w:rPr>
        <w:fldChar w:fldCharType="begin"/>
      </w:r>
      <w:r w:rsidRPr="0091379A" w:rsidR="0091379A">
        <w:rPr>
          <w:rFonts w:ascii="宋体" w:eastAsia="宋体" w:hAnsi="宋体" w:cs="宋体"/>
          <w:kern w:val="0"/>
          <w:sz w:val="24"/>
          <w:szCs w:val="24"/>
        </w:rPr>
        <w:instrText>PAGE   \* MERGEFORMAT</w:instrText>
      </w:r>
      <w:r w:rsidRPr="0091379A" w:rsidR="0091379A">
        <w:rPr>
          <w:rFonts w:ascii="宋体" w:eastAsia="宋体" w:hAnsi="宋体" w:cs="宋体"/>
          <w:kern w:val="0"/>
          <w:sz w:val="24"/>
          <w:szCs w:val="24"/>
        </w:rPr>
        <w:fldChar w:fldCharType="separate"/>
      </w:r>
      <w:r w:rsidRPr="0091379A" w:rsidR="0091379A">
        <w:rPr>
          <w:rFonts w:ascii="宋体" w:eastAsia="宋体" w:hAnsi="宋体" w:cs="宋体"/>
          <w:noProof/>
          <w:kern w:val="0"/>
          <w:sz w:val="24"/>
          <w:szCs w:val="24"/>
          <w:lang w:val="zh-CN"/>
        </w:rPr>
        <w:t>2</w:t>
      </w:r>
      <w:r w:rsidRPr="0091379A" w:rsidR="0091379A">
        <w:rPr>
          <w:rFonts w:ascii="宋体" w:eastAsia="宋体" w:hAnsi="宋体" w:cs="宋体"/>
          <w:kern w:val="0"/>
          <w:sz w:val="24"/>
          <w:szCs w:val="24"/>
        </w:rPr>
        <w:fldChar w:fldCharType="end"/>
      </w:r>
      <w:r>
        <w:rPr>
          <w:rFonts w:ascii="宋体" w:eastAsia="宋体" w:hAnsi="宋体" w:cs="宋体" w:hint="eastAsia"/>
          <w:kern w:val="0"/>
          <w:sz w:val="24"/>
          <w:szCs w:val="24"/>
        </w:rPr>
        <w:t>检测机有80%左右都用在SMT的生产上，但是随着科技的发展。其他行业也跟</w:t>
      </w:r>
      <w:r w:rsidR="003318AD">
        <w:rPr>
          <w:rFonts w:ascii="宋体" w:eastAsia="宋体" w:hAnsi="宋体" w:cs="宋体" w:hint="eastAsia"/>
          <w:kern w:val="0"/>
          <w:sz w:val="24"/>
          <w:szCs w:val="24"/>
        </w:rPr>
        <w:t>着时代的发展，逐步替换人工目视检测。像电子屏幕制造业就是其中比较突出的，早在</w:t>
      </w:r>
      <w:r w:rsidR="003318AD">
        <w:rPr>
          <w:rFonts w:ascii="宋体" w:eastAsia="宋体" w:hAnsi="宋体" w:cs="宋体" w:hint="eastAsia"/>
          <w:kern w:val="0"/>
          <w:sz w:val="24"/>
          <w:szCs w:val="24"/>
        </w:rPr>
        <w:t>零几</w:t>
      </w:r>
      <w:r w:rsidR="003318AD">
        <w:rPr>
          <w:rFonts w:ascii="宋体" w:eastAsia="宋体" w:hAnsi="宋体" w:cs="宋体" w:hint="eastAsia"/>
          <w:kern w:val="0"/>
          <w:sz w:val="24"/>
          <w:szCs w:val="24"/>
        </w:rPr>
        <w:t>年的时候就引进AOI光学检测机来代替人工目视检测了。</w:t>
      </w:r>
      <w:r w:rsidR="00A31799">
        <w:rPr>
          <w:rFonts w:ascii="宋体" w:eastAsia="宋体" w:hAnsi="宋体" w:cs="宋体" w:hint="eastAsia"/>
          <w:kern w:val="0"/>
          <w:sz w:val="24"/>
          <w:szCs w:val="24"/>
        </w:rPr>
        <w:t>AOI检测机构是通过</w:t>
      </w:r>
      <w:r w:rsidR="00CF602B">
        <w:rPr>
          <w:rFonts w:ascii="宋体" w:eastAsia="宋体" w:hAnsi="宋体" w:cs="宋体" w:hint="eastAsia"/>
          <w:kern w:val="0"/>
          <w:sz w:val="24"/>
          <w:szCs w:val="24"/>
        </w:rPr>
        <w:t>X光</w:t>
      </w:r>
      <w:r w:rsidR="007C377A">
        <w:rPr>
          <w:rFonts w:ascii="宋体" w:eastAsia="宋体" w:hAnsi="宋体" w:cs="宋体" w:hint="eastAsia"/>
          <w:kern w:val="0"/>
          <w:sz w:val="24"/>
          <w:szCs w:val="24"/>
        </w:rPr>
        <w:t>扫描再通过VCR</w:t>
      </w:r>
      <w:r w:rsidR="009934D9">
        <w:rPr>
          <w:rFonts w:ascii="宋体" w:eastAsia="宋体" w:hAnsi="宋体" w:cs="宋体" w:hint="eastAsia"/>
          <w:kern w:val="0"/>
          <w:sz w:val="24"/>
          <w:szCs w:val="24"/>
        </w:rPr>
        <w:t>摄像头</w:t>
      </w:r>
      <w:r w:rsidR="007C377A">
        <w:rPr>
          <w:rFonts w:ascii="宋体" w:eastAsia="宋体" w:hAnsi="宋体" w:cs="宋体" w:hint="eastAsia"/>
          <w:kern w:val="0"/>
          <w:sz w:val="24"/>
          <w:szCs w:val="24"/>
        </w:rPr>
        <w:t>拍摄，再传到电脑屏幕上显示，可以</w:t>
      </w:r>
    </w:p>
    <w:p w:rsidR="004C62A8" w:rsidP="00EE2BDF">
      <w:pPr>
        <w:widowControl/>
        <w:spacing w:line="360" w:lineRule="auto"/>
        <w:ind w:firstLine="480" w:firstLineChars="200"/>
        <w:jc w:val="left"/>
        <w:rPr>
          <w:rFonts w:ascii="宋体" w:eastAsia="宋体" w:hAnsi="宋体" w:cs="宋体"/>
          <w:kern w:val="0"/>
          <w:sz w:val="24"/>
          <w:szCs w:val="24"/>
        </w:rPr>
      </w:pPr>
      <w:r w:rsidR="007C377A">
        <w:rPr>
          <w:rFonts w:ascii="宋体" w:eastAsia="宋体" w:hAnsi="宋体" w:cs="宋体" w:hint="eastAsia"/>
          <w:kern w:val="0"/>
          <w:sz w:val="24"/>
          <w:szCs w:val="24"/>
        </w:rPr>
        <w:t>把各种缺陷与异常扫描出来。</w:t>
      </w:r>
      <w:r w:rsidR="00A80F3D">
        <w:rPr>
          <w:rFonts w:ascii="宋体" w:eastAsia="宋体" w:hAnsi="宋体" w:cs="宋体" w:hint="eastAsia"/>
          <w:kern w:val="0"/>
          <w:sz w:val="24"/>
          <w:szCs w:val="24"/>
        </w:rPr>
        <w:t>可以精准的确定位置和异常形状的工具</w:t>
      </w:r>
      <w:r w:rsidR="009934D9">
        <w:rPr>
          <w:rFonts w:ascii="宋体" w:eastAsia="宋体" w:hAnsi="宋体" w:cs="宋体" w:hint="eastAsia"/>
          <w:kern w:val="0"/>
          <w:sz w:val="24"/>
          <w:szCs w:val="24"/>
        </w:rPr>
        <w:t>。是现如今最先进</w:t>
      </w:r>
      <w:r w:rsidR="007C377A">
        <w:rPr>
          <w:rFonts w:ascii="宋体" w:eastAsia="宋体" w:hAnsi="宋体" w:cs="宋体" w:hint="eastAsia"/>
          <w:kern w:val="0"/>
          <w:sz w:val="24"/>
          <w:szCs w:val="24"/>
        </w:rPr>
        <w:t>最常用的检测机构。</w:t>
      </w:r>
    </w:p>
    <w:p w:rsidR="00DC575C" w:rsidP="00DC575C">
      <w:pPr>
        <w:widowControl/>
        <w:spacing w:before="156" w:beforeLines="50" w:after="156" w:afterLines="50" w:line="360" w:lineRule="auto"/>
        <w:ind w:firstLine="480" w:firstLineChars="200"/>
        <w:jc w:val="center"/>
        <w:rPr>
          <w:rFonts w:ascii="宋体" w:eastAsia="宋体" w:hAnsi="宋体" w:cs="宋体"/>
          <w:kern w:val="0"/>
          <w:sz w:val="24"/>
          <w:szCs w:val="24"/>
        </w:rPr>
      </w:pPr>
      <w:r w:rsidRPr="00DC575C">
        <w:rPr>
          <w:rFonts w:ascii="宋体" w:eastAsia="宋体" w:hAnsi="宋体" w:cs="宋体"/>
          <w:noProof/>
          <w:kern w:val="0"/>
          <w:sz w:val="24"/>
          <w:szCs w:val="24"/>
        </w:rPr>
        <w:drawing>
          <wp:inline distT="0" distB="0" distL="0" distR="0">
            <wp:extent cx="2248632" cy="1629410"/>
            <wp:effectExtent l="0" t="0" r="0" b="0"/>
            <wp:docPr id="8" name="图片 8" descr="C:\Users\User\Documents\Tencent Files\1505068324\FileRecv\MobileFile\qq_pic_merged_15535833312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5" descr="C:\Users\User\Documents\Tencent Files\1505068324\FileRecv\MobileFile\qq_pic_merged_1553583331212.jpg"/>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2277880" cy="1650604"/>
                    </a:xfrm>
                    <a:prstGeom prst="rect">
                      <a:avLst/>
                    </a:prstGeom>
                    <a:noFill/>
                    <a:ln>
                      <a:noFill/>
                    </a:ln>
                  </pic:spPr>
                </pic:pic>
              </a:graphicData>
            </a:graphic>
          </wp:inline>
        </w:drawing>
      </w:r>
    </w:p>
    <w:p w:rsidR="000C3D23" w:rsidRPr="00DC575C" w:rsidP="00350EAD">
      <w:pPr>
        <w:widowControl/>
        <w:spacing w:before="156" w:beforeLines="50" w:after="156" w:afterLines="50"/>
        <w:ind w:firstLine="840" w:firstLineChars="400"/>
        <w:jc w:val="left"/>
        <w:rPr>
          <w:rFonts w:ascii="宋体" w:eastAsia="宋体" w:hAnsi="宋体" w:cs="宋体"/>
          <w:kern w:val="0"/>
          <w:szCs w:val="21"/>
        </w:rPr>
      </w:pPr>
      <w:r w:rsidRPr="00DC575C">
        <w:rPr>
          <w:rFonts w:ascii="宋体" w:eastAsia="宋体" w:hAnsi="宋体" w:cs="宋体"/>
          <w:kern w:val="0"/>
          <w:szCs w:val="21"/>
        </w:rPr>
        <w:t xml:space="preserve">   </w:t>
      </w:r>
      <w:r w:rsidR="00DC575C">
        <w:rPr>
          <w:rFonts w:ascii="宋体" w:eastAsia="宋体" w:hAnsi="宋体" w:cs="宋体"/>
          <w:kern w:val="0"/>
          <w:szCs w:val="21"/>
        </w:rPr>
        <w:t xml:space="preserve">              </w:t>
      </w:r>
      <w:r w:rsidR="000F5B99">
        <w:rPr>
          <w:rFonts w:ascii="宋体" w:eastAsia="宋体" w:hAnsi="宋体" w:cs="宋体"/>
          <w:kern w:val="0"/>
          <w:szCs w:val="21"/>
        </w:rPr>
        <w:t xml:space="preserve">   </w:t>
      </w:r>
      <w:r w:rsidR="00DC575C">
        <w:rPr>
          <w:rFonts w:ascii="宋体" w:eastAsia="宋体" w:hAnsi="宋体" w:cs="宋体"/>
          <w:kern w:val="0"/>
          <w:szCs w:val="21"/>
        </w:rPr>
        <w:t xml:space="preserve"> </w:t>
      </w:r>
      <w:r w:rsidRPr="00DC575C" w:rsidR="00DC575C">
        <w:rPr>
          <w:rFonts w:ascii="宋体" w:eastAsia="宋体" w:hAnsi="宋体" w:cs="宋体" w:hint="eastAsia"/>
          <w:kern w:val="0"/>
          <w:szCs w:val="21"/>
        </w:rPr>
        <w:t>图1</w:t>
      </w:r>
      <w:r w:rsidR="00DC575C">
        <w:rPr>
          <w:rFonts w:ascii="宋体" w:eastAsia="宋体" w:hAnsi="宋体" w:cs="宋体"/>
          <w:kern w:val="0"/>
          <w:szCs w:val="21"/>
        </w:rPr>
        <w:t xml:space="preserve"> </w:t>
      </w:r>
      <w:r w:rsidR="00DC575C">
        <w:rPr>
          <w:rFonts w:ascii="宋体" w:eastAsia="宋体" w:hAnsi="宋体" w:cs="宋体" w:hint="eastAsia"/>
          <w:kern w:val="0"/>
          <w:szCs w:val="21"/>
        </w:rPr>
        <w:t>自动光学检测机外形图</w:t>
      </w:r>
    </w:p>
    <w:p w:rsidR="007C377A" w:rsidRPr="003E2226" w:rsidP="00E53559">
      <w:pPr>
        <w:pStyle w:val="Heading2"/>
        <w:spacing w:before="0" w:after="0"/>
        <w:rPr>
          <w:rStyle w:val="2"/>
          <w:rFonts w:ascii="黑体" w:eastAsia="黑体" w:hAnsi="黑体"/>
          <w:b/>
          <w:sz w:val="28"/>
          <w:szCs w:val="28"/>
        </w:rPr>
      </w:pPr>
      <w:bookmarkStart w:id="30" w:name="_Toc533329256"/>
      <w:bookmarkStart w:id="31" w:name="_Toc533336746"/>
      <w:bookmarkStart w:id="32" w:name="_Toc533342404"/>
      <w:bookmarkStart w:id="33" w:name="_Toc533343027"/>
      <w:bookmarkStart w:id="34" w:name="_Toc4510011"/>
      <w:bookmarkStart w:id="35" w:name="_Toc4518245"/>
      <w:bookmarkStart w:id="36" w:name="_Toc5805334"/>
      <w:bookmarkStart w:id="37" w:name="_Toc5805550"/>
      <w:bookmarkStart w:id="38" w:name="_Toc5806001"/>
      <w:bookmarkStart w:id="39" w:name="_Toc6150722"/>
      <w:r w:rsidRPr="003E2226">
        <w:rPr>
          <w:rFonts w:ascii="黑体" w:eastAsia="黑体" w:hAnsi="黑体" w:cs="宋体" w:hint="eastAsia"/>
          <w:b w:val="0"/>
          <w:kern w:val="0"/>
          <w:sz w:val="28"/>
          <w:szCs w:val="28"/>
        </w:rPr>
        <w:t>2</w:t>
      </w:r>
      <w:r w:rsidRPr="003E2226">
        <w:rPr>
          <w:rFonts w:ascii="黑体" w:eastAsia="黑体" w:hAnsi="黑体" w:cs="宋体" w:hint="eastAsia"/>
          <w:b w:val="0"/>
          <w:kern w:val="0"/>
          <w:sz w:val="28"/>
          <w:szCs w:val="28"/>
        </w:rPr>
        <w:t xml:space="preserve">.2  </w:t>
      </w:r>
      <w:bookmarkEnd w:id="30"/>
      <w:bookmarkEnd w:id="31"/>
      <w:bookmarkEnd w:id="32"/>
      <w:bookmarkEnd w:id="33"/>
      <w:bookmarkEnd w:id="34"/>
      <w:bookmarkEnd w:id="35"/>
      <w:r w:rsidR="00A80F3D">
        <w:rPr>
          <w:rStyle w:val="2"/>
          <w:rFonts w:ascii="黑体" w:eastAsia="黑体" w:hAnsi="黑体" w:hint="eastAsia"/>
          <w:b/>
          <w:sz w:val="28"/>
          <w:szCs w:val="28"/>
        </w:rPr>
        <w:t>电子内屏检测AOI的基本组成</w:t>
      </w:r>
      <w:bookmarkEnd w:id="36"/>
      <w:bookmarkEnd w:id="37"/>
      <w:bookmarkEnd w:id="38"/>
      <w:bookmarkEnd w:id="39"/>
    </w:p>
    <w:p w:rsidR="007C377A" w:rsidP="00EE2BDF">
      <w:pPr>
        <w:widowControl/>
        <w:spacing w:line="360" w:lineRule="auto"/>
        <w:ind w:firstLine="480" w:firstLineChars="200"/>
        <w:jc w:val="left"/>
        <w:rPr>
          <w:rFonts w:ascii="宋体" w:eastAsia="宋体" w:hAnsi="宋体" w:cs="宋体"/>
          <w:kern w:val="0"/>
          <w:sz w:val="24"/>
          <w:szCs w:val="24"/>
        </w:rPr>
      </w:pPr>
      <w:r>
        <w:rPr>
          <w:rFonts w:ascii="宋体" w:eastAsia="宋体" w:hAnsi="宋体" w:cs="宋体"/>
          <w:kern w:val="0"/>
          <w:sz w:val="24"/>
          <w:szCs w:val="24"/>
        </w:rPr>
        <w:t>AOI</w:t>
      </w:r>
      <w:r w:rsidR="00882DC5">
        <w:rPr>
          <w:rFonts w:ascii="宋体" w:eastAsia="宋体" w:hAnsi="宋体" w:cs="宋体" w:hint="eastAsia"/>
          <w:kern w:val="0"/>
          <w:sz w:val="24"/>
          <w:szCs w:val="24"/>
        </w:rPr>
        <w:t>自动光学检测机</w:t>
      </w:r>
      <w:r w:rsidR="00A80F3D">
        <w:rPr>
          <w:rFonts w:ascii="宋体" w:eastAsia="宋体" w:hAnsi="宋体" w:cs="宋体" w:hint="eastAsia"/>
          <w:kern w:val="0"/>
          <w:sz w:val="24"/>
          <w:szCs w:val="24"/>
        </w:rPr>
        <w:t>一般</w:t>
      </w:r>
      <w:r w:rsidR="00882DC5">
        <w:rPr>
          <w:rFonts w:ascii="宋体" w:eastAsia="宋体" w:hAnsi="宋体" w:cs="宋体" w:hint="eastAsia"/>
          <w:kern w:val="0"/>
          <w:sz w:val="24"/>
          <w:szCs w:val="24"/>
        </w:rPr>
        <w:t>分成五个大部分来和大家介绍。一是运</w:t>
      </w:r>
      <w:r w:rsidR="00B56C3B">
        <w:rPr>
          <w:rFonts w:ascii="宋体" w:eastAsia="宋体" w:hAnsi="宋体" w:cs="宋体" w:hint="eastAsia"/>
          <w:kern w:val="0"/>
          <w:sz w:val="24"/>
          <w:szCs w:val="24"/>
        </w:rPr>
        <w:t>送机构，二是扫描平台，三是显示与储存机构</w:t>
      </w:r>
      <w:r w:rsidR="006235DE">
        <w:rPr>
          <w:rFonts w:ascii="宋体" w:eastAsia="宋体" w:hAnsi="宋体" w:cs="宋体" w:hint="eastAsia"/>
          <w:kern w:val="0"/>
          <w:sz w:val="24"/>
          <w:szCs w:val="24"/>
        </w:rPr>
        <w:t>，四是操作机构，五是报警机构，六是防静电机构。</w:t>
      </w:r>
    </w:p>
    <w:p w:rsidR="00672AC0" w:rsidP="00EE2BDF">
      <w:pPr>
        <w:widowControl/>
        <w:spacing w:line="360" w:lineRule="auto"/>
        <w:ind w:firstLine="480" w:firstLineChars="200"/>
        <w:jc w:val="left"/>
        <w:rPr>
          <w:rFonts w:ascii="宋体" w:eastAsia="宋体" w:hAnsi="宋体" w:cs="宋体"/>
          <w:kern w:val="0"/>
          <w:sz w:val="24"/>
          <w:szCs w:val="24"/>
        </w:rPr>
      </w:pPr>
      <w:r>
        <w:rPr>
          <w:rFonts w:ascii="宋体" w:eastAsia="宋体" w:hAnsi="宋体" w:cs="宋体" w:hint="eastAsia"/>
          <w:kern w:val="0"/>
          <w:sz w:val="24"/>
          <w:szCs w:val="24"/>
        </w:rPr>
        <w:t>运送</w:t>
      </w:r>
      <w:r w:rsidR="00296979">
        <w:rPr>
          <w:rFonts w:ascii="宋体" w:eastAsia="宋体" w:hAnsi="宋体" w:cs="宋体" w:hint="eastAsia"/>
          <w:kern w:val="0"/>
          <w:sz w:val="24"/>
          <w:szCs w:val="24"/>
        </w:rPr>
        <w:t>机构由两个卡匣站口</w:t>
      </w:r>
      <w:r w:rsidR="00355ECC">
        <w:rPr>
          <w:rFonts w:ascii="宋体" w:eastAsia="宋体" w:hAnsi="宋体" w:cs="宋体" w:hint="eastAsia"/>
          <w:kern w:val="0"/>
          <w:sz w:val="24"/>
          <w:szCs w:val="24"/>
        </w:rPr>
        <w:t>（见图2）</w:t>
      </w:r>
      <w:r>
        <w:rPr>
          <w:rFonts w:ascii="宋体" w:eastAsia="宋体" w:hAnsi="宋体" w:cs="宋体" w:hint="eastAsia"/>
          <w:kern w:val="0"/>
          <w:sz w:val="24"/>
          <w:szCs w:val="24"/>
        </w:rPr>
        <w:t>一个</w:t>
      </w:r>
      <w:r w:rsidR="00E746E8">
        <w:rPr>
          <w:rFonts w:ascii="宋体" w:eastAsia="宋体" w:hAnsi="宋体" w:cs="宋体" w:hint="eastAsia"/>
          <w:kern w:val="0"/>
          <w:sz w:val="24"/>
          <w:szCs w:val="24"/>
        </w:rPr>
        <w:t>（图3）</w:t>
      </w:r>
      <w:r w:rsidR="00296979">
        <w:rPr>
          <w:rFonts w:ascii="宋体" w:eastAsia="宋体" w:hAnsi="宋体" w:cs="宋体" w:hint="eastAsia"/>
          <w:kern w:val="0"/>
          <w:sz w:val="24"/>
          <w:szCs w:val="24"/>
        </w:rPr>
        <w:t>一个机械臂</w:t>
      </w:r>
      <w:r w:rsidR="00E746E8">
        <w:rPr>
          <w:rFonts w:ascii="宋体" w:eastAsia="宋体" w:hAnsi="宋体" w:cs="宋体" w:hint="eastAsia"/>
          <w:kern w:val="0"/>
          <w:sz w:val="24"/>
          <w:szCs w:val="24"/>
        </w:rPr>
        <w:t>（图4）</w:t>
      </w:r>
      <w:r w:rsidR="00296979">
        <w:rPr>
          <w:rFonts w:ascii="宋体" w:eastAsia="宋体" w:hAnsi="宋体" w:cs="宋体" w:hint="eastAsia"/>
          <w:kern w:val="0"/>
          <w:sz w:val="24"/>
          <w:szCs w:val="24"/>
        </w:rPr>
        <w:t>和一个水平输送平台</w:t>
      </w:r>
      <w:r w:rsidR="00E746E8">
        <w:rPr>
          <w:rFonts w:ascii="宋体" w:eastAsia="宋体" w:hAnsi="宋体" w:cs="宋体" w:hint="eastAsia"/>
          <w:kern w:val="0"/>
          <w:sz w:val="24"/>
          <w:szCs w:val="24"/>
        </w:rPr>
        <w:t>（图5）</w:t>
      </w:r>
      <w:r w:rsidR="00296979">
        <w:rPr>
          <w:rFonts w:ascii="宋体" w:eastAsia="宋体" w:hAnsi="宋体" w:cs="宋体" w:hint="eastAsia"/>
          <w:kern w:val="0"/>
          <w:sz w:val="24"/>
          <w:szCs w:val="24"/>
        </w:rPr>
        <w:t>组成。卡匣站口一个是进口，一个是出口。用来拉取要检测的玻璃和检测完的玻璃。而卡匣是用来装玻璃的结构，一个卡</w:t>
      </w:r>
      <w:r w:rsidR="00296979">
        <w:rPr>
          <w:rFonts w:ascii="宋体" w:eastAsia="宋体" w:hAnsi="宋体" w:cs="宋体" w:hint="eastAsia"/>
          <w:kern w:val="0"/>
          <w:sz w:val="24"/>
          <w:szCs w:val="24"/>
        </w:rPr>
        <w:t>匣一般</w:t>
      </w:r>
      <w:r w:rsidR="00296979">
        <w:rPr>
          <w:rFonts w:ascii="宋体" w:eastAsia="宋体" w:hAnsi="宋体" w:cs="宋体" w:hint="eastAsia"/>
          <w:kern w:val="0"/>
          <w:sz w:val="24"/>
          <w:szCs w:val="24"/>
        </w:rPr>
        <w:t>可以装50片玻璃</w:t>
      </w:r>
      <w:r>
        <w:rPr>
          <w:rFonts w:ascii="宋体" w:eastAsia="宋体" w:hAnsi="宋体" w:cs="宋体" w:hint="eastAsia"/>
          <w:kern w:val="0"/>
          <w:sz w:val="24"/>
          <w:szCs w:val="24"/>
        </w:rPr>
        <w:t>。两个</w:t>
      </w:r>
      <w:r>
        <w:rPr>
          <w:rFonts w:ascii="宋体" w:eastAsia="宋体" w:hAnsi="宋体" w:cs="宋体" w:hint="eastAsia"/>
          <w:kern w:val="0"/>
          <w:sz w:val="24"/>
          <w:szCs w:val="24"/>
        </w:rPr>
        <w:t>卡匣站口里</w:t>
      </w:r>
      <w:r>
        <w:rPr>
          <w:rFonts w:ascii="宋体" w:eastAsia="宋体" w:hAnsi="宋体" w:cs="宋体" w:hint="eastAsia"/>
          <w:kern w:val="0"/>
          <w:sz w:val="24"/>
          <w:szCs w:val="24"/>
        </w:rPr>
        <w:t>面还纯在定位结构，夹紧结构和竖直传送结构。移动平台的作用是做卡匣站口与机械臂之间的链接</w:t>
      </w:r>
      <w:r w:rsidR="00BC0F2C">
        <w:rPr>
          <w:rFonts w:ascii="宋体" w:eastAsia="宋体" w:hAnsi="宋体" w:cs="宋体" w:hint="eastAsia"/>
          <w:kern w:val="0"/>
          <w:sz w:val="24"/>
          <w:szCs w:val="24"/>
        </w:rPr>
        <w:t>传送作用。</w:t>
      </w:r>
      <w:r>
        <w:rPr>
          <w:rFonts w:ascii="宋体" w:eastAsia="宋体" w:hAnsi="宋体" w:cs="宋体" w:hint="eastAsia"/>
          <w:kern w:val="0"/>
          <w:sz w:val="24"/>
          <w:szCs w:val="24"/>
        </w:rPr>
        <w:t>机械臂用来拾取</w:t>
      </w:r>
      <w:r w:rsidR="00BC0F2C">
        <w:rPr>
          <w:rFonts w:ascii="宋体" w:eastAsia="宋体" w:hAnsi="宋体" w:cs="宋体" w:hint="eastAsia"/>
          <w:kern w:val="0"/>
          <w:sz w:val="24"/>
          <w:szCs w:val="24"/>
        </w:rPr>
        <w:t>移动平台上</w:t>
      </w:r>
      <w:r>
        <w:rPr>
          <w:rFonts w:ascii="宋体" w:eastAsia="宋体" w:hAnsi="宋体" w:cs="宋体" w:hint="eastAsia"/>
          <w:kern w:val="0"/>
          <w:sz w:val="24"/>
          <w:szCs w:val="24"/>
        </w:rPr>
        <w:t>的玻璃，</w:t>
      </w:r>
      <w:r w:rsidR="00BC0F2C">
        <w:rPr>
          <w:rFonts w:ascii="宋体" w:eastAsia="宋体" w:hAnsi="宋体" w:cs="宋体" w:hint="eastAsia"/>
          <w:kern w:val="0"/>
          <w:sz w:val="24"/>
          <w:szCs w:val="24"/>
        </w:rPr>
        <w:t>或者</w:t>
      </w:r>
      <w:r w:rsidR="002D0912">
        <w:rPr>
          <w:rFonts w:ascii="宋体" w:eastAsia="宋体" w:hAnsi="宋体" w:cs="宋体" w:hint="eastAsia"/>
          <w:kern w:val="0"/>
          <w:sz w:val="24"/>
          <w:szCs w:val="24"/>
        </w:rPr>
        <w:t>把扫描平台里面扫描完的玻璃拾取出来放到移动平台上再由移动平台传送到</w:t>
      </w:r>
      <w:r w:rsidR="002D0912">
        <w:rPr>
          <w:rFonts w:ascii="宋体" w:eastAsia="宋体" w:hAnsi="宋体" w:cs="宋体" w:hint="eastAsia"/>
          <w:kern w:val="0"/>
          <w:sz w:val="24"/>
          <w:szCs w:val="24"/>
        </w:rPr>
        <w:t>出口卡</w:t>
      </w:r>
      <w:r w:rsidR="002D0912">
        <w:rPr>
          <w:rFonts w:ascii="宋体" w:eastAsia="宋体" w:hAnsi="宋体" w:cs="宋体" w:hint="eastAsia"/>
          <w:kern w:val="0"/>
          <w:sz w:val="24"/>
          <w:szCs w:val="24"/>
        </w:rPr>
        <w:t>匣站口的卡匣里。水平传送结构的作用是把机械臂上待检测的玻璃传送到扫描平台里进行扫描，和把扫描完成的玻璃传送到机械臂边上待机械臂拾取传送。</w:t>
      </w:r>
    </w:p>
    <w:p w:rsidR="00D737D2" w:rsidP="00EE2BDF">
      <w:pPr>
        <w:widowControl/>
        <w:spacing w:line="360" w:lineRule="auto"/>
        <w:ind w:firstLine="480" w:firstLineChars="200"/>
        <w:jc w:val="left"/>
        <w:rPr>
          <w:rFonts w:ascii="宋体" w:eastAsia="宋体" w:hAnsi="宋体" w:cs="宋体"/>
          <w:kern w:val="0"/>
          <w:sz w:val="24"/>
          <w:szCs w:val="24"/>
        </w:rPr>
      </w:pPr>
    </w:p>
    <w:p w:rsidR="00355ECC" w:rsidP="00350EAD">
      <w:pPr>
        <w:widowControl/>
        <w:spacing w:before="156" w:beforeLines="50" w:after="156" w:afterLines="50"/>
        <w:ind w:firstLine="840" w:firstLineChars="400"/>
        <w:jc w:val="left"/>
        <w:rPr>
          <w:rFonts w:ascii="宋体" w:eastAsia="宋体" w:hAnsi="宋体" w:cs="宋体"/>
          <w:kern w:val="0"/>
          <w:sz w:val="24"/>
          <w:szCs w:val="24"/>
        </w:rPr>
        <w:sectPr w:rsidSect="00913FE4">
          <w:footerReference w:type="default" r:id="rId11"/>
          <w:footnotePr>
            <w:numRestart w:val="eachPage"/>
          </w:footnotePr>
          <w:type w:val="nextPage"/>
          <w:pgSz w:w="11906" w:h="16838"/>
          <w:pgMar w:top="1440" w:right="1800" w:bottom="1440" w:left="1800" w:header="851" w:footer="992" w:gutter="0"/>
          <w:pgNumType w:start="2"/>
          <w:cols w:space="425"/>
          <w:titlePg w:val="0"/>
          <w:docGrid w:type="lines" w:linePitch="312"/>
        </w:sectPr>
      </w:pPr>
      <w:r>
        <w:rPr>
          <w:noProof/>
        </w:rPr>
        <w:drawing>
          <wp:inline distT="0" distB="0" distL="0" distR="0">
            <wp:extent cx="1605280" cy="1399058"/>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xmlns:r="http://schemas.openxmlformats.org/officeDocument/2006/relationships" r:embed="rId12"/>
                    <a:stretch>
                      <a:fillRect/>
                    </a:stretch>
                  </pic:blipFill>
                  <pic:spPr>
                    <a:xfrm>
                      <a:off x="0" y="0"/>
                      <a:ext cx="1696007" cy="1478130"/>
                    </a:xfrm>
                    <a:prstGeom prst="rect">
                      <a:avLst/>
                    </a:prstGeom>
                  </pic:spPr>
                </pic:pic>
              </a:graphicData>
            </a:graphic>
          </wp:inline>
        </w:drawing>
      </w:r>
      <w:r w:rsidR="00E746E8">
        <w:rPr>
          <w:rFonts w:ascii="宋体" w:eastAsia="宋体" w:hAnsi="宋体" w:cs="宋体" w:hint="eastAsia"/>
          <w:kern w:val="0"/>
          <w:sz w:val="24"/>
          <w:szCs w:val="24"/>
        </w:rPr>
        <w:t xml:space="preserve"> </w:t>
      </w:r>
      <w:r w:rsidR="00E746E8">
        <w:rPr>
          <w:rFonts w:ascii="宋体" w:eastAsia="宋体" w:hAnsi="宋体" w:cs="宋体"/>
          <w:kern w:val="0"/>
          <w:sz w:val="24"/>
          <w:szCs w:val="24"/>
        </w:rPr>
        <w:t xml:space="preserve">      </w:t>
      </w:r>
      <w:r w:rsidR="00E746E8">
        <w:rPr>
          <w:noProof/>
        </w:rPr>
        <w:drawing>
          <wp:inline distT="0" distB="0" distL="0" distR="0">
            <wp:extent cx="1493938" cy="1437198"/>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
                    <pic:cNvPicPr/>
                  </pic:nvPicPr>
                  <pic:blipFill>
                    <a:blip xmlns:r="http://schemas.openxmlformats.org/officeDocument/2006/relationships" r:embed="rId13"/>
                    <a:stretch>
                      <a:fillRect/>
                    </a:stretch>
                  </pic:blipFill>
                  <pic:spPr>
                    <a:xfrm>
                      <a:off x="0" y="0"/>
                      <a:ext cx="1539362" cy="1480897"/>
                    </a:xfrm>
                    <a:prstGeom prst="rect">
                      <a:avLst/>
                    </a:prstGeom>
                  </pic:spPr>
                </pic:pic>
              </a:graphicData>
            </a:graphic>
          </wp:inline>
        </w:drawing>
      </w:r>
      <w:r w:rsidR="00E746E8">
        <w:rPr>
          <w:rFonts w:ascii="宋体" w:eastAsia="宋体" w:hAnsi="宋体" w:cs="宋体"/>
          <w:kern w:val="0"/>
          <w:sz w:val="24"/>
          <w:szCs w:val="24"/>
        </w:rPr>
        <w:t xml:space="preserve">   </w:t>
      </w:r>
    </w:p>
    <w:p w:rsidR="00E746E8" w:rsidRPr="00EE3320" w:rsidP="009934D9">
      <w:pPr>
        <w:widowControl/>
        <w:spacing w:before="156" w:beforeLines="50" w:after="156" w:afterLines="50"/>
        <w:ind w:firstLine="1470" w:firstLineChars="700"/>
        <w:jc w:val="left"/>
        <w:rPr>
          <w:rFonts w:ascii="宋体" w:eastAsia="宋体" w:hAnsi="宋体" w:cs="宋体"/>
          <w:kern w:val="0"/>
          <w:szCs w:val="21"/>
        </w:rPr>
      </w:pPr>
      <w:r w:rsidRPr="00EE3320">
        <w:rPr>
          <w:rFonts w:ascii="宋体" w:eastAsia="宋体" w:hAnsi="宋体" w:cs="宋体" w:hint="eastAsia"/>
          <w:kern w:val="0"/>
          <w:szCs w:val="21"/>
        </w:rPr>
        <w:t xml:space="preserve">图2 卡匣站口                 </w:t>
      </w:r>
      <w:r w:rsidR="009934D9">
        <w:rPr>
          <w:rFonts w:ascii="宋体" w:eastAsia="宋体" w:hAnsi="宋体" w:cs="宋体"/>
          <w:kern w:val="0"/>
          <w:szCs w:val="21"/>
        </w:rPr>
        <w:t xml:space="preserve">  </w:t>
      </w:r>
      <w:r w:rsidRPr="00EE3320">
        <w:rPr>
          <w:rFonts w:ascii="宋体" w:eastAsia="宋体" w:hAnsi="宋体" w:cs="宋体" w:hint="eastAsia"/>
          <w:kern w:val="0"/>
          <w:szCs w:val="21"/>
        </w:rPr>
        <w:t>图3</w:t>
      </w:r>
      <w:r w:rsidRPr="00EE3320">
        <w:rPr>
          <w:rFonts w:ascii="宋体" w:eastAsia="宋体" w:hAnsi="宋体" w:cs="宋体"/>
          <w:kern w:val="0"/>
          <w:szCs w:val="21"/>
        </w:rPr>
        <w:t xml:space="preserve">  </w:t>
      </w:r>
      <w:r w:rsidRPr="00EE3320">
        <w:rPr>
          <w:rFonts w:ascii="宋体" w:eastAsia="宋体" w:hAnsi="宋体" w:cs="宋体" w:hint="eastAsia"/>
          <w:kern w:val="0"/>
          <w:szCs w:val="21"/>
        </w:rPr>
        <w:t>移动平台</w:t>
      </w:r>
    </w:p>
    <w:p w:rsidR="00E746E8" w:rsidP="00350EAD">
      <w:pPr>
        <w:widowControl/>
        <w:spacing w:before="156" w:beforeLines="50" w:after="156" w:afterLines="50"/>
        <w:jc w:val="left"/>
        <w:rPr>
          <w:rFonts w:ascii="宋体" w:eastAsia="宋体" w:hAnsi="宋体" w:cs="宋体"/>
          <w:kern w:val="0"/>
          <w:sz w:val="24"/>
          <w:szCs w:val="24"/>
        </w:rPr>
      </w:pPr>
    </w:p>
    <w:p w:rsidR="00E746E8" w:rsidP="00350EAD">
      <w:pPr>
        <w:widowControl/>
        <w:spacing w:before="156" w:beforeLines="50" w:after="156" w:afterLines="50"/>
        <w:ind w:firstLine="840" w:firstLineChars="400"/>
        <w:jc w:val="left"/>
        <w:rPr>
          <w:rFonts w:ascii="宋体" w:eastAsia="宋体" w:hAnsi="宋体" w:cs="宋体"/>
          <w:kern w:val="0"/>
          <w:sz w:val="24"/>
          <w:szCs w:val="24"/>
        </w:rPr>
      </w:pPr>
      <w:r>
        <w:rPr>
          <w:noProof/>
        </w:rPr>
        <w:drawing>
          <wp:inline distT="0" distB="0" distL="0" distR="0">
            <wp:extent cx="1590040" cy="1367624"/>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
                    <pic:cNvPicPr/>
                  </pic:nvPicPr>
                  <pic:blipFill>
                    <a:blip xmlns:r="http://schemas.openxmlformats.org/officeDocument/2006/relationships" r:embed="rId14"/>
                    <a:stretch>
                      <a:fillRect/>
                    </a:stretch>
                  </pic:blipFill>
                  <pic:spPr>
                    <a:xfrm>
                      <a:off x="0" y="0"/>
                      <a:ext cx="1653543" cy="1422244"/>
                    </a:xfrm>
                    <a:prstGeom prst="rect">
                      <a:avLst/>
                    </a:prstGeom>
                  </pic:spPr>
                </pic:pic>
              </a:graphicData>
            </a:graphic>
          </wp:inline>
        </w:drawing>
      </w:r>
      <w:r>
        <w:rPr>
          <w:rFonts w:ascii="宋体" w:eastAsia="宋体" w:hAnsi="宋体" w:cs="宋体" w:hint="eastAsia"/>
          <w:kern w:val="0"/>
          <w:sz w:val="24"/>
          <w:szCs w:val="24"/>
        </w:rPr>
        <w:t xml:space="preserve">      </w:t>
      </w:r>
      <w:r>
        <w:rPr>
          <w:rFonts w:ascii="宋体" w:eastAsia="宋体" w:hAnsi="宋体" w:cs="宋体"/>
          <w:kern w:val="0"/>
          <w:sz w:val="24"/>
          <w:szCs w:val="24"/>
        </w:rPr>
        <w:t xml:space="preserve"> </w:t>
      </w:r>
      <w:r>
        <w:rPr>
          <w:noProof/>
        </w:rPr>
        <w:drawing>
          <wp:inline distT="0" distB="0" distL="0" distR="0">
            <wp:extent cx="1486894" cy="138426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
                    <pic:cNvPicPr/>
                  </pic:nvPicPr>
                  <pic:blipFill>
                    <a:blip xmlns:r="http://schemas.openxmlformats.org/officeDocument/2006/relationships" r:embed="rId15"/>
                    <a:stretch>
                      <a:fillRect/>
                    </a:stretch>
                  </pic:blipFill>
                  <pic:spPr>
                    <a:xfrm>
                      <a:off x="0" y="0"/>
                      <a:ext cx="1544724" cy="1438103"/>
                    </a:xfrm>
                    <a:prstGeom prst="rect">
                      <a:avLst/>
                    </a:prstGeom>
                  </pic:spPr>
                </pic:pic>
              </a:graphicData>
            </a:graphic>
          </wp:inline>
        </w:drawing>
      </w:r>
    </w:p>
    <w:p w:rsidR="00E746E8" w:rsidRPr="00EE3320" w:rsidP="00350EAD">
      <w:pPr>
        <w:widowControl/>
        <w:spacing w:before="156" w:beforeLines="50" w:after="156" w:afterLines="50"/>
        <w:ind w:firstLine="1260" w:firstLineChars="600"/>
        <w:jc w:val="left"/>
        <w:rPr>
          <w:rFonts w:ascii="宋体" w:eastAsia="宋体" w:hAnsi="宋体" w:cs="宋体"/>
          <w:kern w:val="0"/>
          <w:szCs w:val="21"/>
        </w:rPr>
      </w:pPr>
      <w:r w:rsidRPr="00EE3320">
        <w:rPr>
          <w:rFonts w:ascii="宋体" w:eastAsia="宋体" w:hAnsi="宋体" w:cs="宋体" w:hint="eastAsia"/>
          <w:kern w:val="0"/>
          <w:szCs w:val="21"/>
        </w:rPr>
        <w:t>图4</w:t>
      </w:r>
      <w:r w:rsidRPr="00EE3320">
        <w:rPr>
          <w:rFonts w:ascii="宋体" w:eastAsia="宋体" w:hAnsi="宋体" w:cs="宋体"/>
          <w:kern w:val="0"/>
          <w:szCs w:val="21"/>
        </w:rPr>
        <w:t xml:space="preserve">  </w:t>
      </w:r>
      <w:r w:rsidRPr="00EE3320">
        <w:rPr>
          <w:rFonts w:ascii="宋体" w:eastAsia="宋体" w:hAnsi="宋体" w:cs="宋体" w:hint="eastAsia"/>
          <w:kern w:val="0"/>
          <w:szCs w:val="21"/>
        </w:rPr>
        <w:t xml:space="preserve">机械臂                  </w:t>
      </w:r>
      <w:r w:rsidR="004D70C2">
        <w:rPr>
          <w:rFonts w:ascii="宋体" w:eastAsia="宋体" w:hAnsi="宋体" w:cs="宋体"/>
          <w:kern w:val="0"/>
          <w:szCs w:val="21"/>
        </w:rPr>
        <w:t xml:space="preserve"> </w:t>
      </w:r>
      <w:r w:rsidRPr="00EE3320">
        <w:rPr>
          <w:rFonts w:ascii="宋体" w:eastAsia="宋体" w:hAnsi="宋体" w:cs="宋体" w:hint="eastAsia"/>
          <w:kern w:val="0"/>
          <w:szCs w:val="21"/>
        </w:rPr>
        <w:t>图5</w:t>
      </w:r>
      <w:r w:rsidRPr="00EE3320">
        <w:rPr>
          <w:rFonts w:ascii="宋体" w:eastAsia="宋体" w:hAnsi="宋体" w:cs="宋体"/>
          <w:kern w:val="0"/>
          <w:szCs w:val="21"/>
        </w:rPr>
        <w:t xml:space="preserve">  </w:t>
      </w:r>
      <w:r w:rsidRPr="00EE3320">
        <w:rPr>
          <w:rFonts w:ascii="宋体" w:eastAsia="宋体" w:hAnsi="宋体" w:cs="宋体" w:hint="eastAsia"/>
          <w:kern w:val="0"/>
          <w:szCs w:val="21"/>
        </w:rPr>
        <w:t>水平输送平台</w:t>
      </w:r>
    </w:p>
    <w:p w:rsidR="002D0912" w:rsidP="00771CF3">
      <w:pPr>
        <w:widowControl/>
        <w:spacing w:line="360" w:lineRule="auto"/>
        <w:ind w:firstLine="480" w:firstLineChars="200"/>
        <w:jc w:val="left"/>
        <w:rPr>
          <w:rFonts w:ascii="宋体" w:eastAsia="宋体" w:hAnsi="宋体" w:cs="宋体"/>
          <w:kern w:val="0"/>
          <w:sz w:val="24"/>
          <w:szCs w:val="24"/>
        </w:rPr>
      </w:pPr>
      <w:r>
        <w:rPr>
          <w:rFonts w:ascii="宋体" w:eastAsia="宋体" w:hAnsi="宋体" w:cs="宋体" w:hint="eastAsia"/>
          <w:kern w:val="0"/>
          <w:sz w:val="24"/>
          <w:szCs w:val="24"/>
        </w:rPr>
        <w:t>扫描平台的作用是把移动平台送来的玻璃进行扫描在进行成像再传送给显示机构显示。扫描平台里</w:t>
      </w:r>
      <w:r w:rsidR="007E535C">
        <w:rPr>
          <w:rFonts w:ascii="宋体" w:eastAsia="宋体" w:hAnsi="宋体" w:cs="宋体" w:hint="eastAsia"/>
          <w:kern w:val="0"/>
          <w:sz w:val="24"/>
          <w:szCs w:val="24"/>
        </w:rPr>
        <w:t>的扫描原理是机器发出X光，通过VCR摄像头扫描成像。如果扫描到东西在进行扫描筛选把缺陷最明显的12张图像传送给显示机构，并且再给报警机构一个报警信号进行缺陷报警。</w:t>
      </w:r>
    </w:p>
    <w:p w:rsidR="00A74338" w:rsidP="00771CF3">
      <w:pPr>
        <w:widowControl/>
        <w:spacing w:line="360" w:lineRule="auto"/>
        <w:ind w:firstLine="480" w:firstLineChars="200"/>
        <w:jc w:val="left"/>
        <w:rPr>
          <w:rFonts w:ascii="宋体" w:eastAsia="宋体" w:hAnsi="宋体" w:cs="宋体"/>
          <w:kern w:val="0"/>
          <w:sz w:val="24"/>
          <w:szCs w:val="24"/>
        </w:rPr>
      </w:pPr>
      <w:r>
        <w:rPr>
          <w:rFonts w:ascii="宋体" w:eastAsia="宋体" w:hAnsi="宋体" w:cs="宋体" w:hint="eastAsia"/>
          <w:kern w:val="0"/>
          <w:sz w:val="24"/>
          <w:szCs w:val="24"/>
        </w:rPr>
        <w:t>显示</w:t>
      </w:r>
      <w:r w:rsidR="00B56C3B">
        <w:rPr>
          <w:rFonts w:ascii="宋体" w:eastAsia="宋体" w:hAnsi="宋体" w:cs="宋体" w:hint="eastAsia"/>
          <w:kern w:val="0"/>
          <w:sz w:val="24"/>
          <w:szCs w:val="24"/>
        </w:rPr>
        <w:t>与储存</w:t>
      </w:r>
      <w:r>
        <w:rPr>
          <w:rFonts w:ascii="宋体" w:eastAsia="宋体" w:hAnsi="宋体" w:cs="宋体" w:hint="eastAsia"/>
          <w:kern w:val="0"/>
          <w:sz w:val="24"/>
          <w:szCs w:val="24"/>
        </w:rPr>
        <w:t>机构是由一台台式电脑和</w:t>
      </w:r>
      <w:r w:rsidR="001E1E13">
        <w:rPr>
          <w:rFonts w:ascii="宋体" w:eastAsia="宋体" w:hAnsi="宋体" w:cs="宋体" w:hint="eastAsia"/>
          <w:kern w:val="0"/>
          <w:sz w:val="24"/>
          <w:szCs w:val="24"/>
        </w:rPr>
        <w:t>液晶显示器组成，</w:t>
      </w:r>
      <w:r w:rsidR="006235DE">
        <w:rPr>
          <w:rFonts w:ascii="宋体" w:eastAsia="宋体" w:hAnsi="宋体" w:cs="宋体" w:hint="eastAsia"/>
          <w:kern w:val="0"/>
          <w:sz w:val="24"/>
          <w:szCs w:val="24"/>
        </w:rPr>
        <w:t>把扫描平台传送来的图像信息进行显示。但是这些图像信息要先进行图像筛选，因为根据尺寸要求的不同VCR</w:t>
      </w:r>
      <w:r w:rsidR="00B56C3B">
        <w:rPr>
          <w:rFonts w:ascii="宋体" w:eastAsia="宋体" w:hAnsi="宋体" w:cs="宋体" w:hint="eastAsia"/>
          <w:kern w:val="0"/>
          <w:sz w:val="24"/>
          <w:szCs w:val="24"/>
        </w:rPr>
        <w:t>摄像头所拍的图形的大小与尺寸也是不一样的，由几十张到几百张不等，再把最清楚的缺陷储存12</w:t>
      </w:r>
      <w:r w:rsidR="00333D96">
        <w:rPr>
          <w:rFonts w:ascii="宋体" w:eastAsia="宋体" w:hAnsi="宋体" w:cs="宋体" w:hint="eastAsia"/>
          <w:kern w:val="0"/>
          <w:sz w:val="24"/>
          <w:szCs w:val="24"/>
        </w:rPr>
        <w:t>张</w:t>
      </w:r>
      <w:r w:rsidR="00B56C3B">
        <w:rPr>
          <w:rFonts w:ascii="宋体" w:eastAsia="宋体" w:hAnsi="宋体" w:cs="宋体" w:hint="eastAsia"/>
          <w:kern w:val="0"/>
          <w:sz w:val="24"/>
          <w:szCs w:val="24"/>
        </w:rPr>
        <w:t>在电脑里，可以保存一个月。一个月后就</w:t>
      </w:r>
      <w:r w:rsidR="00333D96">
        <w:rPr>
          <w:rFonts w:ascii="宋体" w:eastAsia="宋体" w:hAnsi="宋体" w:cs="宋体" w:hint="eastAsia"/>
          <w:kern w:val="0"/>
          <w:sz w:val="24"/>
          <w:szCs w:val="24"/>
        </w:rPr>
        <w:t>自动删除，方便日后发现问题时回来检查。</w:t>
      </w:r>
      <w:r w:rsidR="00FB7266">
        <w:rPr>
          <w:rFonts w:ascii="宋体" w:eastAsia="宋体" w:hAnsi="宋体" w:cs="宋体" w:hint="eastAsia"/>
          <w:kern w:val="0"/>
          <w:sz w:val="24"/>
          <w:szCs w:val="24"/>
        </w:rPr>
        <w:t>所以要进行图像筛选在进行图像显示</w:t>
      </w:r>
      <w:r w:rsidR="00333D96">
        <w:rPr>
          <w:rFonts w:ascii="宋体" w:eastAsia="宋体" w:hAnsi="宋体" w:cs="宋体" w:hint="eastAsia"/>
          <w:kern w:val="0"/>
          <w:sz w:val="24"/>
          <w:szCs w:val="24"/>
        </w:rPr>
        <w:t>，然后再进行图像储存</w:t>
      </w:r>
      <w:r w:rsidR="00FB7266">
        <w:rPr>
          <w:rFonts w:ascii="宋体" w:eastAsia="宋体" w:hAnsi="宋体" w:cs="宋体" w:hint="eastAsia"/>
          <w:kern w:val="0"/>
          <w:sz w:val="24"/>
          <w:szCs w:val="24"/>
        </w:rPr>
        <w:t>。</w:t>
      </w:r>
      <w:r w:rsidR="00333D96">
        <w:rPr>
          <w:rFonts w:ascii="宋体" w:eastAsia="宋体" w:hAnsi="宋体" w:cs="宋体" w:hint="eastAsia"/>
          <w:kern w:val="0"/>
          <w:sz w:val="24"/>
          <w:szCs w:val="24"/>
        </w:rPr>
        <w:t>这样</w:t>
      </w:r>
      <w:r w:rsidR="00FB7266">
        <w:rPr>
          <w:rFonts w:ascii="宋体" w:eastAsia="宋体" w:hAnsi="宋体" w:cs="宋体" w:hint="eastAsia"/>
          <w:kern w:val="0"/>
          <w:sz w:val="24"/>
          <w:szCs w:val="24"/>
        </w:rPr>
        <w:t>不仅</w:t>
      </w:r>
      <w:r w:rsidR="00333D96">
        <w:rPr>
          <w:rFonts w:ascii="宋体" w:eastAsia="宋体" w:hAnsi="宋体" w:cs="宋体" w:hint="eastAsia"/>
          <w:kern w:val="0"/>
          <w:sz w:val="24"/>
          <w:szCs w:val="24"/>
        </w:rPr>
        <w:t>可以更快的</w:t>
      </w:r>
      <w:r w:rsidR="00FB7266">
        <w:rPr>
          <w:rFonts w:ascii="宋体" w:eastAsia="宋体" w:hAnsi="宋体" w:cs="宋体" w:hint="eastAsia"/>
          <w:kern w:val="0"/>
          <w:sz w:val="24"/>
          <w:szCs w:val="24"/>
        </w:rPr>
        <w:t>发现缺陷</w:t>
      </w:r>
      <w:r w:rsidR="00333D96">
        <w:rPr>
          <w:rFonts w:ascii="宋体" w:eastAsia="宋体" w:hAnsi="宋体" w:cs="宋体" w:hint="eastAsia"/>
          <w:kern w:val="0"/>
          <w:sz w:val="24"/>
          <w:szCs w:val="24"/>
        </w:rPr>
        <w:t>与储存缺陷</w:t>
      </w:r>
      <w:r w:rsidR="00FB7266">
        <w:rPr>
          <w:rFonts w:ascii="宋体" w:eastAsia="宋体" w:hAnsi="宋体" w:cs="宋体" w:hint="eastAsia"/>
          <w:kern w:val="0"/>
          <w:sz w:val="24"/>
          <w:szCs w:val="24"/>
        </w:rPr>
        <w:t>也提高了工作效率。</w:t>
      </w:r>
    </w:p>
    <w:p w:rsidR="00934C9E" w:rsidP="00350EAD">
      <w:pPr>
        <w:widowControl/>
        <w:spacing w:before="156" w:beforeLines="50" w:after="156" w:afterLines="50" w:line="360" w:lineRule="auto"/>
        <w:ind w:firstLine="480" w:firstLineChars="200"/>
        <w:jc w:val="left"/>
        <w:rPr>
          <w:rFonts w:ascii="宋体" w:eastAsia="宋体" w:hAnsi="宋体" w:cs="宋体"/>
          <w:kern w:val="0"/>
          <w:sz w:val="24"/>
          <w:szCs w:val="24"/>
        </w:rPr>
      </w:pPr>
    </w:p>
    <w:p w:rsidR="00934C9E" w:rsidP="00934C9E">
      <w:pPr>
        <w:widowControl/>
        <w:spacing w:before="156" w:beforeLines="50" w:after="156" w:afterLines="50" w:line="360" w:lineRule="auto"/>
        <w:ind w:firstLine="420" w:firstLineChars="200"/>
        <w:jc w:val="center"/>
        <w:rPr>
          <w:rFonts w:ascii="宋体" w:eastAsia="宋体" w:hAnsi="宋体" w:cs="宋体"/>
          <w:kern w:val="0"/>
          <w:sz w:val="24"/>
          <w:szCs w:val="24"/>
        </w:rPr>
      </w:pPr>
      <w:r>
        <w:rPr>
          <w:noProof/>
        </w:rPr>
        <w:drawing>
          <wp:inline distT="0" distB="0" distL="0" distR="0">
            <wp:extent cx="1556385" cy="1184089"/>
            <wp:effectExtent l="0" t="0" r="5715"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
                    <pic:cNvPicPr/>
                  </pic:nvPicPr>
                  <pic:blipFill>
                    <a:blip xmlns:r="http://schemas.openxmlformats.org/officeDocument/2006/relationships" r:embed="rId16"/>
                    <a:stretch>
                      <a:fillRect/>
                    </a:stretch>
                  </pic:blipFill>
                  <pic:spPr>
                    <a:xfrm>
                      <a:off x="0" y="0"/>
                      <a:ext cx="1679457" cy="1277722"/>
                    </a:xfrm>
                    <a:prstGeom prst="rect">
                      <a:avLst/>
                    </a:prstGeom>
                  </pic:spPr>
                </pic:pic>
              </a:graphicData>
            </a:graphic>
          </wp:inline>
        </w:drawing>
      </w:r>
    </w:p>
    <w:p w:rsidR="00934C9E" w:rsidRPr="00241F83" w:rsidP="00D737D2">
      <w:pPr>
        <w:widowControl/>
        <w:spacing w:before="156" w:beforeLines="50" w:after="156" w:afterLines="50"/>
        <w:ind w:firstLine="3570" w:firstLineChars="1700"/>
        <w:rPr>
          <w:rFonts w:ascii="宋体" w:eastAsia="宋体" w:hAnsi="宋体" w:cs="宋体"/>
          <w:kern w:val="0"/>
          <w:sz w:val="24"/>
          <w:szCs w:val="24"/>
        </w:rPr>
      </w:pPr>
      <w:r w:rsidRPr="00EE3320">
        <w:rPr>
          <w:rFonts w:ascii="宋体" w:eastAsia="宋体" w:hAnsi="宋体" w:cs="宋体" w:hint="eastAsia"/>
          <w:kern w:val="0"/>
          <w:szCs w:val="21"/>
        </w:rPr>
        <w:t>图6  液晶显示器</w:t>
      </w:r>
    </w:p>
    <w:p w:rsidR="00934C9E" w:rsidP="00771CF3">
      <w:pPr>
        <w:widowControl/>
        <w:spacing w:line="360" w:lineRule="auto"/>
        <w:ind w:firstLine="480" w:firstLineChars="200"/>
        <w:jc w:val="left"/>
        <w:rPr>
          <w:rFonts w:ascii="宋体" w:eastAsia="宋体" w:hAnsi="宋体" w:cs="宋体"/>
          <w:kern w:val="0"/>
          <w:sz w:val="24"/>
          <w:szCs w:val="24"/>
        </w:rPr>
        <w:sectPr w:rsidSect="00913FE4">
          <w:footerReference w:type="default" r:id="rId17"/>
          <w:footnotePr>
            <w:numRestart w:val="eachPage"/>
          </w:footnotePr>
          <w:type w:val="nextPage"/>
          <w:pgSz w:w="11906" w:h="16838"/>
          <w:pgMar w:top="1440" w:right="1800" w:bottom="1440" w:left="1800" w:header="851" w:footer="992" w:gutter="0"/>
          <w:pgNumType w:start="3"/>
          <w:cols w:space="425"/>
          <w:titlePg w:val="0"/>
          <w:docGrid w:type="lines" w:linePitch="312"/>
        </w:sectPr>
      </w:pPr>
      <w:r>
        <w:rPr>
          <w:rFonts w:ascii="宋体" w:eastAsia="宋体" w:hAnsi="宋体" w:cs="宋体" w:hint="eastAsia"/>
          <w:kern w:val="0"/>
          <w:sz w:val="24"/>
          <w:szCs w:val="24"/>
        </w:rPr>
        <w:t>操作机构由卡匣站口操作页面（图7）和精度测量选择操作页面（图8）和程序操作切换页面，还有就是操作平台（图9）由一个鼠标和一个手动遥感与按键组成。卡匣站口操作页面主要是</w:t>
      </w:r>
      <w:r>
        <w:rPr>
          <w:rFonts w:ascii="宋体" w:eastAsia="宋体" w:hAnsi="宋体" w:cs="宋体" w:hint="eastAsia"/>
          <w:kern w:val="0"/>
          <w:sz w:val="24"/>
          <w:szCs w:val="24"/>
        </w:rPr>
        <w:t>操作卡</w:t>
      </w:r>
      <w:r>
        <w:rPr>
          <w:rFonts w:ascii="宋体" w:eastAsia="宋体" w:hAnsi="宋体" w:cs="宋体" w:hint="eastAsia"/>
          <w:kern w:val="0"/>
          <w:sz w:val="24"/>
          <w:szCs w:val="24"/>
        </w:rPr>
        <w:t>匣的升起和</w:t>
      </w:r>
      <w:r>
        <w:rPr>
          <w:rFonts w:ascii="宋体" w:eastAsia="宋体" w:hAnsi="宋体" w:cs="宋体" w:hint="eastAsia"/>
          <w:kern w:val="0"/>
          <w:sz w:val="24"/>
          <w:szCs w:val="24"/>
        </w:rPr>
        <w:t>查看卡</w:t>
      </w:r>
      <w:r>
        <w:rPr>
          <w:rFonts w:ascii="宋体" w:eastAsia="宋体" w:hAnsi="宋体" w:cs="宋体" w:hint="eastAsia"/>
          <w:kern w:val="0"/>
          <w:sz w:val="24"/>
          <w:szCs w:val="24"/>
        </w:rPr>
        <w:t>匣玻璃个数还有</w:t>
      </w:r>
    </w:p>
    <w:p w:rsidR="00934C9E" w:rsidP="00771CF3">
      <w:pPr>
        <w:widowControl/>
        <w:spacing w:line="360" w:lineRule="auto"/>
        <w:ind w:firstLine="480" w:firstLineChars="200"/>
        <w:jc w:val="left"/>
        <w:rPr>
          <w:rFonts w:ascii="宋体" w:eastAsia="宋体" w:hAnsi="宋体" w:cs="宋体"/>
          <w:kern w:val="0"/>
          <w:sz w:val="24"/>
          <w:szCs w:val="24"/>
        </w:rPr>
      </w:pPr>
      <w:r>
        <w:rPr>
          <w:rFonts w:ascii="宋体" w:eastAsia="宋体" w:hAnsi="宋体" w:cs="宋体" w:hint="eastAsia"/>
          <w:kern w:val="0"/>
          <w:sz w:val="24"/>
          <w:szCs w:val="24"/>
        </w:rPr>
        <w:t>就是控制机械臂的运作和归零点的功能。精度测量选择页面是在精度测量时，对玻璃里一个Chip的玻璃边缘到所印PI液的边缘的距离的选择操作。而程序操作切换页面是对不同尺寸的玻璃的程序的选择与切换作用！而鼠标是在精度测量时来点出精度之间的距离，手动遥感是用来操作整个VCR摄像头的位置，来看你需要看的位置。按钮与按键是用来控制光亮与清晰度的。</w:t>
      </w:r>
    </w:p>
    <w:p w:rsidR="00FE53CF" w:rsidP="00FE53CF">
      <w:pPr>
        <w:widowControl/>
        <w:spacing w:before="156" w:beforeLines="50" w:after="156" w:afterLines="50" w:line="360" w:lineRule="auto"/>
        <w:ind w:firstLine="630" w:firstLineChars="300"/>
        <w:jc w:val="left"/>
        <w:rPr>
          <w:rFonts w:ascii="宋体" w:eastAsia="宋体" w:hAnsi="宋体" w:cs="宋体"/>
          <w:kern w:val="0"/>
          <w:sz w:val="24"/>
          <w:szCs w:val="24"/>
        </w:rPr>
      </w:pPr>
      <w:r>
        <w:rPr>
          <w:noProof/>
        </w:rPr>
        <w:drawing>
          <wp:inline distT="0" distB="0" distL="0" distR="0">
            <wp:extent cx="1192696" cy="1159510"/>
            <wp:effectExtent l="0" t="0" r="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
                    <pic:cNvPicPr/>
                  </pic:nvPicPr>
                  <pic:blipFill>
                    <a:blip xmlns:r="http://schemas.openxmlformats.org/officeDocument/2006/relationships" r:embed="rId18"/>
                    <a:stretch>
                      <a:fillRect/>
                    </a:stretch>
                  </pic:blipFill>
                  <pic:spPr>
                    <a:xfrm>
                      <a:off x="0" y="0"/>
                      <a:ext cx="1231624" cy="1197355"/>
                    </a:xfrm>
                    <a:prstGeom prst="rect">
                      <a:avLst/>
                    </a:prstGeom>
                  </pic:spPr>
                </pic:pic>
              </a:graphicData>
            </a:graphic>
          </wp:inline>
        </w:drawing>
      </w:r>
      <w:r>
        <w:rPr>
          <w:rFonts w:ascii="宋体" w:eastAsia="宋体" w:hAnsi="宋体" w:cs="宋体" w:hint="eastAsia"/>
          <w:kern w:val="0"/>
          <w:sz w:val="24"/>
          <w:szCs w:val="24"/>
        </w:rPr>
        <w:t xml:space="preserve"> </w:t>
      </w:r>
      <w:r>
        <w:rPr>
          <w:rFonts w:ascii="宋体" w:eastAsia="宋体" w:hAnsi="宋体" w:cs="宋体"/>
          <w:kern w:val="0"/>
          <w:sz w:val="24"/>
          <w:szCs w:val="24"/>
        </w:rPr>
        <w:t xml:space="preserve">     </w:t>
      </w:r>
      <w:r>
        <w:rPr>
          <w:noProof/>
        </w:rPr>
        <w:drawing>
          <wp:inline distT="0" distB="0" distL="0" distR="0">
            <wp:extent cx="1343660" cy="1135113"/>
            <wp:effectExtent l="0" t="0" r="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
                    <pic:cNvPicPr/>
                  </pic:nvPicPr>
                  <pic:blipFill>
                    <a:blip xmlns:r="http://schemas.openxmlformats.org/officeDocument/2006/relationships" r:embed="rId19"/>
                    <a:stretch>
                      <a:fillRect/>
                    </a:stretch>
                  </pic:blipFill>
                  <pic:spPr>
                    <a:xfrm>
                      <a:off x="0" y="0"/>
                      <a:ext cx="1387369" cy="1172038"/>
                    </a:xfrm>
                    <a:prstGeom prst="rect">
                      <a:avLst/>
                    </a:prstGeom>
                  </pic:spPr>
                </pic:pic>
              </a:graphicData>
            </a:graphic>
          </wp:inline>
        </w:drawing>
      </w:r>
      <w:r>
        <w:rPr>
          <w:rFonts w:ascii="宋体" w:eastAsia="宋体" w:hAnsi="宋体" w:cs="宋体"/>
          <w:kern w:val="0"/>
          <w:sz w:val="24"/>
          <w:szCs w:val="24"/>
        </w:rPr>
        <w:t xml:space="preserve">       </w:t>
      </w:r>
      <w:r>
        <w:rPr>
          <w:noProof/>
        </w:rPr>
        <w:drawing>
          <wp:inline distT="0" distB="0" distL="0" distR="0">
            <wp:extent cx="1302799" cy="1191102"/>
            <wp:effectExtent l="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
                    <pic:cNvPicPr/>
                  </pic:nvPicPr>
                  <pic:blipFill>
                    <a:blip xmlns:r="http://schemas.openxmlformats.org/officeDocument/2006/relationships" r:embed="rId20"/>
                    <a:stretch>
                      <a:fillRect/>
                    </a:stretch>
                  </pic:blipFill>
                  <pic:spPr>
                    <a:xfrm>
                      <a:off x="0" y="0"/>
                      <a:ext cx="1375678" cy="1257733"/>
                    </a:xfrm>
                    <a:prstGeom prst="rect">
                      <a:avLst/>
                    </a:prstGeom>
                  </pic:spPr>
                </pic:pic>
              </a:graphicData>
            </a:graphic>
          </wp:inline>
        </w:drawing>
      </w:r>
    </w:p>
    <w:p w:rsidR="00FE53CF" w:rsidP="00934C9E">
      <w:pPr>
        <w:widowControl/>
        <w:spacing w:before="156" w:beforeLines="50" w:after="156" w:afterLines="50" w:line="360" w:lineRule="auto"/>
        <w:ind w:firstLine="420" w:firstLineChars="200"/>
        <w:jc w:val="left"/>
        <w:rPr>
          <w:rFonts w:ascii="宋体" w:eastAsia="宋体" w:hAnsi="宋体" w:cs="宋体"/>
          <w:kern w:val="0"/>
          <w:sz w:val="24"/>
          <w:szCs w:val="24"/>
        </w:rPr>
      </w:pPr>
      <w:r w:rsidRPr="00EE3320">
        <w:rPr>
          <w:rFonts w:ascii="宋体" w:eastAsia="宋体" w:hAnsi="宋体" w:cs="宋体" w:hint="eastAsia"/>
          <w:kern w:val="0"/>
          <w:szCs w:val="21"/>
        </w:rPr>
        <w:t>图7卡</w:t>
      </w:r>
      <w:r w:rsidRPr="00EE3320">
        <w:rPr>
          <w:rFonts w:ascii="宋体" w:eastAsia="宋体" w:hAnsi="宋体" w:cs="宋体" w:hint="eastAsia"/>
          <w:kern w:val="0"/>
          <w:szCs w:val="21"/>
        </w:rPr>
        <w:t>匣</w:t>
      </w:r>
      <w:r w:rsidRPr="00EE3320">
        <w:rPr>
          <w:rFonts w:ascii="宋体" w:eastAsia="宋体" w:hAnsi="宋体" w:cs="宋体" w:hint="eastAsia"/>
          <w:kern w:val="0"/>
          <w:szCs w:val="21"/>
        </w:rPr>
        <w:t>站口操作页面</w:t>
      </w:r>
      <w:r>
        <w:rPr>
          <w:rFonts w:ascii="宋体" w:eastAsia="宋体" w:hAnsi="宋体" w:cs="宋体" w:hint="eastAsia"/>
          <w:kern w:val="0"/>
          <w:szCs w:val="21"/>
        </w:rPr>
        <w:t xml:space="preserve">     </w:t>
      </w:r>
      <w:r w:rsidRPr="00EE3320">
        <w:rPr>
          <w:rFonts w:ascii="宋体" w:eastAsia="宋体" w:hAnsi="宋体" w:cs="宋体" w:hint="eastAsia"/>
          <w:kern w:val="0"/>
          <w:szCs w:val="21"/>
        </w:rPr>
        <w:t xml:space="preserve">图8 精度测量选择操作页面  </w:t>
      </w:r>
      <w:r>
        <w:rPr>
          <w:rFonts w:ascii="宋体" w:eastAsia="宋体" w:hAnsi="宋体" w:cs="宋体"/>
          <w:kern w:val="0"/>
          <w:szCs w:val="21"/>
        </w:rPr>
        <w:t xml:space="preserve">      </w:t>
      </w:r>
      <w:r w:rsidRPr="00EE3320">
        <w:rPr>
          <w:rFonts w:ascii="宋体" w:eastAsia="宋体" w:hAnsi="宋体" w:cs="宋体" w:hint="eastAsia"/>
          <w:kern w:val="0"/>
          <w:szCs w:val="21"/>
        </w:rPr>
        <w:t>图9</w:t>
      </w:r>
      <w:r>
        <w:rPr>
          <w:rFonts w:ascii="宋体" w:eastAsia="宋体" w:hAnsi="宋体" w:cs="宋体" w:hint="eastAsia"/>
          <w:kern w:val="0"/>
          <w:szCs w:val="21"/>
        </w:rPr>
        <w:t>操作平台</w:t>
      </w:r>
    </w:p>
    <w:p w:rsidR="00934C9E" w:rsidRPr="00934C9E" w:rsidP="00DF6219">
      <w:pPr>
        <w:widowControl/>
        <w:spacing w:line="360" w:lineRule="auto"/>
        <w:ind w:firstLine="480" w:firstLineChars="200"/>
        <w:jc w:val="left"/>
        <w:rPr>
          <w:rFonts w:ascii="宋体" w:eastAsia="宋体" w:hAnsi="宋体" w:cs="宋体"/>
          <w:kern w:val="0"/>
          <w:szCs w:val="21"/>
        </w:rPr>
      </w:pPr>
      <w:r>
        <w:rPr>
          <w:rFonts w:ascii="宋体" w:eastAsia="宋体" w:hAnsi="宋体" w:cs="宋体" w:hint="eastAsia"/>
          <w:kern w:val="0"/>
          <w:sz w:val="24"/>
          <w:szCs w:val="24"/>
        </w:rPr>
        <w:t>报警机构是由几组不同颜色的灯和几个报警器组成（图10）。不同的颜色代表不同的意思，就比如大红色代表机台是处在Down机的状态同时报警器也会发出报警声！而绿色是正常工作的颜色，报警器不会报警。还有就是黄色，报警器会发出断断续续的声音，一段时间后会停止，或者就是你在精度测量页面点开那个异常缺陷也会停止。这个是发现小缺陷异常的报警。</w:t>
      </w:r>
    </w:p>
    <w:p w:rsidR="00934C9E" w:rsidP="00FF5E1C">
      <w:pPr>
        <w:widowControl/>
        <w:spacing w:line="360" w:lineRule="auto"/>
        <w:ind w:firstLine="480" w:firstLineChars="200"/>
        <w:jc w:val="left"/>
        <w:rPr>
          <w:rFonts w:ascii="宋体" w:eastAsia="宋体" w:hAnsi="宋体" w:cs="宋体"/>
          <w:kern w:val="0"/>
          <w:sz w:val="24"/>
          <w:szCs w:val="24"/>
        </w:rPr>
      </w:pPr>
      <w:r>
        <w:rPr>
          <w:rFonts w:ascii="宋体" w:eastAsia="宋体" w:hAnsi="宋体" w:cs="宋体" w:hint="eastAsia"/>
          <w:kern w:val="0"/>
          <w:sz w:val="24"/>
          <w:szCs w:val="24"/>
        </w:rPr>
        <w:t>防静电机构是由几组防静电棒和防静电小风扇组成，一组防静电机构由一个防静电棒和多个防静电风扇组成。这个一般放在移动平台和水平输送平台的开始。</w:t>
      </w:r>
    </w:p>
    <w:p w:rsidR="00934C9E" w:rsidP="00692A86">
      <w:pPr>
        <w:widowControl/>
        <w:spacing w:before="156" w:beforeLines="50" w:after="156" w:afterLines="50" w:line="360" w:lineRule="auto"/>
        <w:ind w:firstLine="420" w:firstLineChars="200"/>
        <w:jc w:val="center"/>
        <w:rPr>
          <w:rFonts w:ascii="宋体" w:eastAsia="宋体" w:hAnsi="宋体" w:cs="宋体"/>
          <w:kern w:val="0"/>
          <w:sz w:val="24"/>
          <w:szCs w:val="24"/>
        </w:rPr>
      </w:pPr>
      <w:r>
        <w:rPr>
          <w:noProof/>
        </w:rPr>
        <w:drawing>
          <wp:inline distT="0" distB="0" distL="0" distR="0">
            <wp:extent cx="1598213" cy="1522730"/>
            <wp:effectExtent l="0" t="0" r="2540" b="127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
                    <pic:cNvPicPr/>
                  </pic:nvPicPr>
                  <pic:blipFill>
                    <a:blip xmlns:r="http://schemas.openxmlformats.org/officeDocument/2006/relationships" r:embed="rId21"/>
                    <a:stretch>
                      <a:fillRect/>
                    </a:stretch>
                  </pic:blipFill>
                  <pic:spPr>
                    <a:xfrm>
                      <a:off x="0" y="0"/>
                      <a:ext cx="1609484" cy="1533469"/>
                    </a:xfrm>
                    <a:prstGeom prst="rect">
                      <a:avLst/>
                    </a:prstGeom>
                  </pic:spPr>
                </pic:pic>
              </a:graphicData>
            </a:graphic>
          </wp:inline>
        </w:drawing>
      </w:r>
    </w:p>
    <w:p w:rsidR="00692A86" w:rsidRPr="00692A86" w:rsidP="00692A86">
      <w:pPr>
        <w:widowControl/>
        <w:spacing w:before="156" w:beforeLines="50" w:after="156" w:afterLines="50" w:line="360" w:lineRule="auto"/>
        <w:ind w:firstLine="420" w:firstLineChars="200"/>
        <w:jc w:val="center"/>
        <w:rPr>
          <w:rFonts w:ascii="宋体" w:eastAsia="宋体" w:hAnsi="宋体" w:cs="宋体"/>
          <w:kern w:val="0"/>
          <w:szCs w:val="21"/>
        </w:rPr>
      </w:pPr>
      <w:r w:rsidRPr="00692A86">
        <w:rPr>
          <w:rFonts w:ascii="宋体" w:eastAsia="宋体" w:hAnsi="宋体" w:cs="宋体" w:hint="eastAsia"/>
          <w:kern w:val="0"/>
          <w:szCs w:val="21"/>
        </w:rPr>
        <w:t>图1</w:t>
      </w:r>
      <w:r w:rsidRPr="00692A86">
        <w:rPr>
          <w:rFonts w:ascii="宋体" w:eastAsia="宋体" w:hAnsi="宋体" w:cs="宋体"/>
          <w:kern w:val="0"/>
          <w:szCs w:val="21"/>
        </w:rPr>
        <w:t>0</w:t>
      </w:r>
      <w:r>
        <w:rPr>
          <w:rFonts w:ascii="宋体" w:eastAsia="宋体" w:hAnsi="宋体" w:cs="宋体"/>
          <w:kern w:val="0"/>
          <w:szCs w:val="21"/>
        </w:rPr>
        <w:t xml:space="preserve"> </w:t>
      </w:r>
      <w:r>
        <w:rPr>
          <w:rFonts w:ascii="宋体" w:eastAsia="宋体" w:hAnsi="宋体" w:cs="宋体" w:hint="eastAsia"/>
          <w:kern w:val="0"/>
          <w:szCs w:val="21"/>
        </w:rPr>
        <w:t>报警机构</w:t>
      </w:r>
    </w:p>
    <w:p w:rsidR="002C7BCF" w:rsidRPr="00D737D2" w:rsidP="00D737D2">
      <w:pPr>
        <w:widowControl/>
        <w:spacing w:before="156" w:beforeLines="50" w:after="156" w:afterLines="50"/>
        <w:jc w:val="left"/>
        <w:rPr>
          <w:rStyle w:val="1"/>
          <w:rFonts w:ascii="宋体" w:eastAsia="宋体" w:hAnsi="宋体" w:cs="宋体"/>
          <w:bCs w:val="0"/>
          <w:kern w:val="0"/>
          <w:sz w:val="24"/>
          <w:szCs w:val="24"/>
        </w:rPr>
        <w:sectPr w:rsidSect="00913FE4">
          <w:footerReference w:type="default" r:id="rId22"/>
          <w:footnotePr>
            <w:numRestart w:val="eachPage"/>
          </w:footnotePr>
          <w:type w:val="nextPage"/>
          <w:pgSz w:w="11906" w:h="16838"/>
          <w:pgMar w:top="1440" w:right="1800" w:bottom="1440" w:left="1800" w:header="851" w:footer="992" w:gutter="0"/>
          <w:pgNumType w:start="4"/>
          <w:cols w:space="425"/>
          <w:titlePg w:val="0"/>
          <w:docGrid w:type="lines" w:linePitch="312"/>
        </w:sectPr>
      </w:pPr>
      <w:bookmarkStart w:id="40" w:name="_Toc533329257"/>
      <w:bookmarkStart w:id="41" w:name="_Toc533336747"/>
      <w:bookmarkStart w:id="42" w:name="_Toc533342405"/>
      <w:bookmarkStart w:id="43" w:name="_Toc533343028"/>
      <w:bookmarkStart w:id="44" w:name="_Toc4510019"/>
      <w:bookmarkStart w:id="45" w:name="_Toc4518253"/>
      <w:bookmarkStart w:id="46" w:name="_Toc5805342"/>
      <w:bookmarkStart w:id="47" w:name="_Toc5805558"/>
      <w:bookmarkStart w:id="48" w:name="_Toc5806009"/>
      <w:bookmarkStart w:id="49" w:name="_Toc6150723"/>
      <w:r w:rsidRPr="00D737D2">
        <w:rPr>
          <w:rFonts w:ascii="黑体" w:eastAsia="黑体" w:hAnsi="黑体" w:hint="eastAsia"/>
          <w:sz w:val="30"/>
          <w:szCs w:val="30"/>
        </w:rPr>
        <w:t>3</w:t>
      </w:r>
      <w:r w:rsidRPr="00D737D2" w:rsidR="00D22003">
        <w:rPr>
          <w:rFonts w:ascii="黑体" w:eastAsia="黑体" w:hAnsi="黑体" w:hint="eastAsia"/>
          <w:sz w:val="30"/>
          <w:szCs w:val="30"/>
        </w:rPr>
        <w:t>.</w:t>
      </w:r>
      <w:r w:rsidRPr="00D737D2" w:rsidR="00EE3320">
        <w:rPr>
          <w:rFonts w:ascii="黑体" w:eastAsia="黑体" w:hAnsi="黑体" w:hint="eastAsia"/>
          <w:sz w:val="30"/>
          <w:szCs w:val="30"/>
        </w:rPr>
        <w:t xml:space="preserve"> </w:t>
      </w:r>
      <w:bookmarkEnd w:id="40"/>
      <w:bookmarkEnd w:id="41"/>
      <w:bookmarkEnd w:id="42"/>
      <w:bookmarkEnd w:id="43"/>
      <w:r w:rsidRPr="00D737D2" w:rsidR="007C7900">
        <w:rPr>
          <w:rStyle w:val="1"/>
          <w:rFonts w:ascii="黑体" w:eastAsia="黑体" w:hAnsi="黑体" w:hint="eastAsia"/>
          <w:bCs w:val="0"/>
          <w:sz w:val="30"/>
          <w:szCs w:val="30"/>
        </w:rPr>
        <w:t>产品分类对AOI的要求</w:t>
      </w:r>
      <w:bookmarkEnd w:id="44"/>
      <w:bookmarkEnd w:id="45"/>
      <w:bookmarkEnd w:id="46"/>
      <w:bookmarkEnd w:id="47"/>
      <w:bookmarkEnd w:id="48"/>
      <w:bookmarkEnd w:id="49"/>
    </w:p>
    <w:p w:rsidR="002C7BCF" w:rsidRPr="007C7900" w:rsidP="00B96A38">
      <w:pPr>
        <w:pStyle w:val="Heading2"/>
        <w:spacing w:before="0" w:after="0"/>
        <w:rPr>
          <w:rFonts w:ascii="黑体" w:eastAsia="黑体" w:hAnsi="黑体"/>
          <w:b w:val="0"/>
          <w:sz w:val="28"/>
          <w:szCs w:val="28"/>
        </w:rPr>
      </w:pPr>
      <w:bookmarkStart w:id="50" w:name="_Toc4510020"/>
      <w:bookmarkStart w:id="51" w:name="_Toc4518254"/>
      <w:bookmarkStart w:id="52" w:name="_Toc5805343"/>
      <w:bookmarkStart w:id="53" w:name="_Toc5805559"/>
      <w:bookmarkStart w:id="54" w:name="_Toc5806010"/>
      <w:bookmarkStart w:id="55" w:name="_Toc6150724"/>
      <w:bookmarkStart w:id="56" w:name="_Toc533329258"/>
      <w:bookmarkStart w:id="57" w:name="_Toc533336748"/>
      <w:bookmarkStart w:id="58" w:name="_Toc533342406"/>
      <w:bookmarkStart w:id="59" w:name="_Toc533343029"/>
      <w:r>
        <w:rPr>
          <w:rFonts w:ascii="黑体" w:eastAsia="黑体" w:hAnsi="黑体" w:hint="eastAsia"/>
          <w:b w:val="0"/>
          <w:sz w:val="28"/>
          <w:szCs w:val="28"/>
        </w:rPr>
        <w:t>3</w:t>
      </w:r>
      <w:r w:rsidRPr="007C7900">
        <w:rPr>
          <w:rFonts w:ascii="黑体" w:eastAsia="黑体" w:hAnsi="黑体" w:hint="eastAsia"/>
          <w:b w:val="0"/>
          <w:sz w:val="28"/>
          <w:szCs w:val="28"/>
        </w:rPr>
        <w:t>.</w:t>
      </w:r>
      <w:r w:rsidRPr="007C7900" w:rsidR="00980289">
        <w:rPr>
          <w:rFonts w:ascii="黑体" w:eastAsia="黑体" w:hAnsi="黑体"/>
          <w:b w:val="0"/>
          <w:sz w:val="28"/>
          <w:szCs w:val="28"/>
        </w:rPr>
        <w:t>1</w:t>
      </w:r>
      <w:r w:rsidR="00EE2BDF">
        <w:rPr>
          <w:rFonts w:ascii="黑体" w:eastAsia="黑体" w:hAnsi="黑体"/>
          <w:b w:val="0"/>
          <w:sz w:val="28"/>
          <w:szCs w:val="28"/>
        </w:rPr>
        <w:t xml:space="preserve"> </w:t>
      </w:r>
      <w:r w:rsidRPr="007C7900">
        <w:rPr>
          <w:rStyle w:val="2"/>
          <w:rFonts w:ascii="黑体" w:eastAsia="黑体" w:hAnsi="黑体" w:hint="eastAsia"/>
          <w:b/>
          <w:sz w:val="28"/>
          <w:szCs w:val="28"/>
        </w:rPr>
        <w:t>通常产品的分类</w:t>
      </w:r>
      <w:bookmarkEnd w:id="50"/>
      <w:bookmarkEnd w:id="51"/>
      <w:bookmarkEnd w:id="52"/>
      <w:bookmarkEnd w:id="53"/>
      <w:bookmarkEnd w:id="54"/>
      <w:bookmarkEnd w:id="55"/>
      <w:r w:rsidRPr="007C7900">
        <w:rPr>
          <w:rStyle w:val="2"/>
          <w:rFonts w:ascii="黑体" w:eastAsia="黑体" w:hAnsi="黑体" w:hint="eastAsia"/>
          <w:b/>
          <w:sz w:val="28"/>
          <w:szCs w:val="28"/>
        </w:rPr>
        <w:t xml:space="preserve">  </w:t>
      </w:r>
      <w:bookmarkEnd w:id="56"/>
      <w:bookmarkEnd w:id="57"/>
      <w:bookmarkEnd w:id="58"/>
      <w:bookmarkEnd w:id="59"/>
    </w:p>
    <w:p w:rsidR="006A00BE" w:rsidP="00B96A38">
      <w:pPr>
        <w:widowControl/>
        <w:spacing w:line="360" w:lineRule="auto"/>
        <w:ind w:firstLine="480" w:firstLineChars="200"/>
        <w:jc w:val="left"/>
        <w:rPr>
          <w:rFonts w:ascii="宋体" w:eastAsia="宋体" w:hAnsi="宋体" w:cs="宋体"/>
          <w:kern w:val="0"/>
          <w:sz w:val="24"/>
          <w:szCs w:val="24"/>
        </w:rPr>
      </w:pPr>
      <w:r>
        <w:rPr>
          <w:rFonts w:ascii="宋体" w:eastAsia="宋体" w:hAnsi="宋体" w:cs="宋体" w:hint="eastAsia"/>
          <w:kern w:val="0"/>
          <w:sz w:val="24"/>
          <w:szCs w:val="24"/>
        </w:rPr>
        <w:t>通常的产品分类 是IPS产品和TN产品。不同产品所产出的玻璃对AOI的使用要求与AOI显示图像也是会不同的。</w:t>
      </w:r>
      <w:r w:rsidR="00011F73">
        <w:rPr>
          <w:rFonts w:ascii="宋体" w:eastAsia="宋体" w:hAnsi="宋体" w:cs="宋体" w:hint="eastAsia"/>
          <w:kern w:val="0"/>
          <w:sz w:val="24"/>
          <w:szCs w:val="24"/>
        </w:rPr>
        <w:t>产品通常用的PI液种类都有Nissan</w:t>
      </w:r>
      <w:r w:rsidR="00011F73">
        <w:rPr>
          <w:rFonts w:ascii="宋体" w:eastAsia="宋体" w:hAnsi="宋体" w:cs="宋体"/>
          <w:kern w:val="0"/>
          <w:sz w:val="24"/>
          <w:szCs w:val="24"/>
        </w:rPr>
        <w:t xml:space="preserve"> SE-6514</w:t>
      </w:r>
      <w:r w:rsidR="003364F2">
        <w:rPr>
          <w:rFonts w:ascii="宋体" w:eastAsia="宋体" w:hAnsi="宋体" w:cs="宋体" w:hint="eastAsia"/>
          <w:kern w:val="0"/>
          <w:sz w:val="24"/>
          <w:szCs w:val="24"/>
        </w:rPr>
        <w:t>、</w:t>
      </w:r>
      <w:r w:rsidR="00011F73">
        <w:rPr>
          <w:rFonts w:ascii="宋体" w:eastAsia="宋体" w:hAnsi="宋体" w:cs="宋体" w:hint="eastAsia"/>
          <w:kern w:val="0"/>
          <w:sz w:val="24"/>
          <w:szCs w:val="24"/>
        </w:rPr>
        <w:t>Nissan</w:t>
      </w:r>
      <w:r w:rsidR="003364F2">
        <w:rPr>
          <w:rFonts w:ascii="宋体" w:eastAsia="宋体" w:hAnsi="宋体" w:cs="宋体"/>
          <w:kern w:val="0"/>
          <w:sz w:val="24"/>
          <w:szCs w:val="24"/>
        </w:rPr>
        <w:t xml:space="preserve"> SE-5811</w:t>
      </w:r>
      <w:r w:rsidR="003364F2">
        <w:rPr>
          <w:rFonts w:ascii="宋体" w:eastAsia="宋体" w:hAnsi="宋体" w:cs="宋体" w:hint="eastAsia"/>
          <w:kern w:val="0"/>
          <w:sz w:val="24"/>
          <w:szCs w:val="24"/>
        </w:rPr>
        <w:t>、</w:t>
      </w:r>
      <w:r w:rsidR="00011F73">
        <w:rPr>
          <w:rFonts w:ascii="宋体" w:eastAsia="宋体" w:hAnsi="宋体" w:cs="宋体"/>
          <w:kern w:val="0"/>
          <w:sz w:val="24"/>
          <w:szCs w:val="24"/>
        </w:rPr>
        <w:t>N</w:t>
      </w:r>
      <w:r w:rsidR="00011F73">
        <w:rPr>
          <w:rFonts w:ascii="宋体" w:eastAsia="宋体" w:hAnsi="宋体" w:cs="宋体" w:hint="eastAsia"/>
          <w:kern w:val="0"/>
          <w:sz w:val="24"/>
          <w:szCs w:val="24"/>
        </w:rPr>
        <w:t>issan</w:t>
      </w:r>
      <w:r w:rsidR="003364F2">
        <w:rPr>
          <w:rFonts w:ascii="宋体" w:eastAsia="宋体" w:hAnsi="宋体" w:cs="宋体"/>
          <w:kern w:val="0"/>
          <w:sz w:val="24"/>
          <w:szCs w:val="24"/>
        </w:rPr>
        <w:t xml:space="preserve"> SE-5811L</w:t>
      </w:r>
      <w:r w:rsidR="003364F2">
        <w:rPr>
          <w:rFonts w:ascii="宋体" w:eastAsia="宋体" w:hAnsi="宋体" w:cs="宋体" w:hint="eastAsia"/>
          <w:kern w:val="0"/>
          <w:sz w:val="24"/>
          <w:szCs w:val="24"/>
        </w:rPr>
        <w:t>、</w:t>
      </w:r>
      <w:r w:rsidR="00011F73">
        <w:rPr>
          <w:rFonts w:ascii="宋体" w:eastAsia="宋体" w:hAnsi="宋体" w:cs="宋体"/>
          <w:kern w:val="0"/>
          <w:sz w:val="24"/>
          <w:szCs w:val="24"/>
        </w:rPr>
        <w:t>N</w:t>
      </w:r>
      <w:r w:rsidR="00011F73">
        <w:rPr>
          <w:rFonts w:ascii="宋体" w:eastAsia="宋体" w:hAnsi="宋体" w:cs="宋体" w:hint="eastAsia"/>
          <w:kern w:val="0"/>
          <w:sz w:val="24"/>
          <w:szCs w:val="24"/>
        </w:rPr>
        <w:t>issan</w:t>
      </w:r>
      <w:r w:rsidR="003364F2">
        <w:rPr>
          <w:rFonts w:ascii="宋体" w:eastAsia="宋体" w:hAnsi="宋体" w:cs="宋体"/>
          <w:kern w:val="0"/>
          <w:sz w:val="24"/>
          <w:szCs w:val="24"/>
        </w:rPr>
        <w:t xml:space="preserve"> RB-U438</w:t>
      </w:r>
      <w:r w:rsidR="003364F2">
        <w:rPr>
          <w:rFonts w:ascii="宋体" w:eastAsia="宋体" w:hAnsi="宋体" w:cs="宋体" w:hint="eastAsia"/>
          <w:kern w:val="0"/>
          <w:sz w:val="24"/>
          <w:szCs w:val="24"/>
        </w:rPr>
        <w:t>、</w:t>
      </w:r>
      <w:r w:rsidR="00011F73">
        <w:rPr>
          <w:rFonts w:ascii="宋体" w:eastAsia="宋体" w:hAnsi="宋体" w:cs="宋体" w:hint="eastAsia"/>
          <w:kern w:val="0"/>
          <w:sz w:val="24"/>
          <w:szCs w:val="24"/>
        </w:rPr>
        <w:t>Nissan</w:t>
      </w:r>
      <w:r w:rsidR="003364F2">
        <w:rPr>
          <w:rFonts w:ascii="宋体" w:eastAsia="宋体" w:hAnsi="宋体" w:cs="宋体"/>
          <w:kern w:val="0"/>
          <w:sz w:val="24"/>
          <w:szCs w:val="24"/>
        </w:rPr>
        <w:t>RB-048</w:t>
      </w:r>
      <w:r w:rsidR="003364F2">
        <w:rPr>
          <w:rFonts w:ascii="宋体" w:eastAsia="宋体" w:hAnsi="宋体" w:cs="宋体" w:hint="eastAsia"/>
          <w:kern w:val="0"/>
          <w:sz w:val="24"/>
          <w:szCs w:val="24"/>
        </w:rPr>
        <w:t>、</w:t>
      </w:r>
      <w:r w:rsidR="00011F73">
        <w:rPr>
          <w:rFonts w:ascii="宋体" w:eastAsia="宋体" w:hAnsi="宋体" w:cs="宋体"/>
          <w:kern w:val="0"/>
          <w:sz w:val="24"/>
          <w:szCs w:val="24"/>
        </w:rPr>
        <w:t>N</w:t>
      </w:r>
      <w:r w:rsidR="00011F73">
        <w:rPr>
          <w:rFonts w:ascii="宋体" w:eastAsia="宋体" w:hAnsi="宋体" w:cs="宋体" w:hint="eastAsia"/>
          <w:kern w:val="0"/>
          <w:sz w:val="24"/>
          <w:szCs w:val="24"/>
        </w:rPr>
        <w:t>issan</w:t>
      </w:r>
      <w:r w:rsidR="00011F73">
        <w:rPr>
          <w:rFonts w:ascii="宋体" w:eastAsia="宋体" w:hAnsi="宋体" w:cs="宋体"/>
          <w:kern w:val="0"/>
          <w:sz w:val="24"/>
          <w:szCs w:val="24"/>
        </w:rPr>
        <w:t xml:space="preserve"> SE-D573</w:t>
      </w:r>
      <w:r w:rsidR="003364F2">
        <w:rPr>
          <w:rFonts w:ascii="宋体" w:eastAsia="宋体" w:hAnsi="宋体" w:cs="宋体" w:hint="eastAsia"/>
          <w:kern w:val="0"/>
          <w:sz w:val="24"/>
          <w:szCs w:val="24"/>
        </w:rPr>
        <w:t>、Nissan</w:t>
      </w:r>
      <w:r w:rsidR="003364F2">
        <w:rPr>
          <w:rFonts w:ascii="宋体" w:eastAsia="宋体" w:hAnsi="宋体" w:cs="宋体"/>
          <w:kern w:val="0"/>
          <w:sz w:val="24"/>
          <w:szCs w:val="24"/>
        </w:rPr>
        <w:t xml:space="preserve"> SE-7492</w:t>
      </w:r>
      <w:r w:rsidR="003364F2">
        <w:rPr>
          <w:rFonts w:ascii="宋体" w:eastAsia="宋体" w:hAnsi="宋体" w:cs="宋体" w:hint="eastAsia"/>
          <w:kern w:val="0"/>
          <w:sz w:val="24"/>
          <w:szCs w:val="24"/>
        </w:rPr>
        <w:t>。</w:t>
      </w:r>
    </w:p>
    <w:p w:rsidR="000F3186" w:rsidP="00B96A38">
      <w:pPr>
        <w:widowControl/>
        <w:spacing w:line="360" w:lineRule="auto"/>
        <w:ind w:firstLine="480" w:firstLineChars="200"/>
        <w:jc w:val="left"/>
        <w:rPr>
          <w:rFonts w:ascii="宋体" w:eastAsia="宋体" w:hAnsi="宋体" w:cs="宋体"/>
          <w:kern w:val="0"/>
          <w:sz w:val="24"/>
          <w:szCs w:val="24"/>
        </w:rPr>
      </w:pPr>
      <w:r>
        <w:rPr>
          <w:rFonts w:ascii="宋体" w:eastAsia="宋体" w:hAnsi="宋体" w:cs="宋体" w:hint="eastAsia"/>
          <w:kern w:val="0"/>
          <w:sz w:val="24"/>
          <w:szCs w:val="24"/>
        </w:rPr>
        <w:t>IPS产品是一款要求比较高的产品，像现在的苹果，三星的一系列电子产品的屏幕就是用的IPS 的技术。IPS的产品从PI液的使用到人工抽检的次数与频率再到AOI</w:t>
      </w:r>
      <w:r w:rsidR="003364F2">
        <w:rPr>
          <w:rFonts w:ascii="宋体" w:eastAsia="宋体" w:hAnsi="宋体" w:cs="宋体" w:hint="eastAsia"/>
          <w:kern w:val="0"/>
          <w:sz w:val="24"/>
          <w:szCs w:val="24"/>
        </w:rPr>
        <w:t>的扫描都是不同的。IPS产品用的PI是Nissan</w:t>
      </w:r>
      <w:r w:rsidR="003364F2">
        <w:rPr>
          <w:rFonts w:ascii="宋体" w:eastAsia="宋体" w:hAnsi="宋体" w:cs="宋体"/>
          <w:kern w:val="0"/>
          <w:sz w:val="24"/>
          <w:szCs w:val="24"/>
        </w:rPr>
        <w:t xml:space="preserve"> SE-6514</w:t>
      </w:r>
      <w:r w:rsidR="003364F2">
        <w:rPr>
          <w:rFonts w:ascii="宋体" w:eastAsia="宋体" w:hAnsi="宋体" w:cs="宋体" w:hint="eastAsia"/>
          <w:kern w:val="0"/>
          <w:sz w:val="24"/>
          <w:szCs w:val="24"/>
        </w:rPr>
        <w:t>、Nissan</w:t>
      </w:r>
      <w:r w:rsidR="003364F2">
        <w:rPr>
          <w:rFonts w:ascii="宋体" w:eastAsia="宋体" w:hAnsi="宋体" w:cs="宋体"/>
          <w:kern w:val="0"/>
          <w:sz w:val="24"/>
          <w:szCs w:val="24"/>
        </w:rPr>
        <w:t xml:space="preserve"> SE-5811</w:t>
      </w:r>
      <w:r w:rsidR="003364F2">
        <w:rPr>
          <w:rFonts w:ascii="宋体" w:eastAsia="宋体" w:hAnsi="宋体" w:cs="宋体" w:hint="eastAsia"/>
          <w:kern w:val="0"/>
          <w:sz w:val="24"/>
          <w:szCs w:val="24"/>
        </w:rPr>
        <w:t>、</w:t>
      </w:r>
      <w:r w:rsidR="003364F2">
        <w:rPr>
          <w:rFonts w:ascii="宋体" w:eastAsia="宋体" w:hAnsi="宋体" w:cs="宋体"/>
          <w:kern w:val="0"/>
          <w:sz w:val="24"/>
          <w:szCs w:val="24"/>
        </w:rPr>
        <w:t>N</w:t>
      </w:r>
      <w:r w:rsidR="003364F2">
        <w:rPr>
          <w:rFonts w:ascii="宋体" w:eastAsia="宋体" w:hAnsi="宋体" w:cs="宋体" w:hint="eastAsia"/>
          <w:kern w:val="0"/>
          <w:sz w:val="24"/>
          <w:szCs w:val="24"/>
        </w:rPr>
        <w:t>issan</w:t>
      </w:r>
      <w:r w:rsidR="003364F2">
        <w:rPr>
          <w:rFonts w:ascii="宋体" w:eastAsia="宋体" w:hAnsi="宋体" w:cs="宋体"/>
          <w:kern w:val="0"/>
          <w:sz w:val="24"/>
          <w:szCs w:val="24"/>
        </w:rPr>
        <w:t xml:space="preserve"> SE-5811L</w:t>
      </w:r>
      <w:r w:rsidR="003364F2">
        <w:rPr>
          <w:rFonts w:ascii="宋体" w:eastAsia="宋体" w:hAnsi="宋体" w:cs="宋体" w:hint="eastAsia"/>
          <w:kern w:val="0"/>
          <w:sz w:val="24"/>
          <w:szCs w:val="24"/>
        </w:rPr>
        <w:t>、</w:t>
      </w:r>
      <w:r w:rsidR="003364F2">
        <w:rPr>
          <w:rFonts w:ascii="宋体" w:eastAsia="宋体" w:hAnsi="宋体" w:cs="宋体"/>
          <w:kern w:val="0"/>
          <w:sz w:val="24"/>
          <w:szCs w:val="24"/>
        </w:rPr>
        <w:t>N</w:t>
      </w:r>
      <w:r w:rsidR="003364F2">
        <w:rPr>
          <w:rFonts w:ascii="宋体" w:eastAsia="宋体" w:hAnsi="宋体" w:cs="宋体" w:hint="eastAsia"/>
          <w:kern w:val="0"/>
          <w:sz w:val="24"/>
          <w:szCs w:val="24"/>
        </w:rPr>
        <w:t>issan</w:t>
      </w:r>
      <w:r w:rsidR="003364F2">
        <w:rPr>
          <w:rFonts w:ascii="宋体" w:eastAsia="宋体" w:hAnsi="宋体" w:cs="宋体"/>
          <w:kern w:val="0"/>
          <w:sz w:val="24"/>
          <w:szCs w:val="24"/>
        </w:rPr>
        <w:t xml:space="preserve"> RB-U438</w:t>
      </w:r>
      <w:r w:rsidR="003364F2">
        <w:rPr>
          <w:rFonts w:ascii="宋体" w:eastAsia="宋体" w:hAnsi="宋体" w:cs="宋体" w:hint="eastAsia"/>
          <w:kern w:val="0"/>
          <w:sz w:val="24"/>
          <w:szCs w:val="24"/>
        </w:rPr>
        <w:t>、Nissan</w:t>
      </w:r>
      <w:r w:rsidR="003364F2">
        <w:rPr>
          <w:rFonts w:ascii="宋体" w:eastAsia="宋体" w:hAnsi="宋体" w:cs="宋体"/>
          <w:kern w:val="0"/>
          <w:sz w:val="24"/>
          <w:szCs w:val="24"/>
        </w:rPr>
        <w:t>RB-048</w:t>
      </w:r>
      <w:r w:rsidR="003364F2">
        <w:rPr>
          <w:rFonts w:ascii="宋体" w:eastAsia="宋体" w:hAnsi="宋体" w:cs="宋体" w:hint="eastAsia"/>
          <w:kern w:val="0"/>
          <w:sz w:val="24"/>
          <w:szCs w:val="24"/>
        </w:rPr>
        <w:t>、</w:t>
      </w:r>
      <w:r w:rsidR="003364F2">
        <w:rPr>
          <w:rFonts w:ascii="宋体" w:eastAsia="宋体" w:hAnsi="宋体" w:cs="宋体"/>
          <w:kern w:val="0"/>
          <w:sz w:val="24"/>
          <w:szCs w:val="24"/>
        </w:rPr>
        <w:t>N</w:t>
      </w:r>
      <w:r w:rsidR="003364F2">
        <w:rPr>
          <w:rFonts w:ascii="宋体" w:eastAsia="宋体" w:hAnsi="宋体" w:cs="宋体" w:hint="eastAsia"/>
          <w:kern w:val="0"/>
          <w:sz w:val="24"/>
          <w:szCs w:val="24"/>
        </w:rPr>
        <w:t>issan</w:t>
      </w:r>
      <w:r w:rsidR="003364F2">
        <w:rPr>
          <w:rFonts w:ascii="宋体" w:eastAsia="宋体" w:hAnsi="宋体" w:cs="宋体"/>
          <w:kern w:val="0"/>
          <w:sz w:val="24"/>
          <w:szCs w:val="24"/>
        </w:rPr>
        <w:t xml:space="preserve"> SE-D573</w:t>
      </w:r>
      <w:r w:rsidR="003364F2">
        <w:rPr>
          <w:rFonts w:ascii="宋体" w:eastAsia="宋体" w:hAnsi="宋体" w:cs="宋体" w:hint="eastAsia"/>
          <w:kern w:val="0"/>
          <w:sz w:val="24"/>
          <w:szCs w:val="24"/>
        </w:rPr>
        <w:t>。</w:t>
      </w:r>
      <w:r w:rsidR="00394C15">
        <w:rPr>
          <w:rFonts w:ascii="宋体" w:eastAsia="宋体" w:hAnsi="宋体" w:cs="宋体" w:hint="eastAsia"/>
          <w:kern w:val="0"/>
          <w:sz w:val="24"/>
          <w:szCs w:val="24"/>
        </w:rPr>
        <w:t>这些PI</w:t>
      </w:r>
      <w:r w:rsidR="00394C15">
        <w:rPr>
          <w:rFonts w:ascii="宋体" w:eastAsia="宋体" w:hAnsi="宋体" w:cs="宋体" w:hint="eastAsia"/>
          <w:kern w:val="0"/>
          <w:sz w:val="24"/>
          <w:szCs w:val="24"/>
        </w:rPr>
        <w:t>液价格</w:t>
      </w:r>
      <w:r w:rsidR="00394C15">
        <w:rPr>
          <w:rFonts w:ascii="宋体" w:eastAsia="宋体" w:hAnsi="宋体" w:cs="宋体" w:hint="eastAsia"/>
          <w:kern w:val="0"/>
          <w:sz w:val="24"/>
          <w:szCs w:val="24"/>
        </w:rPr>
        <w:t>会比较贵，成分也是不太一样的，所以这些PI液的液体密度也不一样，工作时的气体压力也是会设置的不一样。</w:t>
      </w:r>
    </w:p>
    <w:p w:rsidR="003364F2" w:rsidP="00B96A38">
      <w:pPr>
        <w:widowControl/>
        <w:spacing w:line="360" w:lineRule="auto"/>
        <w:ind w:firstLine="480" w:firstLineChars="200"/>
        <w:rPr>
          <w:rFonts w:ascii="宋体" w:eastAsia="宋体" w:hAnsi="宋体" w:cs="宋体"/>
          <w:kern w:val="0"/>
          <w:sz w:val="24"/>
          <w:szCs w:val="24"/>
        </w:rPr>
      </w:pPr>
      <w:r>
        <w:rPr>
          <w:rFonts w:ascii="宋体" w:eastAsia="宋体" w:hAnsi="宋体" w:cs="宋体" w:hint="eastAsia"/>
          <w:kern w:val="0"/>
          <w:sz w:val="24"/>
          <w:szCs w:val="24"/>
        </w:rPr>
        <w:t>IPS</w:t>
      </w:r>
      <w:r>
        <w:rPr>
          <w:rFonts w:ascii="宋体" w:eastAsia="宋体" w:hAnsi="宋体" w:cs="宋体" w:hint="eastAsia"/>
          <w:kern w:val="0"/>
          <w:sz w:val="24"/>
          <w:szCs w:val="24"/>
        </w:rPr>
        <w:t>在生产时会在</w:t>
      </w:r>
      <w:r>
        <w:rPr>
          <w:rFonts w:ascii="宋体" w:eastAsia="宋体" w:hAnsi="宋体" w:cs="宋体" w:hint="eastAsia"/>
          <w:kern w:val="0"/>
          <w:sz w:val="24"/>
          <w:szCs w:val="24"/>
        </w:rPr>
        <w:t>生产的开始把它的两片开线CF送到AOI</w:t>
      </w:r>
      <w:r>
        <w:rPr>
          <w:rFonts w:ascii="宋体" w:eastAsia="宋体" w:hAnsi="宋体" w:cs="宋体" w:hint="eastAsia"/>
          <w:kern w:val="0"/>
          <w:sz w:val="24"/>
          <w:szCs w:val="24"/>
        </w:rPr>
        <w:t>扫描</w:t>
      </w:r>
      <w:r>
        <w:rPr>
          <w:rFonts w:ascii="宋体" w:eastAsia="宋体" w:hAnsi="宋体" w:cs="宋体" w:hint="eastAsia"/>
          <w:kern w:val="0"/>
          <w:sz w:val="24"/>
          <w:szCs w:val="24"/>
        </w:rPr>
        <w:t>测量其CF精度，然后再把开线第一卡</w:t>
      </w:r>
      <w:r>
        <w:rPr>
          <w:rFonts w:ascii="宋体" w:eastAsia="宋体" w:hAnsi="宋体" w:cs="宋体" w:hint="eastAsia"/>
          <w:kern w:val="0"/>
          <w:sz w:val="24"/>
          <w:szCs w:val="24"/>
        </w:rPr>
        <w:t>匣</w:t>
      </w:r>
      <w:r w:rsidR="0078555C">
        <w:rPr>
          <w:rFonts w:ascii="宋体" w:eastAsia="宋体" w:hAnsi="宋体" w:cs="宋体" w:hint="eastAsia"/>
          <w:kern w:val="0"/>
          <w:sz w:val="24"/>
          <w:szCs w:val="24"/>
        </w:rPr>
        <w:t>10片TFT送到AOI进行AOI扫描。而</w:t>
      </w:r>
      <w:r>
        <w:rPr>
          <w:rFonts w:ascii="宋体" w:eastAsia="宋体" w:hAnsi="宋体" w:cs="宋体" w:hint="eastAsia"/>
          <w:kern w:val="0"/>
          <w:sz w:val="24"/>
          <w:szCs w:val="24"/>
        </w:rPr>
        <w:t>C</w:t>
      </w:r>
      <w:r>
        <w:rPr>
          <w:rFonts w:ascii="宋体" w:eastAsia="宋体" w:hAnsi="宋体" w:cs="宋体"/>
          <w:kern w:val="0"/>
          <w:sz w:val="24"/>
          <w:szCs w:val="24"/>
        </w:rPr>
        <w:t>F</w:t>
      </w:r>
      <w:r w:rsidR="0078555C">
        <w:rPr>
          <w:rFonts w:ascii="宋体" w:eastAsia="宋体" w:hAnsi="宋体" w:cs="宋体" w:hint="eastAsia"/>
          <w:kern w:val="0"/>
          <w:sz w:val="24"/>
          <w:szCs w:val="24"/>
        </w:rPr>
        <w:t>测量时图像会显得黑一点，因为CF的基板就是微微偏黑</w:t>
      </w:r>
      <w:r w:rsidR="00514B99">
        <w:rPr>
          <w:rFonts w:ascii="宋体" w:eastAsia="宋体" w:hAnsi="宋体" w:cs="宋体" w:hint="eastAsia"/>
          <w:kern w:val="0"/>
          <w:sz w:val="24"/>
          <w:szCs w:val="24"/>
        </w:rPr>
        <w:t>紫色（见图1）</w:t>
      </w:r>
      <w:r>
        <w:rPr>
          <w:rFonts w:ascii="宋体" w:eastAsia="宋体" w:hAnsi="宋体" w:cs="宋体" w:hint="eastAsia"/>
          <w:kern w:val="0"/>
          <w:sz w:val="24"/>
          <w:szCs w:val="24"/>
        </w:rPr>
        <w:t>。</w:t>
      </w:r>
    </w:p>
    <w:p w:rsidR="00394C15" w:rsidP="003364F2">
      <w:pPr>
        <w:widowControl/>
        <w:spacing w:before="156" w:beforeLines="50" w:after="156" w:afterLines="50" w:line="360" w:lineRule="auto"/>
        <w:ind w:firstLine="420" w:firstLineChars="200"/>
        <w:jc w:val="center"/>
        <w:rPr>
          <w:rFonts w:ascii="宋体" w:eastAsia="宋体" w:hAnsi="宋体" w:cs="宋体"/>
          <w:kern w:val="0"/>
          <w:sz w:val="24"/>
          <w:szCs w:val="24"/>
        </w:rPr>
      </w:pPr>
      <w:r>
        <w:rPr>
          <w:noProof/>
        </w:rPr>
        <w:drawing>
          <wp:inline distT="0" distB="0" distL="0" distR="0">
            <wp:extent cx="1820849" cy="141478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23"/>
                    <a:stretch>
                      <a:fillRect/>
                    </a:stretch>
                  </pic:blipFill>
                  <pic:spPr>
                    <a:xfrm>
                      <a:off x="0" y="0"/>
                      <a:ext cx="1963097" cy="1525305"/>
                    </a:xfrm>
                    <a:prstGeom prst="rect">
                      <a:avLst/>
                    </a:prstGeom>
                  </pic:spPr>
                </pic:pic>
              </a:graphicData>
            </a:graphic>
          </wp:inline>
        </w:drawing>
      </w:r>
    </w:p>
    <w:p w:rsidR="00841A2A" w:rsidP="00350EAD">
      <w:pPr>
        <w:widowControl/>
        <w:spacing w:before="156" w:beforeLines="50" w:after="156" w:afterLines="50"/>
        <w:rPr>
          <w:rFonts w:ascii="宋体" w:eastAsia="宋体" w:hAnsi="宋体" w:cs="宋体"/>
          <w:kern w:val="0"/>
          <w:sz w:val="24"/>
          <w:szCs w:val="24"/>
        </w:rPr>
      </w:pPr>
      <w:r>
        <w:rPr>
          <w:rFonts w:ascii="宋体" w:eastAsia="宋体" w:hAnsi="宋体" w:cs="宋体" w:hint="eastAsia"/>
          <w:kern w:val="0"/>
          <w:sz w:val="24"/>
          <w:szCs w:val="24"/>
        </w:rPr>
        <w:t xml:space="preserve">  </w:t>
      </w:r>
      <w:r>
        <w:rPr>
          <w:rFonts w:ascii="宋体" w:eastAsia="宋体" w:hAnsi="宋体" w:cs="宋体"/>
          <w:kern w:val="0"/>
          <w:sz w:val="24"/>
          <w:szCs w:val="24"/>
        </w:rPr>
        <w:t xml:space="preserve">                        </w:t>
      </w:r>
      <w:r w:rsidRPr="00EE3320">
        <w:rPr>
          <w:rFonts w:ascii="宋体" w:eastAsia="宋体" w:hAnsi="宋体" w:cs="宋体"/>
          <w:kern w:val="0"/>
          <w:szCs w:val="21"/>
        </w:rPr>
        <w:t xml:space="preserve"> </w:t>
      </w:r>
      <w:r w:rsidR="003364F2">
        <w:rPr>
          <w:rFonts w:ascii="宋体" w:eastAsia="宋体" w:hAnsi="宋体" w:cs="宋体"/>
          <w:kern w:val="0"/>
          <w:szCs w:val="21"/>
        </w:rPr>
        <w:t xml:space="preserve">   </w:t>
      </w:r>
      <w:r w:rsidRPr="00EE3320">
        <w:rPr>
          <w:rFonts w:ascii="宋体" w:eastAsia="宋体" w:hAnsi="宋体" w:cs="宋体" w:hint="eastAsia"/>
          <w:kern w:val="0"/>
          <w:szCs w:val="21"/>
        </w:rPr>
        <w:t>图</w:t>
      </w:r>
      <w:r w:rsidR="00F07677">
        <w:rPr>
          <w:rFonts w:ascii="宋体" w:eastAsia="宋体" w:hAnsi="宋体" w:cs="宋体" w:hint="eastAsia"/>
          <w:kern w:val="0"/>
          <w:szCs w:val="21"/>
        </w:rPr>
        <w:t>1</w:t>
      </w:r>
      <w:r w:rsidR="0074314D">
        <w:rPr>
          <w:rFonts w:ascii="宋体" w:eastAsia="宋体" w:hAnsi="宋体" w:cs="宋体" w:hint="eastAsia"/>
          <w:kern w:val="0"/>
          <w:szCs w:val="21"/>
        </w:rPr>
        <w:t>1</w:t>
      </w:r>
      <w:r w:rsidRPr="00EE3320">
        <w:rPr>
          <w:rFonts w:ascii="宋体" w:eastAsia="宋体" w:hAnsi="宋体" w:cs="宋体" w:hint="eastAsia"/>
          <w:kern w:val="0"/>
          <w:szCs w:val="21"/>
        </w:rPr>
        <w:t xml:space="preserve"> </w:t>
      </w:r>
      <w:r>
        <w:rPr>
          <w:rFonts w:ascii="宋体" w:eastAsia="宋体" w:hAnsi="宋体" w:cs="宋体"/>
          <w:kern w:val="0"/>
          <w:sz w:val="24"/>
          <w:szCs w:val="24"/>
        </w:rPr>
        <w:t xml:space="preserve"> </w:t>
      </w:r>
      <w:r w:rsidRPr="00EE3320">
        <w:rPr>
          <w:rFonts w:ascii="宋体" w:eastAsia="宋体" w:hAnsi="宋体" w:cs="宋体"/>
          <w:kern w:val="0"/>
          <w:szCs w:val="21"/>
        </w:rPr>
        <w:t>CF</w:t>
      </w:r>
      <w:r w:rsidRPr="00EE3320">
        <w:rPr>
          <w:rFonts w:ascii="宋体" w:eastAsia="宋体" w:hAnsi="宋体" w:cs="宋体" w:hint="eastAsia"/>
          <w:kern w:val="0"/>
          <w:szCs w:val="21"/>
        </w:rPr>
        <w:t>基板</w:t>
      </w:r>
    </w:p>
    <w:p w:rsidR="00514B99" w:rsidP="003D18C4">
      <w:pPr>
        <w:widowControl/>
        <w:spacing w:line="360" w:lineRule="auto"/>
        <w:ind w:firstLine="480" w:firstLineChars="200"/>
        <w:jc w:val="left"/>
        <w:rPr>
          <w:rFonts w:ascii="宋体" w:eastAsia="宋体" w:hAnsi="宋体" w:cs="宋体"/>
          <w:kern w:val="0"/>
          <w:sz w:val="24"/>
          <w:szCs w:val="24"/>
        </w:rPr>
      </w:pPr>
      <w:r>
        <w:rPr>
          <w:rFonts w:ascii="宋体" w:eastAsia="宋体" w:hAnsi="宋体" w:cs="宋体" w:hint="eastAsia"/>
          <w:kern w:val="0"/>
          <w:sz w:val="24"/>
          <w:szCs w:val="24"/>
        </w:rPr>
        <w:t>而TN产品</w:t>
      </w:r>
      <w:r w:rsidR="003364F2">
        <w:rPr>
          <w:rFonts w:ascii="宋体" w:eastAsia="宋体" w:hAnsi="宋体" w:cs="宋体" w:hint="eastAsia"/>
          <w:kern w:val="0"/>
          <w:sz w:val="24"/>
          <w:szCs w:val="24"/>
        </w:rPr>
        <w:t>在生产中会在刚刚开线的</w:t>
      </w:r>
      <w:r w:rsidR="00A4736B">
        <w:rPr>
          <w:rFonts w:ascii="宋体" w:eastAsia="宋体" w:hAnsi="宋体" w:cs="宋体" w:hint="eastAsia"/>
          <w:kern w:val="0"/>
          <w:sz w:val="24"/>
          <w:szCs w:val="24"/>
        </w:rPr>
        <w:t>第一卡</w:t>
      </w:r>
      <w:r w:rsidR="00A4736B">
        <w:rPr>
          <w:rFonts w:ascii="宋体" w:eastAsia="宋体" w:hAnsi="宋体" w:cs="宋体" w:hint="eastAsia"/>
          <w:kern w:val="0"/>
          <w:sz w:val="24"/>
          <w:szCs w:val="24"/>
        </w:rPr>
        <w:t>匣</w:t>
      </w:r>
      <w:r w:rsidR="00A4736B">
        <w:rPr>
          <w:rFonts w:ascii="宋体" w:eastAsia="宋体" w:hAnsi="宋体" w:cs="宋体" w:hint="eastAsia"/>
          <w:kern w:val="0"/>
          <w:sz w:val="24"/>
          <w:szCs w:val="24"/>
        </w:rPr>
        <w:t>产出TFT拉到AOI测量</w:t>
      </w:r>
      <w:r w:rsidR="00522F9B">
        <w:rPr>
          <w:rFonts w:ascii="宋体" w:eastAsia="宋体" w:hAnsi="宋体" w:cs="宋体" w:hint="eastAsia"/>
          <w:kern w:val="0"/>
          <w:sz w:val="24"/>
          <w:szCs w:val="24"/>
        </w:rPr>
        <w:t>2片</w:t>
      </w:r>
      <w:r w:rsidR="00A4736B">
        <w:rPr>
          <w:rFonts w:ascii="宋体" w:eastAsia="宋体" w:hAnsi="宋体" w:cs="宋体" w:hint="eastAsia"/>
          <w:kern w:val="0"/>
          <w:sz w:val="24"/>
          <w:szCs w:val="24"/>
        </w:rPr>
        <w:t>精度与</w:t>
      </w:r>
      <w:r w:rsidR="00522F9B">
        <w:rPr>
          <w:rFonts w:ascii="宋体" w:eastAsia="宋体" w:hAnsi="宋体" w:cs="宋体" w:hint="eastAsia"/>
          <w:kern w:val="0"/>
          <w:sz w:val="24"/>
          <w:szCs w:val="24"/>
        </w:rPr>
        <w:t>扫描缺陷</w:t>
      </w:r>
      <w:r w:rsidR="003364F2">
        <w:rPr>
          <w:rFonts w:ascii="宋体" w:eastAsia="宋体" w:hAnsi="宋体" w:cs="宋体" w:hint="eastAsia"/>
          <w:kern w:val="0"/>
          <w:sz w:val="24"/>
          <w:szCs w:val="24"/>
        </w:rPr>
        <w:t>AOI扫描也是10片</w:t>
      </w:r>
      <w:r w:rsidR="00522F9B">
        <w:rPr>
          <w:rFonts w:ascii="宋体" w:eastAsia="宋体" w:hAnsi="宋体" w:cs="宋体" w:hint="eastAsia"/>
          <w:kern w:val="0"/>
          <w:sz w:val="24"/>
          <w:szCs w:val="24"/>
        </w:rPr>
        <w:t>.TFT在AOI扫描的颜色是半透明的（见图</w:t>
      </w:r>
      <w:r w:rsidR="0074314D">
        <w:rPr>
          <w:rFonts w:ascii="宋体" w:eastAsia="宋体" w:hAnsi="宋体" w:cs="宋体" w:hint="eastAsia"/>
          <w:kern w:val="0"/>
          <w:sz w:val="24"/>
          <w:szCs w:val="24"/>
        </w:rPr>
        <w:t>12</w:t>
      </w:r>
      <w:r w:rsidR="00522F9B">
        <w:rPr>
          <w:rFonts w:ascii="宋体" w:eastAsia="宋体" w:hAnsi="宋体" w:cs="宋体" w:hint="eastAsia"/>
          <w:kern w:val="0"/>
          <w:sz w:val="24"/>
          <w:szCs w:val="24"/>
        </w:rPr>
        <w:t>）。</w:t>
      </w:r>
    </w:p>
    <w:p w:rsidR="005A7590" w:rsidP="003D18C4">
      <w:pPr>
        <w:widowControl/>
        <w:spacing w:line="360" w:lineRule="auto"/>
        <w:ind w:firstLine="480" w:firstLineChars="200"/>
        <w:jc w:val="left"/>
        <w:rPr>
          <w:rFonts w:ascii="宋体" w:eastAsia="宋体" w:hAnsi="宋体" w:cs="宋体" w:hint="eastAsia"/>
          <w:kern w:val="0"/>
          <w:sz w:val="24"/>
          <w:szCs w:val="24"/>
        </w:rPr>
      </w:pPr>
      <w:bookmarkStart w:id="60" w:name="_GoBack"/>
      <w:bookmarkEnd w:id="60"/>
      <w:r>
        <w:rPr>
          <w:rFonts w:ascii="宋体" w:eastAsia="宋体" w:hAnsi="宋体" w:cs="宋体" w:hint="eastAsia"/>
          <w:kern w:val="0"/>
          <w:sz w:val="24"/>
          <w:szCs w:val="24"/>
        </w:rPr>
        <w:br/>
      </w:r>
      <w:r>
        <w:rPr>
          <w:rFonts w:ascii="宋体" w:eastAsia="宋体" w:hAnsi="宋体" w:cs="宋体" w:hint="eastAsia"/>
          <w:kern w:val="0"/>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https://d.book118.com/427064023153006031</w:t>
        </w:r>
      </w:hyperlink>
    </w:p>
    <w:p w:rsidR="005A7590" w:rsidP="003D18C4">
      <w:pPr>
        <w:widowControl/>
        <w:spacing w:line="360" w:lineRule="auto"/>
        <w:ind w:firstLine="480" w:firstLineChars="200"/>
        <w:jc w:val="left"/>
        <w:rPr>
          <w:rFonts w:ascii="宋体" w:eastAsia="宋体" w:hAnsi="宋体" w:cs="宋体" w:hint="eastAsia"/>
          <w:kern w:val="0"/>
          <w:sz w:val="24"/>
          <w:szCs w:val="24"/>
        </w:rPr>
      </w:pPr>
    </w:p>
    <w:sectPr w:rsidSect="00913FE4">
      <w:footerReference w:type="default" r:id="rId25"/>
      <w:footnotePr>
        <w:numRestart w:val="eachPage"/>
      </w:footnotePr>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C16">
    <w:pPr>
      <w:pStyle w:val="Footer"/>
      <w:jc w:val="right"/>
    </w:pPr>
  </w:p>
  <w:p w:rsidR="00DA5C16" w:rsidP="00913FE4">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C16">
    <w:pPr>
      <w:pStyle w:val="Footer"/>
      <w:jc w:val="right"/>
    </w:pPr>
  </w:p>
  <w:p w:rsidR="00DA5C16" w:rsidP="00913FE4">
    <w:pPr>
      <w:pStyle w:val="Footer"/>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C16">
    <w:pPr>
      <w:pStyle w:val="Footer"/>
      <w:jc w:val="right"/>
    </w:pPr>
  </w:p>
  <w:p w:rsidR="00DA5C16" w:rsidP="00913FE4">
    <w:pPr>
      <w:pStyle w:val="Footer"/>
      <w:jc w:val="righ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C16">
    <w:pPr>
      <w:pStyle w:val="Footer"/>
      <w:jc w:val="right"/>
    </w:pPr>
  </w:p>
  <w:p w:rsidR="00DA5C16" w:rsidP="00913FE4">
    <w:pPr>
      <w:pStyle w:val="Footer"/>
      <w:jc w:val="righ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72498775"/>
      <w:docPartObj>
        <w:docPartGallery w:val="Page Numbers (Bottom of Page)"/>
        <w:docPartUnique/>
      </w:docPartObj>
    </w:sdtPr>
    <w:sdtContent>
      <w:p w:rsidR="00DA5C16">
        <w:pPr>
          <w:pStyle w:val="Footer"/>
          <w:jc w:val="right"/>
        </w:pPr>
        <w:r>
          <w:fldChar w:fldCharType="begin"/>
        </w:r>
        <w:r>
          <w:instrText>PAGE   \* MERGEFORMAT</w:instrText>
        </w:r>
        <w:r>
          <w:fldChar w:fldCharType="separate"/>
        </w:r>
        <w:r w:rsidRPr="005A7590" w:rsidR="005A7590">
          <w:rPr>
            <w:noProof/>
            <w:lang w:val="zh-CN"/>
          </w:rPr>
          <w:t>1</w:t>
        </w:r>
        <w:r>
          <w:fldChar w:fldCharType="end"/>
        </w:r>
      </w:p>
    </w:sdtContent>
  </w:sdt>
  <w:p w:rsidR="00DA5C16" w:rsidP="00913FE4">
    <w:pPr>
      <w:pStyle w:val="Footer"/>
      <w:jc w:val="righ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13581779"/>
      <w:docPartObj>
        <w:docPartGallery w:val="Page Numbers (Bottom of Page)"/>
        <w:docPartUnique/>
      </w:docPartObj>
    </w:sdtPr>
    <w:sdtContent>
      <w:p w:rsidR="00DA5C16">
        <w:pPr>
          <w:pStyle w:val="Footer"/>
          <w:jc w:val="right"/>
        </w:pPr>
        <w:r>
          <w:fldChar w:fldCharType="begin"/>
        </w:r>
        <w:r>
          <w:instrText>PAGE   \* MERGEFORMAT</w:instrText>
        </w:r>
        <w:r>
          <w:fldChar w:fldCharType="separate"/>
        </w:r>
        <w:r w:rsidRPr="005A7590" w:rsidR="005A7590">
          <w:rPr>
            <w:noProof/>
            <w:lang w:val="zh-CN"/>
          </w:rPr>
          <w:t>2</w:t>
        </w:r>
        <w:r>
          <w:fldChar w:fldCharType="end"/>
        </w:r>
      </w:p>
    </w:sdtContent>
  </w:sdt>
  <w:p w:rsidR="00DA5C16" w:rsidP="00913FE4">
    <w:pPr>
      <w:pStyle w:val="Footer"/>
      <w:jc w:val="right"/>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00767944"/>
      <w:docPartObj>
        <w:docPartGallery w:val="Page Numbers (Bottom of Page)"/>
        <w:docPartUnique/>
      </w:docPartObj>
    </w:sdtPr>
    <w:sdtContent>
      <w:p w:rsidR="00DA5C16">
        <w:pPr>
          <w:pStyle w:val="Footer"/>
          <w:jc w:val="right"/>
        </w:pPr>
        <w:r>
          <w:fldChar w:fldCharType="begin"/>
        </w:r>
        <w:r>
          <w:instrText>PAGE   \* MERGEFORMAT</w:instrText>
        </w:r>
        <w:r>
          <w:fldChar w:fldCharType="separate"/>
        </w:r>
        <w:r w:rsidRPr="005A7590" w:rsidR="005A7590">
          <w:rPr>
            <w:noProof/>
            <w:lang w:val="zh-CN"/>
          </w:rPr>
          <w:t>3</w:t>
        </w:r>
        <w:r>
          <w:fldChar w:fldCharType="end"/>
        </w:r>
      </w:p>
    </w:sdtContent>
  </w:sdt>
  <w:p w:rsidR="00DA5C16" w:rsidP="00913FE4">
    <w:pPr>
      <w:pStyle w:val="Footer"/>
      <w:jc w:val="right"/>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4315491"/>
      <w:docPartObj>
        <w:docPartGallery w:val="Page Numbers (Bottom of Page)"/>
        <w:docPartUnique/>
      </w:docPartObj>
    </w:sdtPr>
    <w:sdtContent>
      <w:p w:rsidR="00DA5C16">
        <w:pPr>
          <w:pStyle w:val="Footer"/>
          <w:jc w:val="right"/>
        </w:pPr>
        <w:r>
          <w:fldChar w:fldCharType="begin"/>
        </w:r>
        <w:r>
          <w:instrText>PAGE   \* MERGEFORMAT</w:instrText>
        </w:r>
        <w:r>
          <w:fldChar w:fldCharType="separate"/>
        </w:r>
        <w:r w:rsidRPr="005A7590" w:rsidR="005A7590">
          <w:rPr>
            <w:noProof/>
            <w:lang w:val="zh-CN"/>
          </w:rPr>
          <w:t>4</w:t>
        </w:r>
        <w:r>
          <w:fldChar w:fldCharType="end"/>
        </w:r>
      </w:p>
    </w:sdtContent>
  </w:sdt>
  <w:p w:rsidR="00DA5C16" w:rsidP="00913FE4">
    <w:pPr>
      <w:pStyle w:val="Footer"/>
      <w:jc w:val="right"/>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27935270"/>
      <w:docPartObj>
        <w:docPartGallery w:val="Page Numbers (Bottom of Page)"/>
        <w:docPartUnique/>
      </w:docPartObj>
    </w:sdtPr>
    <w:sdtContent>
      <w:p w:rsidR="00DA5C16">
        <w:pPr>
          <w:pStyle w:val="Footer"/>
          <w:jc w:val="right"/>
        </w:pPr>
        <w:r>
          <w:fldChar w:fldCharType="begin"/>
        </w:r>
        <w:r>
          <w:instrText>PAGE   \* MERGEFORMAT</w:instrText>
        </w:r>
        <w:r>
          <w:fldChar w:fldCharType="separate"/>
        </w:r>
        <w:r w:rsidRPr="005A7590" w:rsidR="005A7590">
          <w:rPr>
            <w:noProof/>
            <w:lang w:val="zh-CN"/>
          </w:rPr>
          <w:t>5</w:t>
        </w:r>
        <w:r>
          <w:fldChar w:fldCharType="end"/>
        </w:r>
      </w:p>
    </w:sdtContent>
  </w:sdt>
  <w:p w:rsidR="00DA5C16" w:rsidP="00913FE4">
    <w:pPr>
      <w:pStyle w:val="Footer"/>
      <w:jc w:val="right"/>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numRestart w:val="eachPage"/>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3518"/>
    <w:rsid w:val="00000270"/>
    <w:rsid w:val="00000FA1"/>
    <w:rsid w:val="00011F73"/>
    <w:rsid w:val="00016438"/>
    <w:rsid w:val="000411F6"/>
    <w:rsid w:val="00046BFD"/>
    <w:rsid w:val="00052020"/>
    <w:rsid w:val="000576CE"/>
    <w:rsid w:val="00060385"/>
    <w:rsid w:val="000613F0"/>
    <w:rsid w:val="0006725D"/>
    <w:rsid w:val="00070D9E"/>
    <w:rsid w:val="0007416C"/>
    <w:rsid w:val="00075C0A"/>
    <w:rsid w:val="000963A0"/>
    <w:rsid w:val="00096C6D"/>
    <w:rsid w:val="000C3D23"/>
    <w:rsid w:val="000C5603"/>
    <w:rsid w:val="000C56AE"/>
    <w:rsid w:val="000E0D8D"/>
    <w:rsid w:val="000E4F26"/>
    <w:rsid w:val="000F3186"/>
    <w:rsid w:val="000F56EE"/>
    <w:rsid w:val="000F5B99"/>
    <w:rsid w:val="000F62CF"/>
    <w:rsid w:val="00105DC9"/>
    <w:rsid w:val="001071F9"/>
    <w:rsid w:val="001119BF"/>
    <w:rsid w:val="001224AE"/>
    <w:rsid w:val="00132251"/>
    <w:rsid w:val="00142476"/>
    <w:rsid w:val="00145514"/>
    <w:rsid w:val="001460C5"/>
    <w:rsid w:val="00152A30"/>
    <w:rsid w:val="00153304"/>
    <w:rsid w:val="001625C7"/>
    <w:rsid w:val="00170B34"/>
    <w:rsid w:val="00181151"/>
    <w:rsid w:val="001872D2"/>
    <w:rsid w:val="0019294B"/>
    <w:rsid w:val="001965E4"/>
    <w:rsid w:val="001A25C6"/>
    <w:rsid w:val="001C0218"/>
    <w:rsid w:val="001C49AC"/>
    <w:rsid w:val="001C7EF5"/>
    <w:rsid w:val="001D02E0"/>
    <w:rsid w:val="001D4205"/>
    <w:rsid w:val="001D4FD6"/>
    <w:rsid w:val="001E1E13"/>
    <w:rsid w:val="001F558F"/>
    <w:rsid w:val="002155A4"/>
    <w:rsid w:val="0022489D"/>
    <w:rsid w:val="00231DE5"/>
    <w:rsid w:val="0024020F"/>
    <w:rsid w:val="00241F83"/>
    <w:rsid w:val="00256E3D"/>
    <w:rsid w:val="00257949"/>
    <w:rsid w:val="002811A3"/>
    <w:rsid w:val="002851BC"/>
    <w:rsid w:val="00292B81"/>
    <w:rsid w:val="002935BE"/>
    <w:rsid w:val="00296979"/>
    <w:rsid w:val="002A2686"/>
    <w:rsid w:val="002B7BCF"/>
    <w:rsid w:val="002C4443"/>
    <w:rsid w:val="002C7BCF"/>
    <w:rsid w:val="002D0912"/>
    <w:rsid w:val="002D29D8"/>
    <w:rsid w:val="002D5E2F"/>
    <w:rsid w:val="00300BD7"/>
    <w:rsid w:val="0030631B"/>
    <w:rsid w:val="00312BE0"/>
    <w:rsid w:val="0031598D"/>
    <w:rsid w:val="00320FCD"/>
    <w:rsid w:val="003318AD"/>
    <w:rsid w:val="00333D96"/>
    <w:rsid w:val="003364F2"/>
    <w:rsid w:val="00344928"/>
    <w:rsid w:val="00350C2F"/>
    <w:rsid w:val="00350EAD"/>
    <w:rsid w:val="00355ECC"/>
    <w:rsid w:val="003570D8"/>
    <w:rsid w:val="00363679"/>
    <w:rsid w:val="0036675E"/>
    <w:rsid w:val="00372C6E"/>
    <w:rsid w:val="00376D9D"/>
    <w:rsid w:val="00394C15"/>
    <w:rsid w:val="003A03C1"/>
    <w:rsid w:val="003B26B9"/>
    <w:rsid w:val="003D18C4"/>
    <w:rsid w:val="003E2226"/>
    <w:rsid w:val="003E64B0"/>
    <w:rsid w:val="003E7F45"/>
    <w:rsid w:val="003F02B2"/>
    <w:rsid w:val="00416B97"/>
    <w:rsid w:val="0043076D"/>
    <w:rsid w:val="004353E1"/>
    <w:rsid w:val="004620F1"/>
    <w:rsid w:val="0046271F"/>
    <w:rsid w:val="00485F7F"/>
    <w:rsid w:val="0049760D"/>
    <w:rsid w:val="004A09AA"/>
    <w:rsid w:val="004A48AA"/>
    <w:rsid w:val="004A5622"/>
    <w:rsid w:val="004B2E0C"/>
    <w:rsid w:val="004B32A5"/>
    <w:rsid w:val="004B3CFC"/>
    <w:rsid w:val="004B4448"/>
    <w:rsid w:val="004C553B"/>
    <w:rsid w:val="004C62A8"/>
    <w:rsid w:val="004D20B9"/>
    <w:rsid w:val="004D2290"/>
    <w:rsid w:val="004D3865"/>
    <w:rsid w:val="004D49B8"/>
    <w:rsid w:val="004D70C2"/>
    <w:rsid w:val="004D736E"/>
    <w:rsid w:val="004F7565"/>
    <w:rsid w:val="00501645"/>
    <w:rsid w:val="005148FB"/>
    <w:rsid w:val="00514B99"/>
    <w:rsid w:val="00522F9B"/>
    <w:rsid w:val="005502E5"/>
    <w:rsid w:val="00550DD5"/>
    <w:rsid w:val="005644F4"/>
    <w:rsid w:val="005660AB"/>
    <w:rsid w:val="005673F5"/>
    <w:rsid w:val="00576964"/>
    <w:rsid w:val="00585D4E"/>
    <w:rsid w:val="005872D4"/>
    <w:rsid w:val="005A7590"/>
    <w:rsid w:val="005C7A4E"/>
    <w:rsid w:val="005D0FA7"/>
    <w:rsid w:val="005F0898"/>
    <w:rsid w:val="0061077D"/>
    <w:rsid w:val="00616893"/>
    <w:rsid w:val="006235DE"/>
    <w:rsid w:val="00623FA4"/>
    <w:rsid w:val="00626AE4"/>
    <w:rsid w:val="00631A80"/>
    <w:rsid w:val="006352E1"/>
    <w:rsid w:val="006366F0"/>
    <w:rsid w:val="006576F1"/>
    <w:rsid w:val="006578BD"/>
    <w:rsid w:val="00661A14"/>
    <w:rsid w:val="00671702"/>
    <w:rsid w:val="00672AC0"/>
    <w:rsid w:val="00680418"/>
    <w:rsid w:val="00685729"/>
    <w:rsid w:val="00685777"/>
    <w:rsid w:val="00685BDA"/>
    <w:rsid w:val="00692A86"/>
    <w:rsid w:val="006A00BE"/>
    <w:rsid w:val="006A48DE"/>
    <w:rsid w:val="006A5969"/>
    <w:rsid w:val="006A5F7B"/>
    <w:rsid w:val="006C0495"/>
    <w:rsid w:val="006D060F"/>
    <w:rsid w:val="006D0762"/>
    <w:rsid w:val="006E5199"/>
    <w:rsid w:val="006F02C5"/>
    <w:rsid w:val="0070106D"/>
    <w:rsid w:val="0070472C"/>
    <w:rsid w:val="0072411A"/>
    <w:rsid w:val="007324EF"/>
    <w:rsid w:val="0074314D"/>
    <w:rsid w:val="00747304"/>
    <w:rsid w:val="007629B4"/>
    <w:rsid w:val="00771CF3"/>
    <w:rsid w:val="007773E1"/>
    <w:rsid w:val="00783D87"/>
    <w:rsid w:val="007850C2"/>
    <w:rsid w:val="0078555C"/>
    <w:rsid w:val="0079406A"/>
    <w:rsid w:val="007A1EF2"/>
    <w:rsid w:val="007A5E16"/>
    <w:rsid w:val="007B2749"/>
    <w:rsid w:val="007C377A"/>
    <w:rsid w:val="007C580C"/>
    <w:rsid w:val="007C7900"/>
    <w:rsid w:val="007D66B4"/>
    <w:rsid w:val="007E2831"/>
    <w:rsid w:val="007E535C"/>
    <w:rsid w:val="007E5419"/>
    <w:rsid w:val="007F02D6"/>
    <w:rsid w:val="007F053E"/>
    <w:rsid w:val="00815195"/>
    <w:rsid w:val="00815D63"/>
    <w:rsid w:val="00841A2A"/>
    <w:rsid w:val="00850B3E"/>
    <w:rsid w:val="00856872"/>
    <w:rsid w:val="00873A08"/>
    <w:rsid w:val="00873B02"/>
    <w:rsid w:val="00876BEC"/>
    <w:rsid w:val="00877A60"/>
    <w:rsid w:val="00882DC5"/>
    <w:rsid w:val="008949CA"/>
    <w:rsid w:val="008A12A2"/>
    <w:rsid w:val="008A21E3"/>
    <w:rsid w:val="008A34CD"/>
    <w:rsid w:val="008B0A25"/>
    <w:rsid w:val="008B1D40"/>
    <w:rsid w:val="008B4797"/>
    <w:rsid w:val="008B5D22"/>
    <w:rsid w:val="008C0248"/>
    <w:rsid w:val="008C36AE"/>
    <w:rsid w:val="008C38A0"/>
    <w:rsid w:val="008C3F77"/>
    <w:rsid w:val="008C601F"/>
    <w:rsid w:val="008D0DA6"/>
    <w:rsid w:val="008E240B"/>
    <w:rsid w:val="008E2C2D"/>
    <w:rsid w:val="008E3518"/>
    <w:rsid w:val="008E3544"/>
    <w:rsid w:val="008E3B01"/>
    <w:rsid w:val="008E3DEF"/>
    <w:rsid w:val="008F6D09"/>
    <w:rsid w:val="0091379A"/>
    <w:rsid w:val="009139F2"/>
    <w:rsid w:val="00913FE4"/>
    <w:rsid w:val="009165A7"/>
    <w:rsid w:val="00916643"/>
    <w:rsid w:val="00934C9E"/>
    <w:rsid w:val="0094498A"/>
    <w:rsid w:val="009532C4"/>
    <w:rsid w:val="0095678B"/>
    <w:rsid w:val="009576A5"/>
    <w:rsid w:val="00957B62"/>
    <w:rsid w:val="00972EA3"/>
    <w:rsid w:val="0097304B"/>
    <w:rsid w:val="00980289"/>
    <w:rsid w:val="009934D9"/>
    <w:rsid w:val="009A3D9D"/>
    <w:rsid w:val="009D2E0A"/>
    <w:rsid w:val="009D735A"/>
    <w:rsid w:val="009F709D"/>
    <w:rsid w:val="00A006D6"/>
    <w:rsid w:val="00A03646"/>
    <w:rsid w:val="00A10F33"/>
    <w:rsid w:val="00A14592"/>
    <w:rsid w:val="00A26F67"/>
    <w:rsid w:val="00A31799"/>
    <w:rsid w:val="00A33BEA"/>
    <w:rsid w:val="00A34B4C"/>
    <w:rsid w:val="00A37C21"/>
    <w:rsid w:val="00A45C49"/>
    <w:rsid w:val="00A4736B"/>
    <w:rsid w:val="00A67AF1"/>
    <w:rsid w:val="00A7142A"/>
    <w:rsid w:val="00A74338"/>
    <w:rsid w:val="00A7738F"/>
    <w:rsid w:val="00A80F3D"/>
    <w:rsid w:val="00A87B69"/>
    <w:rsid w:val="00A975FD"/>
    <w:rsid w:val="00AA2C36"/>
    <w:rsid w:val="00AA3A60"/>
    <w:rsid w:val="00AB13B0"/>
    <w:rsid w:val="00AC1472"/>
    <w:rsid w:val="00AC6867"/>
    <w:rsid w:val="00AD2A61"/>
    <w:rsid w:val="00AD4911"/>
    <w:rsid w:val="00AF77DB"/>
    <w:rsid w:val="00B171F1"/>
    <w:rsid w:val="00B17D53"/>
    <w:rsid w:val="00B233C1"/>
    <w:rsid w:val="00B35355"/>
    <w:rsid w:val="00B52701"/>
    <w:rsid w:val="00B56C3B"/>
    <w:rsid w:val="00B6258B"/>
    <w:rsid w:val="00B822BB"/>
    <w:rsid w:val="00B83804"/>
    <w:rsid w:val="00B96A38"/>
    <w:rsid w:val="00BB2C26"/>
    <w:rsid w:val="00BB664C"/>
    <w:rsid w:val="00BC0F2C"/>
    <w:rsid w:val="00BC4056"/>
    <w:rsid w:val="00BD6C2C"/>
    <w:rsid w:val="00BD740F"/>
    <w:rsid w:val="00BE3A34"/>
    <w:rsid w:val="00BF0699"/>
    <w:rsid w:val="00C1033F"/>
    <w:rsid w:val="00C23C66"/>
    <w:rsid w:val="00C34613"/>
    <w:rsid w:val="00C42560"/>
    <w:rsid w:val="00C44FF6"/>
    <w:rsid w:val="00C5698F"/>
    <w:rsid w:val="00C6791A"/>
    <w:rsid w:val="00C731AB"/>
    <w:rsid w:val="00C76DA6"/>
    <w:rsid w:val="00C97EC5"/>
    <w:rsid w:val="00CA22C2"/>
    <w:rsid w:val="00CA513A"/>
    <w:rsid w:val="00CB61FD"/>
    <w:rsid w:val="00CC2115"/>
    <w:rsid w:val="00CC3347"/>
    <w:rsid w:val="00CC7A40"/>
    <w:rsid w:val="00CD2CDF"/>
    <w:rsid w:val="00CD421A"/>
    <w:rsid w:val="00CD6C61"/>
    <w:rsid w:val="00CE5E22"/>
    <w:rsid w:val="00CE5E37"/>
    <w:rsid w:val="00CF602B"/>
    <w:rsid w:val="00D06F4D"/>
    <w:rsid w:val="00D10F12"/>
    <w:rsid w:val="00D144EF"/>
    <w:rsid w:val="00D22003"/>
    <w:rsid w:val="00D2238B"/>
    <w:rsid w:val="00D4332D"/>
    <w:rsid w:val="00D64345"/>
    <w:rsid w:val="00D71B91"/>
    <w:rsid w:val="00D737D2"/>
    <w:rsid w:val="00D8153C"/>
    <w:rsid w:val="00D96F28"/>
    <w:rsid w:val="00DA5C16"/>
    <w:rsid w:val="00DC34F3"/>
    <w:rsid w:val="00DC575C"/>
    <w:rsid w:val="00DD4E26"/>
    <w:rsid w:val="00DD6890"/>
    <w:rsid w:val="00DF5162"/>
    <w:rsid w:val="00DF6219"/>
    <w:rsid w:val="00E0627D"/>
    <w:rsid w:val="00E53559"/>
    <w:rsid w:val="00E545E1"/>
    <w:rsid w:val="00E60E2B"/>
    <w:rsid w:val="00E746E8"/>
    <w:rsid w:val="00E82149"/>
    <w:rsid w:val="00E82BAA"/>
    <w:rsid w:val="00E8319F"/>
    <w:rsid w:val="00EB08B9"/>
    <w:rsid w:val="00EE145C"/>
    <w:rsid w:val="00EE2BDF"/>
    <w:rsid w:val="00EE3320"/>
    <w:rsid w:val="00EE4F17"/>
    <w:rsid w:val="00EE569C"/>
    <w:rsid w:val="00EF0702"/>
    <w:rsid w:val="00EF37CE"/>
    <w:rsid w:val="00F07677"/>
    <w:rsid w:val="00F112E4"/>
    <w:rsid w:val="00F23F15"/>
    <w:rsid w:val="00F26C86"/>
    <w:rsid w:val="00F5335A"/>
    <w:rsid w:val="00F62462"/>
    <w:rsid w:val="00F62556"/>
    <w:rsid w:val="00F70DCB"/>
    <w:rsid w:val="00FB2905"/>
    <w:rsid w:val="00FB5D3D"/>
    <w:rsid w:val="00FB7266"/>
    <w:rsid w:val="00FD1563"/>
    <w:rsid w:val="00FD7AF1"/>
    <w:rsid w:val="00FE0361"/>
    <w:rsid w:val="00FE53CF"/>
    <w:rsid w:val="00FF21C2"/>
    <w:rsid w:val="00FF5E1C"/>
    <w:rsid w:val="00FF6F24"/>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14:docId w14:val="5B508883"/>
  <w15:docId w15:val="{46572EBE-80CA-4784-B4F7-48C4F3379B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5419"/>
    <w:pPr>
      <w:widowControl w:val="0"/>
      <w:jc w:val="both"/>
    </w:pPr>
  </w:style>
  <w:style w:type="paragraph" w:styleId="Heading1">
    <w:name w:val="heading 1"/>
    <w:basedOn w:val="Normal"/>
    <w:next w:val="Normal"/>
    <w:link w:val="1"/>
    <w:uiPriority w:val="9"/>
    <w:qFormat/>
    <w:rsid w:val="0098028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8028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D10F12"/>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10F12"/>
    <w:rPr>
      <w:sz w:val="18"/>
      <w:szCs w:val="18"/>
    </w:rPr>
  </w:style>
  <w:style w:type="paragraph" w:styleId="Footer">
    <w:name w:val="footer"/>
    <w:basedOn w:val="Normal"/>
    <w:link w:val="a0"/>
    <w:uiPriority w:val="99"/>
    <w:unhideWhenUsed/>
    <w:rsid w:val="00D10F1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10F12"/>
    <w:rPr>
      <w:sz w:val="18"/>
      <w:szCs w:val="18"/>
    </w:rPr>
  </w:style>
  <w:style w:type="paragraph" w:styleId="BalloonText">
    <w:name w:val="Balloon Text"/>
    <w:basedOn w:val="Normal"/>
    <w:link w:val="a1"/>
    <w:uiPriority w:val="99"/>
    <w:semiHidden/>
    <w:unhideWhenUsed/>
    <w:rsid w:val="007A1EF2"/>
    <w:rPr>
      <w:sz w:val="18"/>
      <w:szCs w:val="18"/>
    </w:rPr>
  </w:style>
  <w:style w:type="character" w:customStyle="1" w:styleId="a1">
    <w:name w:val="批注框文本 字符"/>
    <w:basedOn w:val="DefaultParagraphFont"/>
    <w:link w:val="BalloonText"/>
    <w:uiPriority w:val="99"/>
    <w:semiHidden/>
    <w:rsid w:val="007A1EF2"/>
    <w:rPr>
      <w:sz w:val="18"/>
      <w:szCs w:val="18"/>
    </w:rPr>
  </w:style>
  <w:style w:type="character" w:customStyle="1" w:styleId="1">
    <w:name w:val="标题 1 字符"/>
    <w:basedOn w:val="DefaultParagraphFont"/>
    <w:link w:val="Heading1"/>
    <w:uiPriority w:val="9"/>
    <w:rsid w:val="00980289"/>
    <w:rPr>
      <w:b/>
      <w:bCs/>
      <w:kern w:val="44"/>
      <w:sz w:val="44"/>
      <w:szCs w:val="44"/>
    </w:rPr>
  </w:style>
  <w:style w:type="character" w:customStyle="1" w:styleId="2">
    <w:name w:val="标题 2 字符"/>
    <w:basedOn w:val="DefaultParagraphFont"/>
    <w:link w:val="Heading2"/>
    <w:uiPriority w:val="9"/>
    <w:rsid w:val="00980289"/>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980289"/>
  </w:style>
  <w:style w:type="paragraph" w:styleId="TOC2">
    <w:name w:val="toc 2"/>
    <w:basedOn w:val="Normal"/>
    <w:next w:val="Normal"/>
    <w:autoRedefine/>
    <w:uiPriority w:val="39"/>
    <w:unhideWhenUsed/>
    <w:rsid w:val="00980289"/>
    <w:pPr>
      <w:ind w:left="420" w:leftChars="200"/>
    </w:pPr>
  </w:style>
  <w:style w:type="paragraph" w:styleId="FootnoteText">
    <w:name w:val="footnote text"/>
    <w:basedOn w:val="Normal"/>
    <w:link w:val="a2"/>
    <w:uiPriority w:val="99"/>
    <w:semiHidden/>
    <w:unhideWhenUsed/>
    <w:rsid w:val="000C3D23"/>
    <w:pPr>
      <w:snapToGrid w:val="0"/>
      <w:jc w:val="left"/>
    </w:pPr>
    <w:rPr>
      <w:sz w:val="18"/>
      <w:szCs w:val="18"/>
    </w:rPr>
  </w:style>
  <w:style w:type="character" w:customStyle="1" w:styleId="a2">
    <w:name w:val="脚注文本 字符"/>
    <w:basedOn w:val="DefaultParagraphFont"/>
    <w:link w:val="FootnoteText"/>
    <w:uiPriority w:val="99"/>
    <w:semiHidden/>
    <w:rsid w:val="000C3D23"/>
    <w:rPr>
      <w:sz w:val="18"/>
      <w:szCs w:val="18"/>
    </w:rPr>
  </w:style>
  <w:style w:type="character" w:styleId="FootnoteReference">
    <w:name w:val="footnote reference"/>
    <w:basedOn w:val="DefaultParagraphFont"/>
    <w:uiPriority w:val="99"/>
    <w:semiHidden/>
    <w:unhideWhenUsed/>
    <w:rsid w:val="000C3D23"/>
    <w:rPr>
      <w:vertAlign w:val="superscript"/>
    </w:rPr>
  </w:style>
  <w:style w:type="paragraph" w:styleId="NormalWeb">
    <w:name w:val="Normal (Web)"/>
    <w:basedOn w:val="Normal"/>
    <w:uiPriority w:val="99"/>
    <w:semiHidden/>
    <w:unhideWhenUsed/>
    <w:rsid w:val="008C601F"/>
    <w:pPr>
      <w:widowControl/>
      <w:spacing w:before="100" w:beforeAutospacing="1" w:after="100" w:afterAutospacing="1"/>
      <w:jc w:val="left"/>
    </w:pPr>
    <w:rPr>
      <w:rFonts w:ascii="宋体" w:eastAsia="宋体" w:hAnsi="宋体" w:cs="宋体"/>
      <w:kern w:val="0"/>
      <w:sz w:val="24"/>
      <w:szCs w:val="24"/>
    </w:rPr>
  </w:style>
  <w:style w:type="paragraph" w:styleId="TOCHeading">
    <w:name w:val="TOC Heading"/>
    <w:basedOn w:val="Heading1"/>
    <w:next w:val="Normal"/>
    <w:uiPriority w:val="39"/>
    <w:unhideWhenUsed/>
    <w:qFormat/>
    <w:rsid w:val="004A09AA"/>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TOC3">
    <w:name w:val="toc 3"/>
    <w:basedOn w:val="Normal"/>
    <w:next w:val="Normal"/>
    <w:autoRedefine/>
    <w:uiPriority w:val="39"/>
    <w:unhideWhenUsed/>
    <w:rsid w:val="004A09AA"/>
    <w:pPr>
      <w:widowControl/>
      <w:spacing w:after="100" w:line="259" w:lineRule="auto"/>
      <w:ind w:left="440"/>
      <w:jc w:val="left"/>
    </w:pPr>
    <w:rPr>
      <w:rFonts w:cs="Times New Roman"/>
      <w:kern w:val="0"/>
      <w:sz w:val="22"/>
    </w:rPr>
  </w:style>
  <w:style w:type="character" w:styleId="Hyperlink">
    <w:name w:val="Hyperlink"/>
    <w:basedOn w:val="DefaultParagraphFont"/>
    <w:uiPriority w:val="99"/>
    <w:unhideWhenUsed/>
    <w:rsid w:val="008A12A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jpeg" /><Relationship Id="rId11" Type="http://schemas.openxmlformats.org/officeDocument/2006/relationships/footer" Target="footer6.xml" /><Relationship Id="rId12" Type="http://schemas.openxmlformats.org/officeDocument/2006/relationships/image" Target="media/image2.png" /><Relationship Id="rId13" Type="http://schemas.openxmlformats.org/officeDocument/2006/relationships/image" Target="media/image3.png" /><Relationship Id="rId14" Type="http://schemas.openxmlformats.org/officeDocument/2006/relationships/image" Target="media/image4.png" /><Relationship Id="rId15" Type="http://schemas.openxmlformats.org/officeDocument/2006/relationships/image" Target="media/image5.png" /><Relationship Id="rId16" Type="http://schemas.openxmlformats.org/officeDocument/2006/relationships/image" Target="media/image6.png" /><Relationship Id="rId17" Type="http://schemas.openxmlformats.org/officeDocument/2006/relationships/footer" Target="footer7.xml" /><Relationship Id="rId18" Type="http://schemas.openxmlformats.org/officeDocument/2006/relationships/image" Target="media/image7.png" /><Relationship Id="rId19" Type="http://schemas.openxmlformats.org/officeDocument/2006/relationships/image" Target="media/image8.png" /><Relationship Id="rId2" Type="http://schemas.openxmlformats.org/officeDocument/2006/relationships/webSettings" Target="webSettings.xml" /><Relationship Id="rId20" Type="http://schemas.openxmlformats.org/officeDocument/2006/relationships/image" Target="media/image9.png" /><Relationship Id="rId21" Type="http://schemas.openxmlformats.org/officeDocument/2006/relationships/image" Target="media/image10.png" /><Relationship Id="rId22" Type="http://schemas.openxmlformats.org/officeDocument/2006/relationships/footer" Target="footer8.xml" /><Relationship Id="rId23" Type="http://schemas.openxmlformats.org/officeDocument/2006/relationships/image" Target="media/image11.png" /><Relationship Id="rId24" Type="http://schemas.openxmlformats.org/officeDocument/2006/relationships/hyperlink" Target="https://d.book118.com/427064023153006031" TargetMode="External" /><Relationship Id="rId25" Type="http://schemas.openxmlformats.org/officeDocument/2006/relationships/footer" Target="footer9.xm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753EBC-067E-40B4-A79F-EFC5F61480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322</TotalTime>
  <Pages>9</Pages>
  <Words>1885</Words>
  <Characters>10746</Characters>
  <Application>Microsoft Office Word</Application>
  <DocSecurity>0</DocSecurity>
  <Lines>89</Lines>
  <Paragraphs>25</Paragraphs>
  <ScaleCrop>false</ScaleCrop>
  <Company/>
  <LinksUpToDate>false</LinksUpToDate>
  <CharactersWithSpaces>12606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224</cp:revision>
  <dcterms:created xsi:type="dcterms:W3CDTF">2019-03-26T08:39:00Z</dcterms:created>
  <dcterms:modified xsi:type="dcterms:W3CDTF">2019-04-14T12:22:00Z</dcterms:modified>
</cp:coreProperties>
</file>